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A9" w:rsidRDefault="000272A9">
      <w:pPr>
        <w:rPr>
          <w:lang w:val="es-CO"/>
        </w:rPr>
      </w:pPr>
      <w:r>
        <w:rPr>
          <w:lang w:val="es-CO"/>
        </w:rPr>
        <w:t>Prueba técnica TEKUS</w:t>
      </w:r>
    </w:p>
    <w:p w:rsidR="000272A9" w:rsidRDefault="000272A9">
      <w:pPr>
        <w:rPr>
          <w:lang w:val="es-CO"/>
        </w:rPr>
      </w:pPr>
    </w:p>
    <w:p w:rsidR="000272A9" w:rsidRDefault="000272A9">
      <w:pPr>
        <w:rPr>
          <w:lang w:val="es-CO"/>
        </w:rPr>
      </w:pPr>
      <w:r>
        <w:rPr>
          <w:lang w:val="es-CO"/>
        </w:rPr>
        <w:t>Notas:</w:t>
      </w:r>
    </w:p>
    <w:p w:rsidR="00164589" w:rsidRDefault="000272A9">
      <w:pPr>
        <w:rPr>
          <w:lang w:val="es-CO"/>
        </w:rPr>
      </w:pPr>
      <w:r>
        <w:rPr>
          <w:lang w:val="es-CO"/>
        </w:rPr>
        <w:t>Se crea base de datos “dbTekus” con collation Latin1_General_CI_AI.   Se escoge este collation porque acepta caracteres “especiales” y porque no es sensible a comparaciones por letras mayúsculas y minúsculas y tampoco a aspectos de acento como por ejemplo comparar la palabra “producción” y “produccion”  (note la tilde)</w:t>
      </w:r>
    </w:p>
    <w:p w:rsidR="000272A9" w:rsidRDefault="000272A9">
      <w:pPr>
        <w:rPr>
          <w:lang w:val="es-CO"/>
        </w:rPr>
      </w:pPr>
    </w:p>
    <w:p w:rsidR="000272A9" w:rsidRDefault="000272A9">
      <w:pPr>
        <w:rPr>
          <w:lang w:val="es-CO"/>
        </w:rPr>
      </w:pPr>
      <w:r>
        <w:rPr>
          <w:lang w:val="es-CO"/>
        </w:rPr>
        <w:t>Se crea la tabla Providers (en plural puesto que se corre el riesgo Microsoft agregue como palabra reservada de T-SQL la palabra Provider)</w:t>
      </w:r>
    </w:p>
    <w:p w:rsidR="000272A9" w:rsidRDefault="000272A9">
      <w:pPr>
        <w:rPr>
          <w:lang w:val="es-CO"/>
        </w:rPr>
      </w:pPr>
    </w:p>
    <w:p w:rsidR="000272A9" w:rsidRDefault="000272A9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Se crea la tabla Services (también en </w:t>
      </w:r>
      <w:r w:rsidR="00DF70A3">
        <w:rPr>
          <w:lang w:val="es-CO"/>
        </w:rPr>
        <w:t>plural</w:t>
      </w:r>
      <w:r>
        <w:rPr>
          <w:lang w:val="es-CO"/>
        </w:rPr>
        <w:t xml:space="preserve"> por las </w:t>
      </w:r>
      <w:r w:rsidR="00DF70A3">
        <w:rPr>
          <w:lang w:val="es-CO"/>
        </w:rPr>
        <w:t>mismas</w:t>
      </w:r>
      <w:r>
        <w:rPr>
          <w:lang w:val="es-CO"/>
        </w:rPr>
        <w:t xml:space="preserve"> razones)</w:t>
      </w:r>
    </w:p>
    <w:p w:rsidR="000272A9" w:rsidRPr="000272A9" w:rsidRDefault="000272A9">
      <w:pPr>
        <w:rPr>
          <w:lang w:val="es-CO"/>
        </w:rPr>
      </w:pPr>
    </w:p>
    <w:sectPr w:rsidR="000272A9" w:rsidRPr="0002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9"/>
    <w:rsid w:val="000272A9"/>
    <w:rsid w:val="00164589"/>
    <w:rsid w:val="005E3934"/>
    <w:rsid w:val="00D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9529-024E-479E-8B0A-146562C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D'Amato</dc:creator>
  <cp:keywords/>
  <dc:description/>
  <cp:lastModifiedBy>Juan Ignacio D'Amato</cp:lastModifiedBy>
  <cp:revision>3</cp:revision>
  <dcterms:created xsi:type="dcterms:W3CDTF">2023-08-11T17:35:00Z</dcterms:created>
  <dcterms:modified xsi:type="dcterms:W3CDTF">2023-08-11T17:58:00Z</dcterms:modified>
</cp:coreProperties>
</file>