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197B" w14:textId="0A645667" w:rsidR="00C265DF" w:rsidRDefault="005E0079" w:rsidP="005E0079">
      <w:pPr>
        <w:jc w:val="center"/>
        <w:rPr>
          <w:b/>
          <w:bCs/>
          <w:lang w:val="es-ES"/>
        </w:rPr>
      </w:pPr>
      <w:r w:rsidRPr="005E0079">
        <w:rPr>
          <w:b/>
          <w:bCs/>
          <w:lang w:val="es-ES"/>
        </w:rPr>
        <w:t>Final integración y multilateralismo.</w:t>
      </w:r>
    </w:p>
    <w:p w14:paraId="5C1870E5" w14:textId="145A88AD" w:rsidR="005E0079" w:rsidRDefault="005E0079" w:rsidP="005E0079">
      <w:r>
        <w:t xml:space="preserve">El intercambio comercial entre bloques regionales es esencial para el desarrollo económico y la estabilidad global. La integración regional y el multilateralismo promueven la cooperación, reducen </w:t>
      </w:r>
      <w:r w:rsidR="006F26A3">
        <w:t xml:space="preserve">las </w:t>
      </w:r>
      <w:r>
        <w:t xml:space="preserve">barreras </w:t>
      </w:r>
      <w:r w:rsidR="006F26A3">
        <w:t>arancelarias</w:t>
      </w:r>
      <w:r>
        <w:t xml:space="preserve"> y </w:t>
      </w:r>
      <w:r w:rsidR="006F26A3">
        <w:t>aumentan</w:t>
      </w:r>
      <w:r>
        <w:t xml:space="preserve"> el flujo </w:t>
      </w:r>
      <w:r w:rsidR="006F26A3">
        <w:t xml:space="preserve">mercancías. </w:t>
      </w:r>
      <w:r>
        <w:t xml:space="preserve">Los bloques regionales como la UE, Mercosur, la Alianza del Pacífico y la ASEAN desempeñan un papel </w:t>
      </w:r>
      <w:r w:rsidR="006F26A3">
        <w:t>muy importante</w:t>
      </w:r>
      <w:r>
        <w:t xml:space="preserve"> en este contexto.</w:t>
      </w:r>
    </w:p>
    <w:p w14:paraId="6621EBB0" w14:textId="5F0199D4" w:rsidR="005E0079" w:rsidRDefault="005E0079" w:rsidP="005E0079">
      <w:r>
        <w:t xml:space="preserve">La integración regional y el multilateralismo ofrecen beneficios como una mayor eficiencia y competitividad al eliminar barreras comerciales. Esto impulsa la productividad, la innovación y la creación de cadenas de valor. Además, </w:t>
      </w:r>
      <w:r w:rsidR="00FA1173">
        <w:t xml:space="preserve">los bloques generan negociaciones mediante </w:t>
      </w:r>
      <w:r>
        <w:t xml:space="preserve">acuerdos comerciales y </w:t>
      </w:r>
      <w:r w:rsidR="00FA1173">
        <w:t>abordan</w:t>
      </w:r>
      <w:r>
        <w:t xml:space="preserve"> desafíos globales.</w:t>
      </w:r>
    </w:p>
    <w:p w14:paraId="07F84006" w14:textId="4B2C5F03" w:rsidR="005E0079" w:rsidRDefault="005E0079" w:rsidP="005E0079">
      <w:r>
        <w:t xml:space="preserve">Sin embargo, existen desafíos a superar en la integración regional y el multilateralismo. La diversidad de intereses entre los países miembros, las diferencias en el desarrollo económico, las </w:t>
      </w:r>
      <w:r w:rsidR="005F11A1">
        <w:t>diferencias</w:t>
      </w:r>
      <w:r>
        <w:t xml:space="preserve"> comerciales y las barreras no arancelarias son obstáculos. Además, las disputas políticas y las tensiones geopolíticas </w:t>
      </w:r>
      <w:r w:rsidR="00794E15">
        <w:t>desalientan</w:t>
      </w:r>
      <w:r>
        <w:t xml:space="preserve"> la cooperación y la </w:t>
      </w:r>
      <w:r w:rsidR="00794E15">
        <w:t>confianza.</w:t>
      </w:r>
    </w:p>
    <w:p w14:paraId="2EB7D0BF" w14:textId="533E9488" w:rsidR="005E0079" w:rsidRPr="005E0079" w:rsidRDefault="005E0079" w:rsidP="005E0079">
      <w:pPr>
        <w:rPr>
          <w:b/>
          <w:bCs/>
          <w:i/>
          <w:iCs/>
          <w:u w:val="single"/>
        </w:rPr>
      </w:pPr>
      <w:r w:rsidRPr="005E0079">
        <w:rPr>
          <w:b/>
          <w:bCs/>
          <w:i/>
          <w:iCs/>
          <w:u w:val="single"/>
        </w:rPr>
        <w:t>Bloque Europeo</w:t>
      </w:r>
    </w:p>
    <w:p w14:paraId="23A7C82F" w14:textId="7E62F6DF" w:rsidR="005F11A1" w:rsidRDefault="005E0079" w:rsidP="005E0079">
      <w:r w:rsidRPr="005E0079">
        <w:t>La Unión Europea (UE)</w:t>
      </w:r>
      <w:r w:rsidR="00C46B54">
        <w:t xml:space="preserve"> </w:t>
      </w:r>
      <w:r w:rsidRPr="005E0079">
        <w:t xml:space="preserve">y la Alianza del Pacífico son ejemplos destacados de bloques regionales que buscan la integración económica y el comercio entre sus miembros. La UE implementa una política comercial común para promover el libre comercio y cuenta con instituciones clave </w:t>
      </w:r>
      <w:r w:rsidR="00794E15">
        <w:t xml:space="preserve">para la resolución de problemas internacionales. </w:t>
      </w:r>
    </w:p>
    <w:p w14:paraId="2C8C2F74" w14:textId="3BB1B1FD" w:rsidR="005E0079" w:rsidRDefault="005E0079" w:rsidP="005E0079">
      <w:r w:rsidRPr="005E0079">
        <w:t xml:space="preserve">La Alianza del Pacífico promueve la cooperación económica, y </w:t>
      </w:r>
      <w:r w:rsidR="00357030">
        <w:t xml:space="preserve">esta </w:t>
      </w:r>
      <w:r w:rsidR="00824CB0">
        <w:t>logro</w:t>
      </w:r>
      <w:r w:rsidRPr="005E0079">
        <w:t xml:space="preserve"> la creación de un área de libre comercio, incrementando el comercio intra regional. Sin embargo, estos bloques también enfrentan desafíos propios, como diferencias políticas y </w:t>
      </w:r>
      <w:r w:rsidR="00133F9A">
        <w:t xml:space="preserve">las </w:t>
      </w:r>
      <w:r w:rsidRPr="005E0079">
        <w:t>regulaciones</w:t>
      </w:r>
      <w:r w:rsidR="00133F9A">
        <w:t>.</w:t>
      </w:r>
    </w:p>
    <w:p w14:paraId="77109A44" w14:textId="3587ED61" w:rsidR="005E0079" w:rsidRPr="005E0079" w:rsidRDefault="005E0079" w:rsidP="005E0079">
      <w:pPr>
        <w:rPr>
          <w:b/>
          <w:bCs/>
          <w:i/>
          <w:iCs/>
          <w:u w:val="single"/>
        </w:rPr>
      </w:pPr>
      <w:r w:rsidRPr="005E0079">
        <w:rPr>
          <w:b/>
          <w:bCs/>
          <w:i/>
          <w:iCs/>
          <w:u w:val="single"/>
        </w:rPr>
        <w:t>Bloques Americanos</w:t>
      </w:r>
    </w:p>
    <w:p w14:paraId="5B0B5F7F" w14:textId="33C9A3CB" w:rsidR="005E0079" w:rsidRDefault="005E0079" w:rsidP="005E0079">
      <w:r>
        <w:t>El Tratado de Libre Comercio de América del Norte (NAFTA) fue reemplazado por el Acuerdo Estados Unidos-México-Canadá</w:t>
      </w:r>
      <w:r w:rsidR="005F11A1">
        <w:t xml:space="preserve">, </w:t>
      </w:r>
      <w:r>
        <w:t xml:space="preserve">que busca fortalecer la integración económica entre los tres países y abordar temas </w:t>
      </w:r>
      <w:r w:rsidR="005F11A1">
        <w:t>actuales</w:t>
      </w:r>
      <w:r>
        <w:t>.</w:t>
      </w:r>
    </w:p>
    <w:p w14:paraId="3951F5EB" w14:textId="62085FB0" w:rsidR="005E0079" w:rsidRDefault="005E0079" w:rsidP="005E0079">
      <w:r>
        <w:t>La Unión de Naciones Suramericanas (</w:t>
      </w:r>
      <w:proofErr w:type="spellStart"/>
      <w:r>
        <w:t>Unasur</w:t>
      </w:r>
      <w:proofErr w:type="spellEnd"/>
      <w:r>
        <w:t>) tenía como objetivo promover la integración regional en Sudamérica, pero enfrentó desafíos debido a diferencias políticas y tensiones entre sus miembros, lo que llevó a una disminución en su actividad</w:t>
      </w:r>
      <w:r w:rsidR="005F11A1">
        <w:t>.</w:t>
      </w:r>
    </w:p>
    <w:p w14:paraId="4E148BAF" w14:textId="1993E27E" w:rsidR="005E0079" w:rsidRPr="005E0079" w:rsidRDefault="005E0079" w:rsidP="005E0079">
      <w:pPr>
        <w:rPr>
          <w:b/>
          <w:bCs/>
          <w:i/>
          <w:iCs/>
          <w:u w:val="single"/>
        </w:rPr>
      </w:pPr>
      <w:r w:rsidRPr="005E0079">
        <w:rPr>
          <w:b/>
          <w:bCs/>
          <w:i/>
          <w:iCs/>
          <w:u w:val="single"/>
        </w:rPr>
        <w:t>Bloques Asiáticos</w:t>
      </w:r>
    </w:p>
    <w:p w14:paraId="3DE40D66" w14:textId="40716BEC" w:rsidR="00A31EB8" w:rsidRDefault="00A31EB8" w:rsidP="00A31EB8">
      <w:r>
        <w:t xml:space="preserve">La ASEAN </w:t>
      </w:r>
      <w:r w:rsidR="005F11A1">
        <w:t>logro</w:t>
      </w:r>
      <w:r>
        <w:t xml:space="preserve"> avances en la integración económica al promover el libre comercio y la reducción de barreras comerciales entre sus diez países miembros. Sin embargo, enfrenta desafíos relacionados con las diferencias en el desarrollo económico y la necesidad de abordar cuestiones no arancelarias.</w:t>
      </w:r>
    </w:p>
    <w:p w14:paraId="47631129" w14:textId="3F2BEA11" w:rsidR="00A31EB8" w:rsidRDefault="00A13F29" w:rsidP="00A31EB8">
      <w:r>
        <w:t xml:space="preserve">La </w:t>
      </w:r>
      <w:r w:rsidR="00A31EB8">
        <w:t xml:space="preserve">APEC reúne a 21 economías de la región de Asia-Pacífico y promueve la cooperación económica y el libre comercio. </w:t>
      </w:r>
      <w:r w:rsidR="005F11A1">
        <w:t>Logro</w:t>
      </w:r>
      <w:r w:rsidR="00A31EB8">
        <w:t xml:space="preserve"> avances en la reducción de barreras comerciales, pero enfrenta desafíos debido a las diferencias en políticas y regulaciones comerciales y a las tensiones geopolíticas.</w:t>
      </w:r>
    </w:p>
    <w:p w14:paraId="3E962B22" w14:textId="71266DCF" w:rsidR="00A31EB8" w:rsidRDefault="00A31EB8" w:rsidP="00A31EB8">
      <w:r>
        <w:t xml:space="preserve">BRICS, compuesto por Brasil, Rusia, India, China y Sudáfrica, busca fortalecer la cooperación económica y aumentar su </w:t>
      </w:r>
      <w:r w:rsidR="005F3CF7">
        <w:t>participación</w:t>
      </w:r>
      <w:r>
        <w:t xml:space="preserve"> global.</w:t>
      </w:r>
      <w:r w:rsidR="005F11A1">
        <w:t xml:space="preserve"> Promoviendo </w:t>
      </w:r>
      <w:r>
        <w:t>el comercio, la inversión y la colaboración en diversas áreas, estableciendo el Banco de Desarrollo del BRICS.</w:t>
      </w:r>
    </w:p>
    <w:p w14:paraId="22019E01" w14:textId="2633AB1E" w:rsidR="00A31EB8" w:rsidRPr="00A31EB8" w:rsidRDefault="00A31EB8" w:rsidP="00A31EB8">
      <w:pPr>
        <w:rPr>
          <w:b/>
          <w:bCs/>
          <w:i/>
          <w:iCs/>
          <w:u w:val="single"/>
        </w:rPr>
      </w:pPr>
      <w:r w:rsidRPr="00A31EB8">
        <w:rPr>
          <w:b/>
          <w:bCs/>
          <w:i/>
          <w:iCs/>
          <w:u w:val="single"/>
        </w:rPr>
        <w:lastRenderedPageBreak/>
        <w:t>Lucha por Liderazgo</w:t>
      </w:r>
    </w:p>
    <w:p w14:paraId="15FBC858" w14:textId="7DF054BF" w:rsidR="005F11A1" w:rsidRDefault="00A31EB8" w:rsidP="00A31EB8">
      <w:r>
        <w:t xml:space="preserve">La competencia económica y política entre China, Rusia y Estados Unidos es intensa. China </w:t>
      </w:r>
      <w:r w:rsidR="005F11A1">
        <w:t xml:space="preserve">experimento </w:t>
      </w:r>
      <w:r>
        <w:t xml:space="preserve">un rápido crecimiento económico y busca </w:t>
      </w:r>
      <w:r w:rsidR="00E159A0">
        <w:t>participación</w:t>
      </w:r>
      <w:r>
        <w:t xml:space="preserve"> global a través de su modelo de desarrollo basado en la exportación y la innovación tecnológica. </w:t>
      </w:r>
    </w:p>
    <w:p w14:paraId="3A25E60B" w14:textId="77777777" w:rsidR="005F11A1" w:rsidRDefault="00A31EB8" w:rsidP="00A31EB8">
      <w:r>
        <w:t>Rusia busca reafirmar su posición mediante sus recursos energéticos y su influencia política y militar</w:t>
      </w:r>
    </w:p>
    <w:p w14:paraId="6338CDB2" w14:textId="35F2AEBA" w:rsidR="00A31EB8" w:rsidRDefault="00A31EB8" w:rsidP="00A31EB8">
      <w:r>
        <w:t>Estados Unidos, enfrentando desafíos, busca proteger sus intereses comerciales y tecnológicos a través de políticas proteccionistas y acuerdos comerciales bilaterales.</w:t>
      </w:r>
    </w:p>
    <w:p w14:paraId="494E2ACE" w14:textId="77777777" w:rsidR="005F11A1" w:rsidRDefault="00A31EB8" w:rsidP="00A31EB8">
      <w:r>
        <w:t xml:space="preserve">La rivalidad entre estas potencias se manifiesta en el ámbito comercial y tecnológico. China se </w:t>
      </w:r>
      <w:r w:rsidR="005F11A1">
        <w:t>expandió</w:t>
      </w:r>
      <w:r>
        <w:t xml:space="preserve"> en el comercio internacional a través de iniciativas como la Franja y la Ruta de seda y </w:t>
      </w:r>
      <w:r w:rsidR="005F11A1">
        <w:t>avanzo</w:t>
      </w:r>
      <w:r>
        <w:t xml:space="preserve"> en sectores tecnológicos clave</w:t>
      </w:r>
      <w:r w:rsidR="005F11A1">
        <w:t>s</w:t>
      </w:r>
      <w:r>
        <w:t xml:space="preserve">. </w:t>
      </w:r>
    </w:p>
    <w:p w14:paraId="0FED79B4" w14:textId="77777777" w:rsidR="005F11A1" w:rsidRDefault="00A31EB8" w:rsidP="00A31EB8">
      <w:r>
        <w:t xml:space="preserve">Estados Unidos </w:t>
      </w:r>
      <w:r w:rsidR="005F11A1">
        <w:t>impuso</w:t>
      </w:r>
      <w:r>
        <w:t xml:space="preserve"> aranceles y restricciones a la inversión extranjera, generando una guerra comercial.</w:t>
      </w:r>
    </w:p>
    <w:p w14:paraId="23FADF60" w14:textId="2462B979" w:rsidR="00A31EB8" w:rsidRDefault="00A31EB8" w:rsidP="00A31EB8">
      <w:r>
        <w:t>Rusia también se ve afectada por tensiones comerciales y sanciones económicas debido a sus acciones consideradas desestabilizadoras.</w:t>
      </w:r>
    </w:p>
    <w:p w14:paraId="5101ED4A" w14:textId="6A583E83" w:rsidR="005E0079" w:rsidRPr="005E0079" w:rsidRDefault="00A31EB8" w:rsidP="00A31EB8">
      <w:r>
        <w:t>La guerra comercial y las sanciones económicas tienen implicaciones importantes en el comercio internacional y la economía global. Aumentan los costos de bienes, interrumpen las cadenas de suministro y generan incertidumbre. Estas medidas restrictivas también afectan el crecimiento económico, la estabilidad financiera y pueden generar inestabilidad política y social.</w:t>
      </w:r>
    </w:p>
    <w:sectPr w:rsidR="005E0079" w:rsidRPr="005E0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79"/>
    <w:rsid w:val="000879D0"/>
    <w:rsid w:val="00133F9A"/>
    <w:rsid w:val="001B72F9"/>
    <w:rsid w:val="00357030"/>
    <w:rsid w:val="00501A92"/>
    <w:rsid w:val="005E0079"/>
    <w:rsid w:val="005F11A1"/>
    <w:rsid w:val="005F3CF7"/>
    <w:rsid w:val="006F26A3"/>
    <w:rsid w:val="00794E15"/>
    <w:rsid w:val="00824CB0"/>
    <w:rsid w:val="00A13F29"/>
    <w:rsid w:val="00A31EB8"/>
    <w:rsid w:val="00C13F39"/>
    <w:rsid w:val="00C265DF"/>
    <w:rsid w:val="00C46B54"/>
    <w:rsid w:val="00E159A0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DF0F"/>
  <w15:chartTrackingRefBased/>
  <w15:docId w15:val="{421961E7-90C9-43BA-9138-6829B2DC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0760AB92EECB478ACFEA9DD7186396" ma:contentTypeVersion="4" ma:contentTypeDescription="Crear nuevo documento." ma:contentTypeScope="" ma:versionID="9222aecddb2481582d8608dc4d858177">
  <xsd:schema xmlns:xsd="http://www.w3.org/2001/XMLSchema" xmlns:xs="http://www.w3.org/2001/XMLSchema" xmlns:p="http://schemas.microsoft.com/office/2006/metadata/properties" xmlns:ns3="57ccee43-d7c4-42c4-b05e-57422d239018" targetNamespace="http://schemas.microsoft.com/office/2006/metadata/properties" ma:root="true" ma:fieldsID="df7240ef371855fd621594019acc998f" ns3:_="">
    <xsd:import namespace="57ccee43-d7c4-42c4-b05e-57422d2390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cee43-d7c4-42c4-b05e-57422d239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75A70-AB55-44D1-BD79-058D94DD9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ccee43-d7c4-42c4-b05e-57422d239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694719-2545-410D-8A24-7211331E6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BEEBA-0E74-405F-98C3-A49FFB61D1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Francisco Mera</dc:creator>
  <cp:keywords/>
  <dc:description/>
  <cp:lastModifiedBy>Juan Ignacio Francisco Mera</cp:lastModifiedBy>
  <cp:revision>6</cp:revision>
  <dcterms:created xsi:type="dcterms:W3CDTF">2023-07-10T18:14:00Z</dcterms:created>
  <dcterms:modified xsi:type="dcterms:W3CDTF">2023-07-10T21:19:00Z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88d7e057-acf8-4faf-895b-d17adfa25546</vt:lpwstr>
  </property>
  <property fmtid="{D5CDD505-2E9C-101B-9397-08002B2CF9AE}" pid="3" name="ContentTypeId">
    <vt:lpwstr>0x0101004D0760AB92EECB478ACFEA9DD7186396</vt:lpwstr>
  </property>
</Properties>
</file>