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5476" w14:textId="1F23E479" w:rsidR="00EF7B36" w:rsidRPr="00905362" w:rsidRDefault="00EF7B36" w:rsidP="007018FA">
      <w:pPr>
        <w:ind w:left="720" w:hanging="360"/>
        <w:rPr>
          <w:rFonts w:ascii="Baskerville Old Face" w:hAnsi="Baskerville Old Face"/>
          <w:lang w:val="es-ES"/>
        </w:rPr>
      </w:pPr>
    </w:p>
    <w:p w14:paraId="2BEA7BAD" w14:textId="42B7D1CA" w:rsidR="00905362" w:rsidRDefault="00905362" w:rsidP="00CD334A">
      <w:pPr>
        <w:jc w:val="center"/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</w:pPr>
      <w:r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  <w:t>Programa de la materia</w:t>
      </w:r>
      <w:bookmarkStart w:id="0" w:name="_GoBack"/>
      <w:bookmarkEnd w:id="0"/>
    </w:p>
    <w:p w14:paraId="148B09A2" w14:textId="77777777" w:rsidR="00905362" w:rsidRDefault="00905362" w:rsidP="00CD334A">
      <w:pPr>
        <w:jc w:val="center"/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</w:pPr>
    </w:p>
    <w:p w14:paraId="790F5EAC" w14:textId="5D976859" w:rsidR="00CF2509" w:rsidRPr="00905362" w:rsidRDefault="00B42865" w:rsidP="00CD334A">
      <w:pPr>
        <w:jc w:val="center"/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</w:pPr>
      <w:r w:rsidRPr="00905362"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  <w:t>Disrupción, innovación y tecnologí</w:t>
      </w:r>
      <w:r w:rsidR="00CF2509" w:rsidRPr="00905362"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  <w:t>a</w:t>
      </w:r>
    </w:p>
    <w:p w14:paraId="4C291D95" w14:textId="452D3B1B" w:rsidR="00CF2509" w:rsidRPr="00905362" w:rsidRDefault="00CE13AB" w:rsidP="00CD334A">
      <w:pPr>
        <w:jc w:val="center"/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</w:pPr>
      <w:r w:rsidRPr="00905362"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  <w:t>Primer</w:t>
      </w:r>
      <w:r w:rsidR="00CF2509" w:rsidRPr="00905362"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  <w:t xml:space="preserve"> semestre </w:t>
      </w:r>
      <w:r w:rsidRPr="00905362">
        <w:rPr>
          <w:rFonts w:ascii="Baskerville Old Face" w:hAnsi="Baskerville Old Face"/>
          <w:b/>
          <w:bCs/>
          <w:color w:val="000000"/>
          <w:sz w:val="52"/>
          <w:szCs w:val="20"/>
          <w:shd w:val="clear" w:color="auto" w:fill="FFFFFF"/>
          <w:lang w:val="es-ES"/>
        </w:rPr>
        <w:t>2025</w:t>
      </w:r>
    </w:p>
    <w:p w14:paraId="3E72BA96" w14:textId="77777777" w:rsidR="00B42865" w:rsidRPr="00905362" w:rsidRDefault="00B42865" w:rsidP="00CD334A">
      <w:pPr>
        <w:jc w:val="center"/>
        <w:rPr>
          <w:rFonts w:ascii="Baskerville Old Face" w:hAnsi="Baskerville Old Face"/>
          <w:lang w:val="es-ES"/>
        </w:rPr>
      </w:pPr>
    </w:p>
    <w:p w14:paraId="662D295C" w14:textId="22FB02ED" w:rsidR="006F6E27" w:rsidRPr="00905362" w:rsidRDefault="00B42865" w:rsidP="006F6E27">
      <w:pPr>
        <w:jc w:val="center"/>
        <w:rPr>
          <w:rFonts w:ascii="Baskerville Old Face" w:hAnsi="Baskerville Old Face"/>
          <w:b/>
          <w:sz w:val="28"/>
          <w:lang w:val="es-ES"/>
        </w:rPr>
      </w:pPr>
      <w:r w:rsidRPr="00905362">
        <w:rPr>
          <w:rFonts w:ascii="Baskerville Old Face" w:hAnsi="Baskerville Old Face"/>
          <w:b/>
          <w:sz w:val="28"/>
          <w:lang w:val="es-ES"/>
        </w:rPr>
        <w:t>Profesor: Dr. Juan M. del Nido</w:t>
      </w:r>
      <w:r w:rsidR="006F6E27" w:rsidRPr="00905362">
        <w:rPr>
          <w:rFonts w:ascii="Baskerville Old Face" w:hAnsi="Baskerville Old Face"/>
          <w:b/>
          <w:sz w:val="28"/>
          <w:lang w:val="es-ES"/>
        </w:rPr>
        <w:br/>
      </w:r>
      <w:hyperlink r:id="rId5" w:history="1">
        <w:r w:rsidR="006F6E27" w:rsidRPr="00905362">
          <w:rPr>
            <w:rStyle w:val="Hyperlink"/>
            <w:rFonts w:ascii="Baskerville Old Face" w:hAnsi="Baskerville Old Face"/>
            <w:b/>
            <w:sz w:val="28"/>
            <w:lang w:val="es-ES"/>
          </w:rPr>
          <w:t>jmd211@cam.ac.uk</w:t>
        </w:r>
      </w:hyperlink>
    </w:p>
    <w:p w14:paraId="1D89EAB5" w14:textId="73414F7A" w:rsidR="002A3880" w:rsidRPr="00905362" w:rsidRDefault="002A3880" w:rsidP="00EF7B36">
      <w:pPr>
        <w:rPr>
          <w:rFonts w:ascii="Baskerville Old Face" w:hAnsi="Baskerville Old Face"/>
          <w:b/>
          <w:u w:val="single"/>
          <w:lang w:val="es-ES"/>
        </w:rPr>
      </w:pPr>
    </w:p>
    <w:p w14:paraId="2B92DEE7" w14:textId="77777777" w:rsidR="00CE13AB" w:rsidRPr="00905362" w:rsidRDefault="00CE13AB" w:rsidP="00EF7B36">
      <w:pPr>
        <w:rPr>
          <w:rFonts w:ascii="Baskerville Old Face" w:hAnsi="Baskerville Old Face"/>
          <w:lang w:val="es-ES"/>
        </w:rPr>
      </w:pPr>
    </w:p>
    <w:p w14:paraId="7F8774F3" w14:textId="1E6204D0" w:rsidR="002A3880" w:rsidRPr="00905362" w:rsidRDefault="002A3880" w:rsidP="00EF7B36">
      <w:pPr>
        <w:rPr>
          <w:rFonts w:ascii="Baskerville Old Face" w:hAnsi="Baskerville Old Face"/>
          <w:b/>
          <w:u w:val="single"/>
          <w:lang w:val="es-ES"/>
        </w:rPr>
      </w:pPr>
      <w:r w:rsidRPr="00905362">
        <w:rPr>
          <w:rFonts w:ascii="Baskerville Old Face" w:hAnsi="Baskerville Old Face"/>
          <w:b/>
          <w:u w:val="single"/>
          <w:lang w:val="es-ES"/>
        </w:rPr>
        <w:t>Contenido de la materia:</w:t>
      </w:r>
    </w:p>
    <w:p w14:paraId="4DA980BF" w14:textId="77777777" w:rsidR="00B42865" w:rsidRPr="00905362" w:rsidRDefault="00B42865" w:rsidP="00EF7B36">
      <w:pPr>
        <w:rPr>
          <w:rFonts w:ascii="Baskerville Old Face" w:hAnsi="Baskerville Old Face"/>
          <w:lang w:val="es-ES"/>
        </w:rPr>
      </w:pPr>
    </w:p>
    <w:p w14:paraId="3F00B2E0" w14:textId="172D6BFC" w:rsidR="00EF7B36" w:rsidRPr="00905362" w:rsidRDefault="00EF7B36" w:rsidP="00EF7B36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lang w:val="es-ES"/>
        </w:rPr>
        <w:t xml:space="preserve">Basada en estudios de caso, desde Uber y </w:t>
      </w:r>
      <w:proofErr w:type="spellStart"/>
      <w:r w:rsidRPr="00905362">
        <w:rPr>
          <w:rFonts w:ascii="Baskerville Old Face" w:hAnsi="Baskerville Old Face"/>
          <w:lang w:val="es-ES"/>
        </w:rPr>
        <w:t>OnlyFans</w:t>
      </w:r>
      <w:proofErr w:type="spellEnd"/>
      <w:r w:rsidRPr="00905362">
        <w:rPr>
          <w:rFonts w:ascii="Baskerville Old Face" w:hAnsi="Baskerville Old Face"/>
          <w:lang w:val="es-ES"/>
        </w:rPr>
        <w:t xml:space="preserve"> hasta </w:t>
      </w:r>
      <w:proofErr w:type="spellStart"/>
      <w:r w:rsidRPr="00905362">
        <w:rPr>
          <w:rFonts w:ascii="Baskerville Old Face" w:hAnsi="Baskerville Old Face"/>
          <w:lang w:val="es-ES"/>
        </w:rPr>
        <w:t>Twitch</w:t>
      </w:r>
      <w:proofErr w:type="spellEnd"/>
      <w:r w:rsidRPr="00905362">
        <w:rPr>
          <w:rFonts w:ascii="Baskerville Old Face" w:hAnsi="Baskerville Old Face"/>
          <w:lang w:val="es-ES"/>
        </w:rPr>
        <w:t xml:space="preserve"> y </w:t>
      </w:r>
      <w:proofErr w:type="spellStart"/>
      <w:r w:rsidRPr="00905362">
        <w:rPr>
          <w:rFonts w:ascii="Baskerville Old Face" w:hAnsi="Baskerville Old Face"/>
          <w:lang w:val="es-ES"/>
        </w:rPr>
        <w:t>Youtube</w:t>
      </w:r>
      <w:proofErr w:type="spellEnd"/>
      <w:r w:rsidRPr="00905362">
        <w:rPr>
          <w:rFonts w:ascii="Baskerville Old Face" w:hAnsi="Baskerville Old Face"/>
          <w:lang w:val="es-ES"/>
        </w:rPr>
        <w:t xml:space="preserve">, desde </w:t>
      </w:r>
      <w:proofErr w:type="spellStart"/>
      <w:r w:rsidRPr="00905362">
        <w:rPr>
          <w:rFonts w:ascii="Baskerville Old Face" w:hAnsi="Baskerville Old Face"/>
          <w:lang w:val="es-ES"/>
        </w:rPr>
        <w:t>Silicon</w:t>
      </w:r>
      <w:proofErr w:type="spellEnd"/>
      <w:r w:rsidRPr="00905362">
        <w:rPr>
          <w:rFonts w:ascii="Baskerville Old Face" w:hAnsi="Baskerville Old Face"/>
          <w:lang w:val="es-ES"/>
        </w:rPr>
        <w:t xml:space="preserve"> Valley hasta barrios carenciados en el AMBA, esta materia busca generar perspectivas cr</w:t>
      </w:r>
      <w:r w:rsidR="002A3880" w:rsidRPr="00905362">
        <w:rPr>
          <w:rFonts w:ascii="Baskerville Old Face" w:hAnsi="Baskerville Old Face"/>
          <w:lang w:val="es-ES"/>
        </w:rPr>
        <w:t>í</w:t>
      </w:r>
      <w:r w:rsidRPr="00905362">
        <w:rPr>
          <w:rFonts w:ascii="Baskerville Old Face" w:hAnsi="Baskerville Old Face"/>
          <w:lang w:val="es-ES"/>
        </w:rPr>
        <w:t xml:space="preserve">ticas para entender la disrupción y la innovación. Analizaremos preguntas tales como: ¿Qué tipos de relaciones sociales, políticas, económicas y demás se construyen alrededor de las ideas de disrupción e innovación? </w:t>
      </w:r>
      <w:r w:rsidR="002A3880" w:rsidRPr="00905362">
        <w:rPr>
          <w:rFonts w:ascii="Baskerville Old Face" w:hAnsi="Baskerville Old Face"/>
          <w:lang w:val="es-ES"/>
        </w:rPr>
        <w:t xml:space="preserve">¿Cuáles, como el lobby, son más salientes, y cuáles otras, como la anotación de datos, se </w:t>
      </w:r>
      <w:proofErr w:type="spellStart"/>
      <w:r w:rsidR="002A3880" w:rsidRPr="00905362">
        <w:rPr>
          <w:rFonts w:ascii="Baskerville Old Face" w:hAnsi="Baskerville Old Face"/>
          <w:lang w:val="es-ES"/>
        </w:rPr>
        <w:t>invisibilizan</w:t>
      </w:r>
      <w:proofErr w:type="spellEnd"/>
      <w:r w:rsidR="002A3880" w:rsidRPr="00905362">
        <w:rPr>
          <w:rFonts w:ascii="Baskerville Old Face" w:hAnsi="Baskerville Old Face"/>
          <w:lang w:val="es-ES"/>
        </w:rPr>
        <w:t>? ¿</w:t>
      </w:r>
      <w:r w:rsidRPr="00905362">
        <w:rPr>
          <w:rFonts w:ascii="Baskerville Old Face" w:hAnsi="Baskerville Old Face"/>
          <w:lang w:val="es-ES"/>
        </w:rPr>
        <w:t>Cómo se producen y reproducen las retóricas de innovación y novedad, y cómo ganan o pierden legitimidad en la esfera pública? ¿Qué tipos de capital económico, cultural, y político hacen a un “</w:t>
      </w:r>
      <w:proofErr w:type="spellStart"/>
      <w:r w:rsidRPr="00905362">
        <w:rPr>
          <w:rFonts w:ascii="Baskerville Old Face" w:hAnsi="Baskerville Old Face"/>
          <w:lang w:val="es-ES"/>
        </w:rPr>
        <w:t>disruptor</w:t>
      </w:r>
      <w:proofErr w:type="spellEnd"/>
      <w:r w:rsidRPr="00905362">
        <w:rPr>
          <w:rFonts w:ascii="Baskerville Old Face" w:hAnsi="Baskerville Old Face"/>
          <w:lang w:val="es-ES"/>
        </w:rPr>
        <w:t>”? ¿Qué intuiciones y disposiciones éticas celebra</w:t>
      </w:r>
      <w:r w:rsidR="004D2A77" w:rsidRPr="00905362">
        <w:rPr>
          <w:rFonts w:ascii="Baskerville Old Face" w:hAnsi="Baskerville Old Face"/>
          <w:lang w:val="es-ES"/>
        </w:rPr>
        <w:t>n</w:t>
      </w:r>
      <w:r w:rsidRPr="00905362">
        <w:rPr>
          <w:rFonts w:ascii="Baskerville Old Face" w:hAnsi="Baskerville Old Face"/>
          <w:lang w:val="es-ES"/>
        </w:rPr>
        <w:t xml:space="preserve"> las retóricas de la disrupción y la innovación, y cuáles margina</w:t>
      </w:r>
      <w:r w:rsidR="004D2A77" w:rsidRPr="00905362">
        <w:rPr>
          <w:rFonts w:ascii="Baskerville Old Face" w:hAnsi="Baskerville Old Face"/>
          <w:lang w:val="es-ES"/>
        </w:rPr>
        <w:t>n</w:t>
      </w:r>
      <w:r w:rsidRPr="00905362">
        <w:rPr>
          <w:rFonts w:ascii="Baskerville Old Face" w:hAnsi="Baskerville Old Face"/>
          <w:lang w:val="es-ES"/>
        </w:rPr>
        <w:t xml:space="preserve">? Qué otros actores y tipos culturales – el emprendedor, el </w:t>
      </w:r>
      <w:proofErr w:type="spellStart"/>
      <w:r w:rsidRPr="00905362">
        <w:rPr>
          <w:rFonts w:ascii="Baskerville Old Face" w:hAnsi="Baskerville Old Face"/>
          <w:lang w:val="es-ES"/>
        </w:rPr>
        <w:t>venture</w:t>
      </w:r>
      <w:proofErr w:type="spellEnd"/>
      <w:r w:rsidRPr="00905362">
        <w:rPr>
          <w:rFonts w:ascii="Baskerville Old Face" w:hAnsi="Baskerville Old Face"/>
          <w:lang w:val="es-ES"/>
        </w:rPr>
        <w:t xml:space="preserve"> </w:t>
      </w:r>
      <w:proofErr w:type="spellStart"/>
      <w:r w:rsidRPr="00905362">
        <w:rPr>
          <w:rFonts w:ascii="Baskerville Old Face" w:hAnsi="Baskerville Old Face"/>
          <w:lang w:val="es-ES"/>
        </w:rPr>
        <w:t>capitalist</w:t>
      </w:r>
      <w:proofErr w:type="spellEnd"/>
      <w:r w:rsidRPr="00905362">
        <w:rPr>
          <w:rFonts w:ascii="Baskerville Old Face" w:hAnsi="Baskerville Old Face"/>
          <w:lang w:val="es-ES"/>
        </w:rPr>
        <w:t>, el Estado – participan de esas retóricas, y como entran?</w:t>
      </w:r>
    </w:p>
    <w:p w14:paraId="25E9A640" w14:textId="0F9BBC52" w:rsidR="00EF7B36" w:rsidRPr="00905362" w:rsidRDefault="00EF7B36" w:rsidP="007018FA">
      <w:pPr>
        <w:ind w:left="720" w:hanging="360"/>
        <w:rPr>
          <w:rFonts w:ascii="Baskerville Old Face" w:hAnsi="Baskerville Old Face"/>
          <w:lang w:val="es-ES"/>
        </w:rPr>
      </w:pPr>
    </w:p>
    <w:p w14:paraId="10FD7FC7" w14:textId="61B420C1" w:rsidR="00CF2509" w:rsidRPr="00905362" w:rsidRDefault="0089110A" w:rsidP="002A3880">
      <w:pPr>
        <w:rPr>
          <w:rFonts w:ascii="Baskerville Old Face" w:hAnsi="Baskerville Old Face"/>
          <w:b/>
          <w:u w:val="single"/>
          <w:lang w:val="es-ES"/>
        </w:rPr>
      </w:pPr>
      <w:r w:rsidRPr="00905362">
        <w:rPr>
          <w:rFonts w:ascii="Baskerville Old Face" w:hAnsi="Baskerville Old Face"/>
          <w:b/>
          <w:u w:val="single"/>
          <w:lang w:val="es-ES"/>
        </w:rPr>
        <w:t>Prop</w:t>
      </w:r>
      <w:r w:rsidR="000F0594" w:rsidRPr="00905362">
        <w:rPr>
          <w:rFonts w:ascii="Baskerville Old Face" w:hAnsi="Baskerville Old Face"/>
          <w:b/>
          <w:u w:val="single"/>
          <w:lang w:val="es-ES"/>
        </w:rPr>
        <w:t>ó</w:t>
      </w:r>
      <w:r w:rsidRPr="00905362">
        <w:rPr>
          <w:rFonts w:ascii="Baskerville Old Face" w:hAnsi="Baskerville Old Face"/>
          <w:b/>
          <w:u w:val="single"/>
          <w:lang w:val="es-ES"/>
        </w:rPr>
        <w:t xml:space="preserve">sito, </w:t>
      </w:r>
      <w:r w:rsidR="000F0594" w:rsidRPr="00905362">
        <w:rPr>
          <w:rFonts w:ascii="Baskerville Old Face" w:hAnsi="Baskerville Old Face"/>
          <w:b/>
          <w:u w:val="single"/>
          <w:lang w:val="es-ES"/>
        </w:rPr>
        <w:t>target y o</w:t>
      </w:r>
      <w:r w:rsidR="00CF2509" w:rsidRPr="00905362">
        <w:rPr>
          <w:rFonts w:ascii="Baskerville Old Face" w:hAnsi="Baskerville Old Face"/>
          <w:b/>
          <w:u w:val="single"/>
          <w:lang w:val="es-ES"/>
        </w:rPr>
        <w:t>bjetivos</w:t>
      </w:r>
      <w:r w:rsidR="000F0594" w:rsidRPr="00905362">
        <w:rPr>
          <w:rFonts w:ascii="Baskerville Old Face" w:hAnsi="Baskerville Old Face"/>
          <w:b/>
          <w:u w:val="single"/>
          <w:lang w:val="es-ES"/>
        </w:rPr>
        <w:t xml:space="preserve"> de la materia</w:t>
      </w:r>
      <w:r w:rsidR="00CF2509" w:rsidRPr="00905362">
        <w:rPr>
          <w:rFonts w:ascii="Baskerville Old Face" w:hAnsi="Baskerville Old Face"/>
          <w:b/>
          <w:u w:val="single"/>
          <w:lang w:val="es-ES"/>
        </w:rPr>
        <w:t>:</w:t>
      </w:r>
    </w:p>
    <w:p w14:paraId="0C242C76" w14:textId="4A7FAF73" w:rsidR="00CF2509" w:rsidRPr="00905362" w:rsidRDefault="00CF2509" w:rsidP="002A3880">
      <w:pPr>
        <w:rPr>
          <w:rFonts w:ascii="Baskerville Old Face" w:hAnsi="Baskerville Old Face"/>
          <w:b/>
          <w:lang w:val="es-ES"/>
        </w:rPr>
      </w:pPr>
    </w:p>
    <w:p w14:paraId="1F7A9AE8" w14:textId="2C80F862" w:rsidR="00CD334A" w:rsidRPr="00905362" w:rsidRDefault="000F0594" w:rsidP="002A3880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lang w:val="es-ES"/>
        </w:rPr>
        <w:t>Nadie</w:t>
      </w:r>
      <w:r w:rsidR="00A248FE" w:rsidRPr="00905362">
        <w:rPr>
          <w:rFonts w:ascii="Baskerville Old Face" w:hAnsi="Baskerville Old Face"/>
          <w:lang w:val="es-ES"/>
        </w:rPr>
        <w:t>, en ningún sector social,</w:t>
      </w:r>
      <w:r w:rsidRPr="00905362">
        <w:rPr>
          <w:rFonts w:ascii="Baskerville Old Face" w:hAnsi="Baskerville Old Face"/>
          <w:lang w:val="es-ES"/>
        </w:rPr>
        <w:t xml:space="preserve"> </w:t>
      </w:r>
      <w:r w:rsidR="00D45D63" w:rsidRPr="00905362">
        <w:rPr>
          <w:rFonts w:ascii="Baskerville Old Face" w:hAnsi="Baskerville Old Face"/>
          <w:lang w:val="es-ES"/>
        </w:rPr>
        <w:t>deja</w:t>
      </w:r>
      <w:r w:rsidRPr="00905362">
        <w:rPr>
          <w:rFonts w:ascii="Baskerville Old Face" w:hAnsi="Baskerville Old Face"/>
          <w:lang w:val="es-ES"/>
        </w:rPr>
        <w:t xml:space="preserve"> de hablar de “innovación” y “disrupción”</w:t>
      </w:r>
      <w:r w:rsidR="00A248FE" w:rsidRPr="00905362">
        <w:rPr>
          <w:rFonts w:ascii="Baskerville Old Face" w:hAnsi="Baskerville Old Face"/>
          <w:lang w:val="es-ES"/>
        </w:rPr>
        <w:t>;</w:t>
      </w:r>
      <w:r w:rsidRPr="00905362">
        <w:rPr>
          <w:rFonts w:ascii="Baskerville Old Face" w:hAnsi="Baskerville Old Face"/>
          <w:lang w:val="es-ES"/>
        </w:rPr>
        <w:t xml:space="preserve"> </w:t>
      </w:r>
      <w:r w:rsidR="00E222A0" w:rsidRPr="00905362">
        <w:rPr>
          <w:rFonts w:ascii="Baskerville Old Face" w:hAnsi="Baskerville Old Face"/>
          <w:lang w:val="es-ES"/>
        </w:rPr>
        <w:t xml:space="preserve">de base interdisciplinaria, </w:t>
      </w:r>
      <w:r w:rsidR="00A248FE" w:rsidRPr="00905362">
        <w:rPr>
          <w:rFonts w:ascii="Baskerville Old Face" w:hAnsi="Baskerville Old Face"/>
          <w:lang w:val="es-ES"/>
        </w:rPr>
        <w:t>e</w:t>
      </w:r>
      <w:r w:rsidR="0089110A" w:rsidRPr="00905362">
        <w:rPr>
          <w:rFonts w:ascii="Baskerville Old Face" w:hAnsi="Baskerville Old Face"/>
          <w:lang w:val="es-ES"/>
        </w:rPr>
        <w:t xml:space="preserve">sta materia </w:t>
      </w:r>
      <w:r w:rsidR="00D45D63" w:rsidRPr="00905362">
        <w:rPr>
          <w:rFonts w:ascii="Baskerville Old Face" w:hAnsi="Baskerville Old Face"/>
          <w:lang w:val="es-ES"/>
        </w:rPr>
        <w:t>apunta</w:t>
      </w:r>
      <w:r w:rsidR="0089110A" w:rsidRPr="00905362">
        <w:rPr>
          <w:rFonts w:ascii="Baskerville Old Face" w:hAnsi="Baskerville Old Face"/>
          <w:lang w:val="es-ES"/>
        </w:rPr>
        <w:t xml:space="preserve"> a </w:t>
      </w:r>
      <w:r w:rsidRPr="00905362">
        <w:rPr>
          <w:rFonts w:ascii="Baskerville Old Face" w:hAnsi="Baskerville Old Face"/>
          <w:lang w:val="es-ES"/>
        </w:rPr>
        <w:t>alumnos desde</w:t>
      </w:r>
      <w:r w:rsidR="0089110A" w:rsidRPr="00905362">
        <w:rPr>
          <w:rFonts w:ascii="Baskerville Old Face" w:hAnsi="Baskerville Old Face"/>
          <w:lang w:val="es-ES"/>
        </w:rPr>
        <w:t xml:space="preserve"> economía</w:t>
      </w:r>
      <w:r w:rsidRPr="00905362">
        <w:rPr>
          <w:rFonts w:ascii="Baskerville Old Face" w:hAnsi="Baskerville Old Face"/>
          <w:lang w:val="es-ES"/>
        </w:rPr>
        <w:t xml:space="preserve"> y</w:t>
      </w:r>
      <w:r w:rsidR="0089110A" w:rsidRPr="00905362">
        <w:rPr>
          <w:rFonts w:ascii="Baskerville Old Face" w:hAnsi="Baskerville Old Face"/>
          <w:lang w:val="es-ES"/>
        </w:rPr>
        <w:t xml:space="preserve"> </w:t>
      </w:r>
      <w:r w:rsidR="00E222A0" w:rsidRPr="00905362">
        <w:rPr>
          <w:rFonts w:ascii="Baskerville Old Face" w:hAnsi="Baskerville Old Face"/>
          <w:lang w:val="es-ES"/>
        </w:rPr>
        <w:t>tecnología</w:t>
      </w:r>
      <w:r w:rsidRPr="00905362">
        <w:rPr>
          <w:rFonts w:ascii="Baskerville Old Face" w:hAnsi="Baskerville Old Face"/>
          <w:lang w:val="es-ES"/>
        </w:rPr>
        <w:t xml:space="preserve"> hasta ciencias políticas y sociales</w:t>
      </w:r>
      <w:r w:rsidR="00E222A0" w:rsidRPr="00905362">
        <w:rPr>
          <w:rFonts w:ascii="Baskerville Old Face" w:hAnsi="Baskerville Old Face"/>
          <w:lang w:val="es-ES"/>
        </w:rPr>
        <w:t xml:space="preserve">, </w:t>
      </w:r>
      <w:r w:rsidRPr="00905362">
        <w:rPr>
          <w:rFonts w:ascii="Baskerville Old Face" w:hAnsi="Baskerville Old Face"/>
          <w:lang w:val="es-ES"/>
        </w:rPr>
        <w:t xml:space="preserve">cuyo trabajo </w:t>
      </w:r>
      <w:r w:rsidR="005D7C2C" w:rsidRPr="00905362">
        <w:rPr>
          <w:rFonts w:ascii="Baskerville Old Face" w:hAnsi="Baskerville Old Face"/>
          <w:lang w:val="es-ES"/>
        </w:rPr>
        <w:t xml:space="preserve">– </w:t>
      </w:r>
      <w:r w:rsidR="00A248FE" w:rsidRPr="00905362">
        <w:rPr>
          <w:rFonts w:ascii="Baskerville Old Face" w:hAnsi="Baskerville Old Face"/>
          <w:lang w:val="es-ES"/>
        </w:rPr>
        <w:t>ya sea como empresarios,</w:t>
      </w:r>
      <w:r w:rsidRPr="00905362">
        <w:rPr>
          <w:rFonts w:ascii="Baskerville Old Face" w:hAnsi="Baskerville Old Face"/>
          <w:lang w:val="es-ES"/>
        </w:rPr>
        <w:t xml:space="preserve"> desarrolladores</w:t>
      </w:r>
      <w:r w:rsidR="005D7C2C" w:rsidRPr="00905362">
        <w:rPr>
          <w:rFonts w:ascii="Baskerville Old Face" w:hAnsi="Baskerville Old Face"/>
          <w:lang w:val="es-ES"/>
        </w:rPr>
        <w:t>,</w:t>
      </w:r>
      <w:r w:rsidRPr="00905362">
        <w:rPr>
          <w:rFonts w:ascii="Baskerville Old Face" w:hAnsi="Baskerville Old Face"/>
          <w:lang w:val="es-ES"/>
        </w:rPr>
        <w:t xml:space="preserve"> administradores públicos, militantes de </w:t>
      </w:r>
      <w:proofErr w:type="spellStart"/>
      <w:r w:rsidRPr="00905362">
        <w:rPr>
          <w:rFonts w:ascii="Baskerville Old Face" w:hAnsi="Baskerville Old Face"/>
          <w:lang w:val="es-ES"/>
        </w:rPr>
        <w:t>ONG</w:t>
      </w:r>
      <w:r w:rsidR="00D45D63" w:rsidRPr="00905362">
        <w:rPr>
          <w:rFonts w:ascii="Baskerville Old Face" w:hAnsi="Baskerville Old Face"/>
          <w:lang w:val="es-ES"/>
        </w:rPr>
        <w:t>s</w:t>
      </w:r>
      <w:proofErr w:type="spellEnd"/>
      <w:r w:rsidR="005D7C2C" w:rsidRPr="00905362">
        <w:rPr>
          <w:rFonts w:ascii="Baskerville Old Face" w:hAnsi="Baskerville Old Face"/>
          <w:lang w:val="es-ES"/>
        </w:rPr>
        <w:t>,</w:t>
      </w:r>
      <w:r w:rsidRPr="00905362">
        <w:rPr>
          <w:rFonts w:ascii="Baskerville Old Face" w:hAnsi="Baskerville Old Face"/>
          <w:lang w:val="es-ES"/>
        </w:rPr>
        <w:t xml:space="preserve"> </w:t>
      </w:r>
      <w:r w:rsidR="005D7C2C" w:rsidRPr="00905362">
        <w:rPr>
          <w:rFonts w:ascii="Baskerville Old Face" w:hAnsi="Baskerville Old Face"/>
          <w:lang w:val="es-ES"/>
        </w:rPr>
        <w:t xml:space="preserve">o </w:t>
      </w:r>
      <w:proofErr w:type="spellStart"/>
      <w:r w:rsidRPr="00905362">
        <w:rPr>
          <w:rFonts w:ascii="Baskerville Old Face" w:hAnsi="Baskerville Old Face"/>
          <w:lang w:val="es-ES"/>
        </w:rPr>
        <w:t>CEOs</w:t>
      </w:r>
      <w:proofErr w:type="spellEnd"/>
      <w:r w:rsidR="005D7C2C" w:rsidRPr="00905362">
        <w:rPr>
          <w:rFonts w:ascii="Baskerville Old Face" w:hAnsi="Baskerville Old Face"/>
          <w:lang w:val="es-ES"/>
        </w:rPr>
        <w:t xml:space="preserve"> – </w:t>
      </w:r>
      <w:r w:rsidRPr="00905362">
        <w:rPr>
          <w:rFonts w:ascii="Baskerville Old Face" w:hAnsi="Baskerville Old Face"/>
          <w:lang w:val="es-ES"/>
        </w:rPr>
        <w:t xml:space="preserve">implicará producir, financiar, abogar por o contra, administrar, o pronunciarse públicamente sobre </w:t>
      </w:r>
      <w:r w:rsidR="005D7C2C" w:rsidRPr="00905362">
        <w:rPr>
          <w:rFonts w:ascii="Baskerville Old Face" w:hAnsi="Baskerville Old Face"/>
          <w:lang w:val="es-ES"/>
        </w:rPr>
        <w:t xml:space="preserve">alguna </w:t>
      </w:r>
      <w:r w:rsidRPr="00905362">
        <w:rPr>
          <w:rFonts w:ascii="Baskerville Old Face" w:hAnsi="Baskerville Old Face"/>
          <w:lang w:val="es-ES"/>
        </w:rPr>
        <w:t>innovaci</w:t>
      </w:r>
      <w:r w:rsidR="005D7C2C" w:rsidRPr="00905362">
        <w:rPr>
          <w:rFonts w:ascii="Baskerville Old Face" w:hAnsi="Baskerville Old Face"/>
          <w:lang w:val="es-ES"/>
        </w:rPr>
        <w:t>ón o proceso disruptivo</w:t>
      </w:r>
      <w:r w:rsidRPr="00905362">
        <w:rPr>
          <w:rFonts w:ascii="Baskerville Old Face" w:hAnsi="Baskerville Old Face"/>
          <w:lang w:val="es-ES"/>
        </w:rPr>
        <w:t xml:space="preserve">. El objetivo </w:t>
      </w:r>
      <w:r w:rsidR="005D7C2C" w:rsidRPr="00905362">
        <w:rPr>
          <w:rFonts w:ascii="Baskerville Old Face" w:hAnsi="Baskerville Old Face"/>
          <w:lang w:val="es-ES"/>
        </w:rPr>
        <w:t xml:space="preserve">de la materia </w:t>
      </w:r>
      <w:r w:rsidRPr="00905362">
        <w:rPr>
          <w:rFonts w:ascii="Baskerville Old Face" w:hAnsi="Baskerville Old Face"/>
          <w:lang w:val="es-ES"/>
        </w:rPr>
        <w:t>es generar</w:t>
      </w:r>
      <w:r w:rsidR="00CD334A" w:rsidRPr="00905362">
        <w:rPr>
          <w:rFonts w:ascii="Baskerville Old Face" w:hAnsi="Baskerville Old Face"/>
          <w:lang w:val="es-ES"/>
        </w:rPr>
        <w:t xml:space="preserve"> una perspectiva </w:t>
      </w:r>
      <w:r w:rsidR="0089110A" w:rsidRPr="00905362">
        <w:rPr>
          <w:rFonts w:ascii="Baskerville Old Face" w:hAnsi="Baskerville Old Face"/>
          <w:lang w:val="es-ES"/>
        </w:rPr>
        <w:t>profunda, versátil y crítica</w:t>
      </w:r>
      <w:r w:rsidR="005D7C2C" w:rsidRPr="00905362">
        <w:rPr>
          <w:rFonts w:ascii="Baskerville Old Face" w:hAnsi="Baskerville Old Face"/>
          <w:lang w:val="es-ES"/>
        </w:rPr>
        <w:t>,</w:t>
      </w:r>
      <w:r w:rsidR="0089110A" w:rsidRPr="00905362">
        <w:rPr>
          <w:rFonts w:ascii="Baskerville Old Face" w:hAnsi="Baskerville Old Face"/>
          <w:lang w:val="es-ES"/>
        </w:rPr>
        <w:t xml:space="preserve"> </w:t>
      </w:r>
      <w:r w:rsidR="0089110A" w:rsidRPr="00905362">
        <w:rPr>
          <w:rFonts w:ascii="Baskerville Old Face" w:hAnsi="Baskerville Old Face"/>
          <w:i/>
          <w:lang w:val="es-ES"/>
        </w:rPr>
        <w:t>que no significa necesariamente antagónica</w:t>
      </w:r>
      <w:r w:rsidR="005D7C2C" w:rsidRPr="00905362">
        <w:rPr>
          <w:rFonts w:ascii="Baskerville Old Face" w:hAnsi="Baskerville Old Face"/>
          <w:lang w:val="es-ES"/>
        </w:rPr>
        <w:t>,</w:t>
      </w:r>
      <w:r w:rsidR="0089110A" w:rsidRPr="00905362">
        <w:rPr>
          <w:rFonts w:ascii="Baskerville Old Face" w:hAnsi="Baskerville Old Face"/>
          <w:lang w:val="es-ES"/>
        </w:rPr>
        <w:t xml:space="preserve"> sobre los distintos argumentos </w:t>
      </w:r>
      <w:r w:rsidRPr="00905362">
        <w:rPr>
          <w:rFonts w:ascii="Baskerville Old Face" w:hAnsi="Baskerville Old Face"/>
          <w:lang w:val="es-ES"/>
        </w:rPr>
        <w:t xml:space="preserve">y las distintas ideologías </w:t>
      </w:r>
      <w:r w:rsidR="0089110A" w:rsidRPr="00905362">
        <w:rPr>
          <w:rFonts w:ascii="Baskerville Old Face" w:hAnsi="Baskerville Old Face"/>
          <w:lang w:val="es-ES"/>
        </w:rPr>
        <w:t>económic</w:t>
      </w:r>
      <w:r w:rsidRPr="00905362">
        <w:rPr>
          <w:rFonts w:ascii="Baskerville Old Face" w:hAnsi="Baskerville Old Face"/>
          <w:lang w:val="es-ES"/>
        </w:rPr>
        <w:t>a</w:t>
      </w:r>
      <w:r w:rsidR="0089110A" w:rsidRPr="00905362">
        <w:rPr>
          <w:rFonts w:ascii="Baskerville Old Face" w:hAnsi="Baskerville Old Face"/>
          <w:lang w:val="es-ES"/>
        </w:rPr>
        <w:t>s, polític</w:t>
      </w:r>
      <w:r w:rsidRPr="00905362">
        <w:rPr>
          <w:rFonts w:ascii="Baskerville Old Face" w:hAnsi="Baskerville Old Face"/>
          <w:lang w:val="es-ES"/>
        </w:rPr>
        <w:t>a</w:t>
      </w:r>
      <w:r w:rsidR="0089110A" w:rsidRPr="00905362">
        <w:rPr>
          <w:rFonts w:ascii="Baskerville Old Face" w:hAnsi="Baskerville Old Face"/>
          <w:lang w:val="es-ES"/>
        </w:rPr>
        <w:t>s y morales</w:t>
      </w:r>
      <w:r w:rsidR="00D45D63" w:rsidRPr="00905362">
        <w:rPr>
          <w:rFonts w:ascii="Baskerville Old Face" w:hAnsi="Baskerville Old Face"/>
          <w:lang w:val="es-ES"/>
        </w:rPr>
        <w:t xml:space="preserve"> que sostienen propios y ajenos, colegas y adversarios </w:t>
      </w:r>
      <w:r w:rsidR="00E222A0" w:rsidRPr="00905362">
        <w:rPr>
          <w:rFonts w:ascii="Baskerville Old Face" w:hAnsi="Baskerville Old Face"/>
          <w:lang w:val="es-ES"/>
        </w:rPr>
        <w:t xml:space="preserve">sobre tecnología y disrupción </w:t>
      </w:r>
      <w:r w:rsidR="00D45D63" w:rsidRPr="00905362">
        <w:rPr>
          <w:rFonts w:ascii="Baskerville Old Face" w:hAnsi="Baskerville Old Face"/>
          <w:lang w:val="es-ES"/>
        </w:rPr>
        <w:t>en empresas, la academia, la política, los gobiernos</w:t>
      </w:r>
      <w:r w:rsidR="00A248FE" w:rsidRPr="00905362">
        <w:rPr>
          <w:rFonts w:ascii="Baskerville Old Face" w:hAnsi="Baskerville Old Face"/>
          <w:lang w:val="es-ES"/>
        </w:rPr>
        <w:t>,</w:t>
      </w:r>
      <w:r w:rsidR="00D45D63" w:rsidRPr="00905362">
        <w:rPr>
          <w:rFonts w:ascii="Baskerville Old Face" w:hAnsi="Baskerville Old Face"/>
          <w:lang w:val="es-ES"/>
        </w:rPr>
        <w:t xml:space="preserve"> y otras organizaciones y espacios en los que estos alumnos se moverán inevitablemente.</w:t>
      </w:r>
    </w:p>
    <w:p w14:paraId="09332067" w14:textId="15A08AC4" w:rsidR="00CF2509" w:rsidRPr="00905362" w:rsidRDefault="00CF2509" w:rsidP="002A3880">
      <w:pPr>
        <w:rPr>
          <w:rFonts w:ascii="Baskerville Old Face" w:hAnsi="Baskerville Old Face"/>
          <w:b/>
          <w:lang w:val="es-ES"/>
        </w:rPr>
      </w:pPr>
    </w:p>
    <w:p w14:paraId="60C35FF4" w14:textId="5079C689" w:rsidR="00C76875" w:rsidRPr="00905362" w:rsidRDefault="00C76875" w:rsidP="002A3880">
      <w:pPr>
        <w:rPr>
          <w:rFonts w:ascii="Baskerville Old Face" w:hAnsi="Baskerville Old Face"/>
          <w:b/>
          <w:u w:val="single"/>
          <w:lang w:val="es-ES"/>
        </w:rPr>
      </w:pPr>
      <w:r w:rsidRPr="00905362">
        <w:rPr>
          <w:rFonts w:ascii="Baskerville Old Face" w:hAnsi="Baskerville Old Face"/>
          <w:b/>
          <w:u w:val="single"/>
          <w:lang w:val="es-ES"/>
        </w:rPr>
        <w:t>Dinámica de las clases</w:t>
      </w:r>
      <w:r w:rsidR="006F6E27" w:rsidRPr="00905362">
        <w:rPr>
          <w:rFonts w:ascii="Baskerville Old Face" w:hAnsi="Baskerville Old Face"/>
          <w:b/>
          <w:u w:val="single"/>
          <w:lang w:val="es-ES"/>
        </w:rPr>
        <w:t xml:space="preserve"> y metodología de trabajo</w:t>
      </w:r>
      <w:r w:rsidRPr="00905362">
        <w:rPr>
          <w:rFonts w:ascii="Baskerville Old Face" w:hAnsi="Baskerville Old Face"/>
          <w:b/>
          <w:u w:val="single"/>
          <w:lang w:val="es-ES"/>
        </w:rPr>
        <w:t>:</w:t>
      </w:r>
    </w:p>
    <w:p w14:paraId="668FF6F8" w14:textId="3C0283F3" w:rsidR="00C76875" w:rsidRPr="00905362" w:rsidRDefault="00C76875" w:rsidP="002A3880">
      <w:pPr>
        <w:rPr>
          <w:rFonts w:ascii="Baskerville Old Face" w:hAnsi="Baskerville Old Face"/>
          <w:b/>
          <w:lang w:val="es-ES"/>
        </w:rPr>
      </w:pPr>
    </w:p>
    <w:p w14:paraId="25A1E67D" w14:textId="75BAC9EC" w:rsidR="005851F6" w:rsidRPr="00905362" w:rsidRDefault="005851F6" w:rsidP="002A3880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lang w:val="es-ES"/>
        </w:rPr>
        <w:t xml:space="preserve">Como toda la materia está organizada sobre estudios de caso, no va a haber distinción muy nítida entre momentos teóricos y prácticos. Los estudios de caso se prestan particularmente bien a mezclar fácil y orgánicamente momentos de clase en el sentido más “literal” con debates entre alumnos, organizados o espontáneos; presentaciones individuales o grupales de estudios de caso acordados previamente; presentaciones de oradores invitados, desde militantes de FOSS hasta </w:t>
      </w:r>
      <w:proofErr w:type="spellStart"/>
      <w:r w:rsidRPr="00905362">
        <w:rPr>
          <w:rFonts w:ascii="Baskerville Old Face" w:hAnsi="Baskerville Old Face"/>
          <w:lang w:val="es-ES"/>
        </w:rPr>
        <w:t>lo</w:t>
      </w:r>
      <w:r w:rsidR="008C457B" w:rsidRPr="00905362">
        <w:rPr>
          <w:rFonts w:ascii="Baskerville Old Face" w:hAnsi="Baskerville Old Face"/>
          <w:lang w:val="es-ES"/>
        </w:rPr>
        <w:t>b</w:t>
      </w:r>
      <w:r w:rsidRPr="00905362">
        <w:rPr>
          <w:rFonts w:ascii="Baskerville Old Face" w:hAnsi="Baskerville Old Face"/>
          <w:lang w:val="es-ES"/>
        </w:rPr>
        <w:t>bistas</w:t>
      </w:r>
      <w:proofErr w:type="spellEnd"/>
      <w:r w:rsidRPr="00905362">
        <w:rPr>
          <w:rFonts w:ascii="Baskerville Old Face" w:hAnsi="Baskerville Old Face"/>
          <w:lang w:val="es-ES"/>
        </w:rPr>
        <w:t xml:space="preserve"> de empresas de tecnología</w:t>
      </w:r>
      <w:r w:rsidR="006744EC" w:rsidRPr="00905362">
        <w:rPr>
          <w:rFonts w:ascii="Baskerville Old Face" w:hAnsi="Baskerville Old Face"/>
          <w:lang w:val="es-ES"/>
        </w:rPr>
        <w:t>;</w:t>
      </w:r>
      <w:r w:rsidRPr="00905362">
        <w:rPr>
          <w:rFonts w:ascii="Baskerville Old Face" w:hAnsi="Baskerville Old Face"/>
          <w:lang w:val="es-ES"/>
        </w:rPr>
        <w:t xml:space="preserve"> entrevistas organizadas por los alumnos</w:t>
      </w:r>
      <w:r w:rsidR="006744EC" w:rsidRPr="00905362">
        <w:rPr>
          <w:rFonts w:ascii="Baskerville Old Face" w:hAnsi="Baskerville Old Face"/>
          <w:lang w:val="es-ES"/>
        </w:rPr>
        <w:t xml:space="preserve"> a estos y otros especialistas</w:t>
      </w:r>
      <w:r w:rsidRPr="00905362">
        <w:rPr>
          <w:rFonts w:ascii="Baskerville Old Face" w:hAnsi="Baskerville Old Face"/>
          <w:lang w:val="es-ES"/>
        </w:rPr>
        <w:t>; etc.</w:t>
      </w:r>
      <w:r w:rsidR="00CE13AB" w:rsidRPr="00905362">
        <w:rPr>
          <w:rFonts w:ascii="Baskerville Old Face" w:hAnsi="Baskerville Old Face"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>El tono de base de esta clase será el debate</w:t>
      </w:r>
      <w:r w:rsidR="006744EC" w:rsidRPr="00905362">
        <w:rPr>
          <w:rFonts w:ascii="Baskerville Old Face" w:hAnsi="Baskerville Old Face"/>
          <w:lang w:val="es-ES"/>
        </w:rPr>
        <w:t xml:space="preserve"> porque el objetivo práctico es lograr la entrada a los argumentos que hacen </w:t>
      </w:r>
      <w:r w:rsidR="006744EC" w:rsidRPr="00905362">
        <w:rPr>
          <w:rFonts w:ascii="Baskerville Old Face" w:hAnsi="Baskerville Old Face"/>
          <w:i/>
          <w:lang w:val="es-ES"/>
        </w:rPr>
        <w:t>otros</w:t>
      </w:r>
      <w:r w:rsidR="006744EC" w:rsidRPr="00905362">
        <w:rPr>
          <w:rFonts w:ascii="Baskerville Old Face" w:hAnsi="Baskerville Old Face"/>
          <w:lang w:val="es-ES"/>
        </w:rPr>
        <w:t xml:space="preserve"> sobre los temas que </w:t>
      </w:r>
      <w:r w:rsidR="006744EC" w:rsidRPr="00905362">
        <w:rPr>
          <w:rFonts w:ascii="Baskerville Old Face" w:hAnsi="Baskerville Old Face"/>
          <w:i/>
          <w:lang w:val="es-ES"/>
        </w:rPr>
        <w:t>nos</w:t>
      </w:r>
      <w:r w:rsidR="006744EC" w:rsidRPr="00905362">
        <w:rPr>
          <w:rFonts w:ascii="Baskerville Old Face" w:hAnsi="Baskerville Old Face"/>
          <w:lang w:val="es-ES"/>
        </w:rPr>
        <w:t xml:space="preserve"> importan; p</w:t>
      </w:r>
      <w:r w:rsidRPr="00905362">
        <w:rPr>
          <w:rFonts w:ascii="Baskerville Old Face" w:hAnsi="Baskerville Old Face"/>
          <w:lang w:val="es-ES"/>
        </w:rPr>
        <w:t>ara dar dirección</w:t>
      </w:r>
      <w:r w:rsidR="006744EC" w:rsidRPr="00905362">
        <w:rPr>
          <w:rFonts w:ascii="Baskerville Old Face" w:hAnsi="Baskerville Old Face"/>
          <w:lang w:val="es-ES"/>
        </w:rPr>
        <w:t>, rigor</w:t>
      </w:r>
      <w:r w:rsidRPr="00905362">
        <w:rPr>
          <w:rFonts w:ascii="Baskerville Old Face" w:hAnsi="Baskerville Old Face"/>
          <w:lang w:val="es-ES"/>
        </w:rPr>
        <w:t xml:space="preserve"> y estructura a estas interacciones</w:t>
      </w:r>
      <w:r w:rsidR="00CE13AB" w:rsidRPr="00905362">
        <w:rPr>
          <w:rFonts w:ascii="Baskerville Old Face" w:hAnsi="Baskerville Old Face"/>
          <w:lang w:val="es-ES"/>
        </w:rPr>
        <w:t>.</w:t>
      </w:r>
      <w:r w:rsidR="006744EC" w:rsidRPr="00905362">
        <w:rPr>
          <w:rFonts w:ascii="Baskerville Old Face" w:hAnsi="Baskerville Old Face"/>
          <w:lang w:val="es-ES"/>
        </w:rPr>
        <w:t xml:space="preserve"> </w:t>
      </w:r>
    </w:p>
    <w:p w14:paraId="6CAA3313" w14:textId="77777777" w:rsidR="00C76875" w:rsidRPr="00905362" w:rsidRDefault="00C76875" w:rsidP="002A3880">
      <w:pPr>
        <w:rPr>
          <w:rFonts w:ascii="Baskerville Old Face" w:hAnsi="Baskerville Old Face"/>
          <w:b/>
          <w:lang w:val="es-ES"/>
        </w:rPr>
      </w:pPr>
    </w:p>
    <w:p w14:paraId="4AF830B5" w14:textId="424503A9" w:rsidR="00CF2509" w:rsidRPr="00905362" w:rsidRDefault="00CF2509" w:rsidP="002A3880">
      <w:pPr>
        <w:rPr>
          <w:rFonts w:ascii="Baskerville Old Face" w:hAnsi="Baskerville Old Face"/>
          <w:b/>
          <w:u w:val="single"/>
          <w:lang w:val="es-ES"/>
        </w:rPr>
      </w:pPr>
      <w:r w:rsidRPr="00905362">
        <w:rPr>
          <w:rFonts w:ascii="Baskerville Old Face" w:hAnsi="Baskerville Old Face"/>
          <w:b/>
          <w:u w:val="single"/>
          <w:lang w:val="es-ES"/>
        </w:rPr>
        <w:t>Programa General de la Materia</w:t>
      </w:r>
      <w:r w:rsidR="00431CEB" w:rsidRPr="00905362">
        <w:rPr>
          <w:rFonts w:ascii="Baskerville Old Face" w:hAnsi="Baskerville Old Face"/>
          <w:b/>
          <w:u w:val="single"/>
          <w:lang w:val="es-ES"/>
        </w:rPr>
        <w:t>:</w:t>
      </w:r>
    </w:p>
    <w:p w14:paraId="4B87FC2B" w14:textId="3AE1CC99" w:rsidR="00431CEB" w:rsidRPr="00905362" w:rsidRDefault="00431CEB" w:rsidP="002A3880">
      <w:pPr>
        <w:rPr>
          <w:rFonts w:ascii="Baskerville Old Face" w:hAnsi="Baskerville Old Face"/>
          <w:b/>
          <w:lang w:val="es-ES"/>
        </w:rPr>
      </w:pPr>
    </w:p>
    <w:p w14:paraId="44EC5309" w14:textId="77777777" w:rsidR="004D501C" w:rsidRPr="00905362" w:rsidRDefault="004D501C" w:rsidP="002004C7">
      <w:pPr>
        <w:spacing w:before="120" w:after="120"/>
        <w:jc w:val="center"/>
        <w:rPr>
          <w:rFonts w:ascii="Baskerville Old Face" w:hAnsi="Baskerville Old Face"/>
          <w:b/>
          <w:i/>
          <w:lang w:val="es-ES"/>
        </w:rPr>
      </w:pPr>
      <w:r w:rsidRPr="00905362">
        <w:rPr>
          <w:rFonts w:ascii="Baskerville Old Face" w:hAnsi="Baskerville Old Face"/>
          <w:b/>
          <w:i/>
          <w:lang w:val="es-ES"/>
        </w:rPr>
        <w:t>Primera Parte: la innovación y sus promesas</w:t>
      </w:r>
    </w:p>
    <w:p w14:paraId="393A4820" w14:textId="77777777" w:rsidR="004D501C" w:rsidRPr="00905362" w:rsidRDefault="004D501C" w:rsidP="004D501C">
      <w:pPr>
        <w:rPr>
          <w:rFonts w:ascii="Baskerville Old Face" w:hAnsi="Baskerville Old Face"/>
          <w:b/>
          <w:lang w:val="es-ES"/>
        </w:rPr>
      </w:pPr>
    </w:p>
    <w:p w14:paraId="31555160" w14:textId="16FD3C41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lastRenderedPageBreak/>
        <w:t>Tecnología, magia y “sublime tecnológico”</w:t>
      </w:r>
      <w:r w:rsidR="00C76875" w:rsidRPr="00905362">
        <w:rPr>
          <w:rFonts w:ascii="Baskerville Old Face" w:hAnsi="Baskerville Old Face"/>
          <w:lang w:val="es-ES"/>
        </w:rPr>
        <w:t>:</w:t>
      </w:r>
      <w:r w:rsidR="003E0F50" w:rsidRPr="00905362">
        <w:rPr>
          <w:rFonts w:ascii="Baskerville Old Face" w:hAnsi="Baskerville Old Face"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 xml:space="preserve">El carisma de la innovación, entre lo religioso y lo mágico. El “sublime tecnológico”. Disrupción, innovación y frontera tecnológica entre la imaginación y la fe. </w:t>
      </w:r>
    </w:p>
    <w:p w14:paraId="2506D6F1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227B737D" w14:textId="77777777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La disrupción y el futuro</w:t>
      </w:r>
      <w:r w:rsidR="00C76875" w:rsidRPr="00905362">
        <w:rPr>
          <w:rFonts w:ascii="Baskerville Old Face" w:hAnsi="Baskerville Old Face"/>
          <w:lang w:val="es-ES"/>
        </w:rPr>
        <w:t xml:space="preserve">: </w:t>
      </w:r>
      <w:r w:rsidRPr="00905362">
        <w:rPr>
          <w:rFonts w:ascii="Baskerville Old Face" w:hAnsi="Baskerville Old Face"/>
          <w:lang w:val="es-ES"/>
        </w:rPr>
        <w:t xml:space="preserve"> La disrupción ordenando el hoy en términos de</w:t>
      </w:r>
      <w:r w:rsidR="001A0035" w:rsidRPr="00905362">
        <w:rPr>
          <w:rFonts w:ascii="Baskerville Old Face" w:hAnsi="Baskerville Old Face"/>
          <w:lang w:val="es-ES"/>
        </w:rPr>
        <w:t xml:space="preserve">l </w:t>
      </w:r>
      <w:r w:rsidRPr="00905362">
        <w:rPr>
          <w:rFonts w:ascii="Baskerville Old Face" w:hAnsi="Baskerville Old Face"/>
          <w:lang w:val="es-ES"/>
        </w:rPr>
        <w:t>futuro. Inversiones, investigación, legislación: futuros en disputa y sus actores (</w:t>
      </w:r>
      <w:proofErr w:type="spellStart"/>
      <w:r w:rsidRPr="00905362">
        <w:rPr>
          <w:rFonts w:ascii="Baskerville Old Face" w:hAnsi="Baskerville Old Face"/>
          <w:lang w:val="es-ES"/>
        </w:rPr>
        <w:t>lobb</w:t>
      </w:r>
      <w:r w:rsidR="001A0035" w:rsidRPr="00905362">
        <w:rPr>
          <w:rFonts w:ascii="Baskerville Old Face" w:hAnsi="Baskerville Old Face"/>
          <w:lang w:val="es-ES"/>
        </w:rPr>
        <w:t>i</w:t>
      </w:r>
      <w:r w:rsidRPr="00905362">
        <w:rPr>
          <w:rFonts w:ascii="Baskerville Old Face" w:hAnsi="Baskerville Old Face"/>
          <w:lang w:val="es-ES"/>
        </w:rPr>
        <w:t>stas</w:t>
      </w:r>
      <w:proofErr w:type="spellEnd"/>
      <w:r w:rsidRPr="00905362">
        <w:rPr>
          <w:rFonts w:ascii="Baskerville Old Face" w:hAnsi="Baskerville Old Face"/>
          <w:lang w:val="es-ES"/>
        </w:rPr>
        <w:t xml:space="preserve">, </w:t>
      </w:r>
      <w:proofErr w:type="spellStart"/>
      <w:r w:rsidRPr="00905362">
        <w:rPr>
          <w:rFonts w:ascii="Baskerville Old Face" w:hAnsi="Baskerville Old Face"/>
          <w:lang w:val="es-ES"/>
        </w:rPr>
        <w:t>venture</w:t>
      </w:r>
      <w:proofErr w:type="spellEnd"/>
      <w:r w:rsidRPr="00905362">
        <w:rPr>
          <w:rFonts w:ascii="Baskerville Old Face" w:hAnsi="Baskerville Old Face"/>
          <w:lang w:val="es-ES"/>
        </w:rPr>
        <w:t xml:space="preserve"> </w:t>
      </w:r>
      <w:proofErr w:type="spellStart"/>
      <w:r w:rsidRPr="00905362">
        <w:rPr>
          <w:rFonts w:ascii="Baskerville Old Face" w:hAnsi="Baskerville Old Face"/>
          <w:lang w:val="es-ES"/>
        </w:rPr>
        <w:t>capitalists</w:t>
      </w:r>
      <w:proofErr w:type="spellEnd"/>
      <w:r w:rsidRPr="00905362">
        <w:rPr>
          <w:rFonts w:ascii="Baskerville Old Face" w:hAnsi="Baskerville Old Face"/>
          <w:lang w:val="es-ES"/>
        </w:rPr>
        <w:t xml:space="preserve">, gobiernos). </w:t>
      </w:r>
    </w:p>
    <w:p w14:paraId="24409173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72D8AC71" w14:textId="77777777" w:rsidR="00C76875" w:rsidRPr="00905362" w:rsidRDefault="004D501C" w:rsidP="004D501C">
      <w:pPr>
        <w:rPr>
          <w:rFonts w:ascii="Baskerville Old Face" w:hAnsi="Baskerville Old Face"/>
        </w:rPr>
      </w:pPr>
      <w:r w:rsidRPr="00905362">
        <w:rPr>
          <w:rFonts w:ascii="Baskerville Old Face" w:hAnsi="Baskerville Old Face"/>
          <w:b/>
          <w:lang w:val="es-ES"/>
        </w:rPr>
        <w:t xml:space="preserve">Los </w:t>
      </w:r>
      <w:proofErr w:type="spellStart"/>
      <w:r w:rsidRPr="00905362">
        <w:rPr>
          <w:rFonts w:ascii="Baskerville Old Face" w:hAnsi="Baskerville Old Face"/>
          <w:b/>
          <w:lang w:val="es-ES"/>
        </w:rPr>
        <w:t>disruptores</w:t>
      </w:r>
      <w:proofErr w:type="spellEnd"/>
      <w:r w:rsidR="00C76875" w:rsidRPr="00905362">
        <w:rPr>
          <w:rFonts w:ascii="Baskerville Old Face" w:hAnsi="Baskerville Old Face"/>
          <w:lang w:val="es-ES"/>
        </w:rPr>
        <w:t>:</w:t>
      </w:r>
      <w:r w:rsidRPr="00905362">
        <w:rPr>
          <w:rFonts w:ascii="Baskerville Old Face" w:hAnsi="Baskerville Old Face"/>
          <w:lang w:val="es-ES"/>
        </w:rPr>
        <w:t xml:space="preserve"> Figura pública del </w:t>
      </w:r>
      <w:proofErr w:type="spellStart"/>
      <w:r w:rsidRPr="00905362">
        <w:rPr>
          <w:rFonts w:ascii="Baskerville Old Face" w:hAnsi="Baskerville Old Face"/>
          <w:lang w:val="es-ES"/>
        </w:rPr>
        <w:t>disruptor</w:t>
      </w:r>
      <w:proofErr w:type="spellEnd"/>
      <w:r w:rsidRPr="00905362">
        <w:rPr>
          <w:rFonts w:ascii="Baskerville Old Face" w:hAnsi="Baskerville Old Face"/>
          <w:lang w:val="es-ES"/>
        </w:rPr>
        <w:t>. La virtudes ingenieriles, la ética del trabajo, el culto al inconformismo, el carisma y el ser “</w:t>
      </w:r>
      <w:proofErr w:type="spellStart"/>
      <w:r w:rsidRPr="00905362">
        <w:rPr>
          <w:rFonts w:ascii="Baskerville Old Face" w:hAnsi="Baskerville Old Face"/>
          <w:lang w:val="es-ES"/>
        </w:rPr>
        <w:t>self-made</w:t>
      </w:r>
      <w:proofErr w:type="spellEnd"/>
      <w:r w:rsidRPr="00905362">
        <w:rPr>
          <w:rFonts w:ascii="Baskerville Old Face" w:hAnsi="Baskerville Old Face"/>
          <w:lang w:val="es-ES"/>
        </w:rPr>
        <w:t>”. Culturas heroicas vs. trabajo en equipo.</w:t>
      </w:r>
      <w:r w:rsidRPr="00905362">
        <w:rPr>
          <w:rFonts w:ascii="Baskerville Old Face" w:hAnsi="Baskerville Old Face"/>
        </w:rPr>
        <w:t xml:space="preserve"> </w:t>
      </w:r>
    </w:p>
    <w:p w14:paraId="5E65E488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0BEDD4E3" w14:textId="3D4061F5" w:rsidR="004D501C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Filosofías de la disrupción</w:t>
      </w:r>
      <w:r w:rsidR="00C76875" w:rsidRPr="00905362">
        <w:rPr>
          <w:rFonts w:ascii="Baskerville Old Face" w:hAnsi="Baskerville Old Face"/>
          <w:lang w:val="es-ES"/>
        </w:rPr>
        <w:t>:</w:t>
      </w:r>
      <w:r w:rsidRPr="00905362">
        <w:rPr>
          <w:rFonts w:ascii="Baskerville Old Face" w:hAnsi="Baskerville Old Face"/>
          <w:lang w:val="es-ES"/>
        </w:rPr>
        <w:t xml:space="preserve"> De la sociedad abierta de Popper y </w:t>
      </w:r>
      <w:proofErr w:type="spellStart"/>
      <w:r w:rsidRPr="00905362">
        <w:rPr>
          <w:rFonts w:ascii="Baskerville Old Face" w:hAnsi="Baskerville Old Face"/>
          <w:lang w:val="es-ES"/>
        </w:rPr>
        <w:t>Hayek</w:t>
      </w:r>
      <w:proofErr w:type="spellEnd"/>
      <w:r w:rsidRPr="00905362">
        <w:rPr>
          <w:rFonts w:ascii="Baskerville Old Face" w:hAnsi="Baskerville Old Face"/>
          <w:lang w:val="es-ES"/>
        </w:rPr>
        <w:t xml:space="preserve"> a </w:t>
      </w:r>
      <w:proofErr w:type="spellStart"/>
      <w:r w:rsidRPr="00905362">
        <w:rPr>
          <w:rFonts w:ascii="Baskerville Old Face" w:hAnsi="Baskerville Old Face"/>
          <w:lang w:val="es-ES"/>
        </w:rPr>
        <w:t>Linus</w:t>
      </w:r>
      <w:proofErr w:type="spellEnd"/>
      <w:r w:rsidRPr="00905362">
        <w:rPr>
          <w:rFonts w:ascii="Baskerville Old Face" w:hAnsi="Baskerville Old Face"/>
          <w:lang w:val="es-ES"/>
        </w:rPr>
        <w:t xml:space="preserve"> </w:t>
      </w:r>
      <w:proofErr w:type="spellStart"/>
      <w:r w:rsidRPr="00905362">
        <w:rPr>
          <w:rFonts w:ascii="Baskerville Old Face" w:hAnsi="Baskerville Old Face"/>
          <w:lang w:val="es-ES"/>
        </w:rPr>
        <w:t>Torvald</w:t>
      </w:r>
      <w:proofErr w:type="spellEnd"/>
      <w:r w:rsidRPr="00905362">
        <w:rPr>
          <w:rFonts w:ascii="Baskerville Old Face" w:hAnsi="Baskerville Old Face"/>
          <w:lang w:val="es-ES"/>
        </w:rPr>
        <w:t xml:space="preserve">; los </w:t>
      </w:r>
      <w:proofErr w:type="spellStart"/>
      <w:r w:rsidRPr="00905362">
        <w:rPr>
          <w:rFonts w:ascii="Baskerville Old Face" w:hAnsi="Baskerville Old Face"/>
          <w:lang w:val="es-ES"/>
        </w:rPr>
        <w:t>cyberpunks</w:t>
      </w:r>
      <w:proofErr w:type="spellEnd"/>
      <w:r w:rsidRPr="00905362">
        <w:rPr>
          <w:rFonts w:ascii="Baskerville Old Face" w:hAnsi="Baskerville Old Face"/>
          <w:lang w:val="es-ES"/>
        </w:rPr>
        <w:t xml:space="preserve">, hippies y California; el </w:t>
      </w:r>
      <w:proofErr w:type="spellStart"/>
      <w:r w:rsidRPr="00905362">
        <w:rPr>
          <w:rFonts w:ascii="Baskerville Old Face" w:hAnsi="Baskerville Old Face"/>
          <w:lang w:val="es-ES"/>
        </w:rPr>
        <w:t>libertarianismo</w:t>
      </w:r>
      <w:proofErr w:type="spellEnd"/>
      <w:r w:rsidRPr="00905362">
        <w:rPr>
          <w:rFonts w:ascii="Baskerville Old Face" w:hAnsi="Baskerville Old Face"/>
          <w:lang w:val="es-ES"/>
        </w:rPr>
        <w:t xml:space="preserve"> y la competencia; la lógica del </w:t>
      </w:r>
      <w:proofErr w:type="spellStart"/>
      <w:r w:rsidRPr="00905362">
        <w:rPr>
          <w:rFonts w:ascii="Baskerville Old Face" w:hAnsi="Baskerville Old Face"/>
          <w:lang w:val="es-ES"/>
        </w:rPr>
        <w:t>feedback</w:t>
      </w:r>
      <w:proofErr w:type="spellEnd"/>
      <w:r w:rsidRPr="00905362">
        <w:rPr>
          <w:rFonts w:ascii="Baskerville Old Face" w:hAnsi="Baskerville Old Face"/>
          <w:lang w:val="es-ES"/>
        </w:rPr>
        <w:t>; el movimiento FOSS; inicios de la era internet</w:t>
      </w:r>
      <w:r w:rsidR="00C76875" w:rsidRPr="00905362">
        <w:rPr>
          <w:rFonts w:ascii="Baskerville Old Face" w:hAnsi="Baskerville Old Face"/>
          <w:lang w:val="es-ES"/>
        </w:rPr>
        <w:t>.</w:t>
      </w:r>
    </w:p>
    <w:p w14:paraId="3E0CB319" w14:textId="77777777" w:rsidR="004D501C" w:rsidRPr="00905362" w:rsidRDefault="004D501C" w:rsidP="004D501C">
      <w:pPr>
        <w:rPr>
          <w:rFonts w:ascii="Baskerville Old Face" w:hAnsi="Baskerville Old Face"/>
        </w:rPr>
      </w:pPr>
    </w:p>
    <w:p w14:paraId="083FAD7D" w14:textId="77777777" w:rsidR="004D501C" w:rsidRPr="00905362" w:rsidRDefault="004D501C" w:rsidP="002004C7">
      <w:pPr>
        <w:spacing w:before="120" w:after="120"/>
        <w:jc w:val="center"/>
        <w:rPr>
          <w:rFonts w:ascii="Baskerville Old Face" w:hAnsi="Baskerville Old Face"/>
          <w:b/>
          <w:i/>
          <w:lang w:val="es-ES"/>
        </w:rPr>
      </w:pPr>
      <w:r w:rsidRPr="00905362">
        <w:rPr>
          <w:rFonts w:ascii="Baskerville Old Face" w:hAnsi="Baskerville Old Face"/>
          <w:b/>
          <w:i/>
          <w:lang w:val="es-ES"/>
        </w:rPr>
        <w:t>Segunda Parte: la innovación y sus lógicas</w:t>
      </w:r>
    </w:p>
    <w:p w14:paraId="0DEF3B00" w14:textId="77777777" w:rsidR="004D501C" w:rsidRPr="00905362" w:rsidRDefault="004D501C" w:rsidP="004D501C">
      <w:pPr>
        <w:rPr>
          <w:rFonts w:ascii="Baskerville Old Face" w:hAnsi="Baskerville Old Face"/>
          <w:b/>
          <w:lang w:val="es-ES"/>
        </w:rPr>
      </w:pPr>
    </w:p>
    <w:p w14:paraId="3A1CBCB4" w14:textId="77777777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Creatividad</w:t>
      </w:r>
      <w:r w:rsidR="00C76875" w:rsidRPr="00905362">
        <w:rPr>
          <w:rFonts w:ascii="Baskerville Old Face" w:hAnsi="Baskerville Old Face"/>
          <w:lang w:val="es-ES"/>
        </w:rPr>
        <w:t>:</w:t>
      </w:r>
      <w:r w:rsidRPr="00905362">
        <w:rPr>
          <w:rFonts w:ascii="Baskerville Old Face" w:hAnsi="Baskerville Old Face"/>
          <w:lang w:val="es-ES"/>
        </w:rPr>
        <w:t xml:space="preserve"> De la creatividad como fuerza intransferible e individual a “</w:t>
      </w:r>
      <w:proofErr w:type="spellStart"/>
      <w:r w:rsidRPr="00905362">
        <w:rPr>
          <w:rFonts w:ascii="Baskerville Old Face" w:hAnsi="Baskerville Old Face"/>
          <w:lang w:val="es-ES"/>
        </w:rPr>
        <w:t>rutinizar</w:t>
      </w:r>
      <w:proofErr w:type="spellEnd"/>
      <w:r w:rsidRPr="00905362">
        <w:rPr>
          <w:rFonts w:ascii="Baskerville Old Face" w:hAnsi="Baskerville Old Face"/>
          <w:lang w:val="es-ES"/>
        </w:rPr>
        <w:t xml:space="preserve">” y “replicar” la creatividad. La creatividad como valor sobre la </w:t>
      </w:r>
      <w:proofErr w:type="spellStart"/>
      <w:r w:rsidRPr="00905362">
        <w:rPr>
          <w:rFonts w:ascii="Baskerville Old Face" w:hAnsi="Baskerville Old Face"/>
          <w:lang w:val="es-ES"/>
        </w:rPr>
        <w:t>predecibilidad</w:t>
      </w:r>
      <w:proofErr w:type="spellEnd"/>
      <w:r w:rsidRPr="00905362">
        <w:rPr>
          <w:rFonts w:ascii="Baskerville Old Face" w:hAnsi="Baskerville Old Face"/>
          <w:lang w:val="es-ES"/>
        </w:rPr>
        <w:t xml:space="preserve"> o la consistencia. La creatividad y la incertidumbre.</w:t>
      </w:r>
    </w:p>
    <w:p w14:paraId="7A01F138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2006C041" w14:textId="77777777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 xml:space="preserve">Hackers, </w:t>
      </w:r>
      <w:proofErr w:type="spellStart"/>
      <w:r w:rsidRPr="00905362">
        <w:rPr>
          <w:rFonts w:ascii="Baskerville Old Face" w:hAnsi="Baskerville Old Face"/>
          <w:b/>
          <w:lang w:val="es-ES"/>
        </w:rPr>
        <w:t>makers</w:t>
      </w:r>
      <w:proofErr w:type="spellEnd"/>
      <w:r w:rsidRPr="00905362">
        <w:rPr>
          <w:rFonts w:ascii="Baskerville Old Face" w:hAnsi="Baskerville Old Face"/>
          <w:b/>
          <w:lang w:val="es-ES"/>
        </w:rPr>
        <w:t xml:space="preserve"> y copias</w:t>
      </w:r>
      <w:r w:rsidR="00C76875" w:rsidRPr="00905362">
        <w:rPr>
          <w:rFonts w:ascii="Baskerville Old Face" w:hAnsi="Baskerville Old Face"/>
          <w:b/>
          <w:lang w:val="es-ES"/>
        </w:rPr>
        <w:t>:</w:t>
      </w:r>
      <w:r w:rsidRPr="00905362">
        <w:rPr>
          <w:rFonts w:ascii="Baskerville Old Face" w:hAnsi="Baskerville Old Face"/>
          <w:b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 xml:space="preserve">Parámetros legales, éticos, económicos y culturales que catalogan algo – una línea de código, una herramienta, un argumento –como nuevo o como una variación de algo conocido. Movimientos hackers y </w:t>
      </w:r>
      <w:proofErr w:type="spellStart"/>
      <w:r w:rsidRPr="00905362">
        <w:rPr>
          <w:rFonts w:ascii="Baskerville Old Face" w:hAnsi="Baskerville Old Face"/>
          <w:lang w:val="es-ES"/>
        </w:rPr>
        <w:t>makers</w:t>
      </w:r>
      <w:proofErr w:type="spellEnd"/>
      <w:r w:rsidRPr="00905362">
        <w:rPr>
          <w:rFonts w:ascii="Baskerville Old Face" w:hAnsi="Baskerville Old Face"/>
          <w:lang w:val="es-ES"/>
        </w:rPr>
        <w:t>.</w:t>
      </w:r>
    </w:p>
    <w:p w14:paraId="27D0939E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557D112B" w14:textId="77777777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El autor, el usuario, el pirata</w:t>
      </w:r>
      <w:r w:rsidR="00C76875" w:rsidRPr="00905362">
        <w:rPr>
          <w:rFonts w:ascii="Baskerville Old Face" w:hAnsi="Baskerville Old Face"/>
          <w:lang w:val="es-ES"/>
        </w:rPr>
        <w:t>:</w:t>
      </w:r>
      <w:r w:rsidRPr="00905362">
        <w:rPr>
          <w:rFonts w:ascii="Baskerville Old Face" w:hAnsi="Baskerville Old Face"/>
          <w:lang w:val="es-ES"/>
        </w:rPr>
        <w:t xml:space="preserve"> La innovación y las ideas de autoría, producción, consumo. Argumentos económicos, legales, políticos, culturales, éticos separando usuario del creador, al original de la piratería, a la piratería “mala” de la “buena”. </w:t>
      </w:r>
    </w:p>
    <w:p w14:paraId="7332CAD4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2DB73762" w14:textId="7C651823" w:rsidR="004D501C" w:rsidRPr="00905362" w:rsidRDefault="00CE13AB" w:rsidP="00CE13AB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Monopolios y competencia</w:t>
      </w:r>
      <w:r w:rsidR="00C76875" w:rsidRPr="00905362">
        <w:rPr>
          <w:rFonts w:ascii="Baskerville Old Face" w:hAnsi="Baskerville Old Face"/>
          <w:b/>
          <w:lang w:val="es-ES"/>
        </w:rPr>
        <w:t>:</w:t>
      </w:r>
      <w:r w:rsidR="004D501C" w:rsidRPr="00905362">
        <w:rPr>
          <w:rFonts w:ascii="Baskerville Old Face" w:hAnsi="Baskerville Old Face"/>
          <w:b/>
          <w:lang w:val="es-ES"/>
        </w:rPr>
        <w:t xml:space="preserve"> </w:t>
      </w:r>
      <w:r w:rsidR="00761BE9" w:rsidRPr="00905362">
        <w:rPr>
          <w:rFonts w:ascii="Baskerville Old Face" w:hAnsi="Baskerville Old Face"/>
          <w:lang w:val="es-ES"/>
        </w:rPr>
        <w:t xml:space="preserve">esparcir innovaciones vs. lucrar con sus controles. El caso de Peter </w:t>
      </w:r>
      <w:proofErr w:type="spellStart"/>
      <w:r w:rsidR="00761BE9" w:rsidRPr="00905362">
        <w:rPr>
          <w:rFonts w:ascii="Baskerville Old Face" w:hAnsi="Baskerville Old Face"/>
          <w:lang w:val="es-ES"/>
        </w:rPr>
        <w:t>Thiel</w:t>
      </w:r>
      <w:proofErr w:type="spellEnd"/>
      <w:r w:rsidR="00761BE9" w:rsidRPr="00905362">
        <w:rPr>
          <w:rFonts w:ascii="Baskerville Old Face" w:hAnsi="Baskerville Old Face"/>
          <w:lang w:val="es-ES"/>
        </w:rPr>
        <w:t xml:space="preserve">. </w:t>
      </w:r>
    </w:p>
    <w:p w14:paraId="68D46FE8" w14:textId="77777777" w:rsidR="004D501C" w:rsidRPr="00905362" w:rsidRDefault="004D501C" w:rsidP="004D501C">
      <w:pPr>
        <w:rPr>
          <w:rFonts w:ascii="Baskerville Old Face" w:hAnsi="Baskerville Old Face"/>
          <w:lang w:val="es-ES"/>
        </w:rPr>
      </w:pPr>
    </w:p>
    <w:p w14:paraId="38D61829" w14:textId="77777777" w:rsidR="004D501C" w:rsidRPr="00905362" w:rsidRDefault="004D501C" w:rsidP="002004C7">
      <w:pPr>
        <w:spacing w:before="120" w:after="120"/>
        <w:jc w:val="center"/>
        <w:rPr>
          <w:rFonts w:ascii="Baskerville Old Face" w:hAnsi="Baskerville Old Face"/>
          <w:b/>
          <w:i/>
          <w:lang w:val="es-ES"/>
        </w:rPr>
      </w:pPr>
      <w:r w:rsidRPr="00905362">
        <w:rPr>
          <w:rFonts w:ascii="Baskerville Old Face" w:hAnsi="Baskerville Old Face"/>
          <w:b/>
          <w:i/>
          <w:lang w:val="es-ES"/>
        </w:rPr>
        <w:t>Tercera Parte: la innovación y sus límites</w:t>
      </w:r>
    </w:p>
    <w:p w14:paraId="0869A08F" w14:textId="77777777" w:rsidR="004D501C" w:rsidRPr="00905362" w:rsidRDefault="004D501C" w:rsidP="004D501C">
      <w:pPr>
        <w:rPr>
          <w:rFonts w:ascii="Baskerville Old Face" w:hAnsi="Baskerville Old Face"/>
          <w:b/>
          <w:lang w:val="es-ES"/>
        </w:rPr>
      </w:pPr>
    </w:p>
    <w:p w14:paraId="68C376D1" w14:textId="50E5B27D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Los otros trabajos de la tecnología</w:t>
      </w:r>
      <w:r w:rsidR="003E0F50" w:rsidRPr="00905362">
        <w:rPr>
          <w:rFonts w:ascii="Baskerville Old Face" w:hAnsi="Baskerville Old Face"/>
          <w:b/>
          <w:lang w:val="es-ES"/>
        </w:rPr>
        <w:t>:</w:t>
      </w:r>
      <w:r w:rsidRPr="00905362">
        <w:rPr>
          <w:rFonts w:ascii="Baskerville Old Face" w:hAnsi="Baskerville Old Face"/>
          <w:b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 xml:space="preserve">Trabajos rutinarios, alienantes o explotadores que sostienen la innovación y la idea de eficiencia, inteligencia y celeridad: anotación de datos, trabajo infantil en la minería de cobalto, </w:t>
      </w:r>
      <w:proofErr w:type="spellStart"/>
      <w:r w:rsidRPr="00905362">
        <w:rPr>
          <w:rFonts w:ascii="Baskerville Old Face" w:hAnsi="Baskerville Old Face"/>
          <w:lang w:val="es-ES"/>
        </w:rPr>
        <w:t>captcha</w:t>
      </w:r>
      <w:r w:rsidR="005D7C2C" w:rsidRPr="00905362">
        <w:rPr>
          <w:rFonts w:ascii="Baskerville Old Face" w:hAnsi="Baskerville Old Face"/>
          <w:lang w:val="es-ES"/>
        </w:rPr>
        <w:t>s</w:t>
      </w:r>
      <w:proofErr w:type="spellEnd"/>
      <w:r w:rsidRPr="00905362">
        <w:rPr>
          <w:rFonts w:ascii="Baskerville Old Face" w:hAnsi="Baskerville Old Face"/>
          <w:lang w:val="es-ES"/>
        </w:rPr>
        <w:t xml:space="preserve">, etc. </w:t>
      </w:r>
    </w:p>
    <w:p w14:paraId="27159D5D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32B707BF" w14:textId="0F626E8E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Infraestructuras y materiales de la disrupción</w:t>
      </w:r>
      <w:r w:rsidR="003E0F50" w:rsidRPr="00905362">
        <w:rPr>
          <w:rFonts w:ascii="Baskerville Old Face" w:hAnsi="Baskerville Old Face"/>
          <w:b/>
          <w:lang w:val="es-ES"/>
        </w:rPr>
        <w:t>:</w:t>
      </w:r>
      <w:r w:rsidRPr="00905362">
        <w:rPr>
          <w:rFonts w:ascii="Baskerville Old Face" w:hAnsi="Baskerville Old Face"/>
          <w:b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 xml:space="preserve">De caucho y ladrillos a represas hidroeléctricas y cables transoceánicos: condiciones físicas y químicas (toxicidad, temperatura), geopolítica (jurisdicciones) e historias (trazados ferroviarios) que </w:t>
      </w:r>
      <w:r w:rsidR="00E222A0" w:rsidRPr="00905362">
        <w:rPr>
          <w:rFonts w:ascii="Baskerville Old Face" w:hAnsi="Baskerville Old Face"/>
          <w:lang w:val="es-ES"/>
        </w:rPr>
        <w:t>influencian</w:t>
      </w:r>
      <w:r w:rsidRPr="00905362">
        <w:rPr>
          <w:rFonts w:ascii="Baskerville Old Face" w:hAnsi="Baskerville Old Face"/>
          <w:lang w:val="es-ES"/>
        </w:rPr>
        <w:t xml:space="preserve"> la innovación. </w:t>
      </w:r>
    </w:p>
    <w:p w14:paraId="48082444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3019750A" w14:textId="759F2659" w:rsidR="00C76875" w:rsidRPr="00905362" w:rsidRDefault="004D501C" w:rsidP="004D501C">
      <w:pPr>
        <w:rPr>
          <w:rFonts w:ascii="Baskerville Old Face" w:hAnsi="Baskerville Old Face"/>
          <w:lang w:val="es-ES"/>
        </w:rPr>
      </w:pPr>
      <w:proofErr w:type="spellStart"/>
      <w:r w:rsidRPr="00905362">
        <w:rPr>
          <w:rFonts w:ascii="Baskerville Old Face" w:hAnsi="Baskerville Old Face"/>
          <w:b/>
          <w:lang w:val="es-ES"/>
        </w:rPr>
        <w:t>Tecnosolucionismo</w:t>
      </w:r>
      <w:proofErr w:type="spellEnd"/>
      <w:r w:rsidR="003E0F50" w:rsidRPr="00905362">
        <w:rPr>
          <w:rFonts w:ascii="Baskerville Old Face" w:hAnsi="Baskerville Old Face"/>
          <w:b/>
          <w:lang w:val="es-ES"/>
        </w:rPr>
        <w:t>:</w:t>
      </w:r>
      <w:r w:rsidRPr="00905362">
        <w:rPr>
          <w:rFonts w:ascii="Baskerville Old Face" w:hAnsi="Baskerville Old Face"/>
          <w:b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 xml:space="preserve">Soluciones tecnológicas a problemas políticos y económicos: supuestos sobre el bien común y la naturaleza de la tecnología. Evidencia empírica. </w:t>
      </w:r>
    </w:p>
    <w:p w14:paraId="68233C93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2B241E70" w14:textId="5355C26A" w:rsidR="003E0F50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Innovación, el Estado y la ley</w:t>
      </w:r>
      <w:r w:rsidR="003E0F50" w:rsidRPr="00905362">
        <w:rPr>
          <w:rFonts w:ascii="Baskerville Old Face" w:hAnsi="Baskerville Old Face"/>
          <w:b/>
          <w:lang w:val="es-ES"/>
        </w:rPr>
        <w:t>:</w:t>
      </w:r>
      <w:r w:rsidRPr="00905362">
        <w:rPr>
          <w:rFonts w:ascii="Baskerville Old Face" w:hAnsi="Baskerville Old Face"/>
          <w:b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>El Estado y la disrupción. “</w:t>
      </w:r>
      <w:proofErr w:type="spellStart"/>
      <w:r w:rsidRPr="00905362">
        <w:rPr>
          <w:rFonts w:ascii="Baskerville Old Face" w:hAnsi="Baskerville Old Face"/>
          <w:lang w:val="es-ES"/>
        </w:rPr>
        <w:t>grassroots</w:t>
      </w:r>
      <w:proofErr w:type="spellEnd"/>
      <w:r w:rsidRPr="00905362">
        <w:rPr>
          <w:rFonts w:ascii="Baskerville Old Face" w:hAnsi="Baskerville Old Face"/>
          <w:lang w:val="es-ES"/>
        </w:rPr>
        <w:t xml:space="preserve"> </w:t>
      </w:r>
      <w:proofErr w:type="spellStart"/>
      <w:r w:rsidRPr="00905362">
        <w:rPr>
          <w:rFonts w:ascii="Baskerville Old Face" w:hAnsi="Baskerville Old Face"/>
          <w:lang w:val="es-ES"/>
        </w:rPr>
        <w:t>lobbying</w:t>
      </w:r>
      <w:proofErr w:type="spellEnd"/>
      <w:r w:rsidRPr="00905362">
        <w:rPr>
          <w:rFonts w:ascii="Baskerville Old Face" w:hAnsi="Baskerville Old Face"/>
          <w:lang w:val="es-ES"/>
        </w:rPr>
        <w:t>”, captura regulatoria, etc.</w:t>
      </w:r>
    </w:p>
    <w:p w14:paraId="39CD3D8F" w14:textId="77777777" w:rsidR="003E0F50" w:rsidRPr="00905362" w:rsidRDefault="003E0F50" w:rsidP="004D501C">
      <w:pPr>
        <w:rPr>
          <w:rFonts w:ascii="Baskerville Old Face" w:hAnsi="Baskerville Old Face"/>
          <w:i/>
          <w:lang w:val="es-ES"/>
        </w:rPr>
      </w:pPr>
    </w:p>
    <w:p w14:paraId="30C1A251" w14:textId="368E7428" w:rsidR="00C76875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>Algoritmos</w:t>
      </w:r>
      <w:r w:rsidR="003E0F50" w:rsidRPr="00905362">
        <w:rPr>
          <w:rFonts w:ascii="Baskerville Old Face" w:hAnsi="Baskerville Old Face"/>
          <w:b/>
          <w:lang w:val="es-ES"/>
        </w:rPr>
        <w:t>:</w:t>
      </w:r>
      <w:r w:rsidRPr="00905362">
        <w:rPr>
          <w:rFonts w:ascii="Baskerville Old Face" w:hAnsi="Baskerville Old Face"/>
          <w:b/>
          <w:lang w:val="es-ES"/>
        </w:rPr>
        <w:t xml:space="preserve"> </w:t>
      </w:r>
      <w:r w:rsidRPr="00905362">
        <w:rPr>
          <w:rFonts w:ascii="Baskerville Old Face" w:hAnsi="Baskerville Old Face"/>
          <w:lang w:val="es-ES"/>
        </w:rPr>
        <w:t xml:space="preserve">Desde vigilancia policial y pólizas de seguros a apps de citas y valuaciones fiscales. De hacer “buenos” algoritmos a algoritmos redefiniendo lo “bueno”. La “caja negra”. Demandas de transparencia y equidad y sus faltas. </w:t>
      </w:r>
    </w:p>
    <w:p w14:paraId="3F5BCB6A" w14:textId="77777777" w:rsidR="00C76875" w:rsidRPr="00905362" w:rsidRDefault="00C76875" w:rsidP="004D501C">
      <w:pPr>
        <w:rPr>
          <w:rFonts w:ascii="Baskerville Old Face" w:hAnsi="Baskerville Old Face"/>
          <w:b/>
          <w:lang w:val="es-ES"/>
        </w:rPr>
      </w:pPr>
    </w:p>
    <w:p w14:paraId="57414240" w14:textId="4B720F52" w:rsidR="004D501C" w:rsidRPr="00905362" w:rsidRDefault="004D501C" w:rsidP="004D501C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b/>
          <w:lang w:val="es-ES"/>
        </w:rPr>
        <w:t xml:space="preserve">Los límites y la disrupción </w:t>
      </w:r>
      <w:proofErr w:type="spellStart"/>
      <w:r w:rsidRPr="00905362">
        <w:rPr>
          <w:rFonts w:ascii="Baskerville Old Face" w:hAnsi="Baskerville Old Face"/>
          <w:b/>
          <w:lang w:val="es-ES"/>
        </w:rPr>
        <w:t>distópica</w:t>
      </w:r>
      <w:proofErr w:type="spellEnd"/>
      <w:r w:rsidR="003E0F50" w:rsidRPr="00905362">
        <w:rPr>
          <w:rFonts w:ascii="Baskerville Old Face" w:hAnsi="Baskerville Old Face"/>
          <w:lang w:val="es-ES"/>
        </w:rPr>
        <w:t>:</w:t>
      </w:r>
      <w:r w:rsidRPr="00905362">
        <w:rPr>
          <w:rFonts w:ascii="Baskerville Old Face" w:hAnsi="Baskerville Old Face"/>
          <w:lang w:val="es-ES"/>
        </w:rPr>
        <w:t xml:space="preserve"> La disrupción y la destrucción de la democracia liberal: más allá de la conveniencia, la eficiencia y la celeridad.</w:t>
      </w:r>
    </w:p>
    <w:p w14:paraId="7D9762D8" w14:textId="77777777" w:rsidR="004D501C" w:rsidRPr="00905362" w:rsidRDefault="004D501C" w:rsidP="004D501C">
      <w:pPr>
        <w:rPr>
          <w:rFonts w:ascii="Baskerville Old Face" w:hAnsi="Baskerville Old Face"/>
        </w:rPr>
      </w:pPr>
    </w:p>
    <w:p w14:paraId="4B33DA02" w14:textId="46859084" w:rsidR="00CF2509" w:rsidRPr="00905362" w:rsidRDefault="00CF2509" w:rsidP="002A3880">
      <w:pPr>
        <w:rPr>
          <w:rFonts w:ascii="Baskerville Old Face" w:hAnsi="Baskerville Old Face"/>
          <w:b/>
          <w:u w:val="single"/>
          <w:lang w:val="es-ES"/>
        </w:rPr>
      </w:pPr>
      <w:r w:rsidRPr="00905362">
        <w:rPr>
          <w:rFonts w:ascii="Baskerville Old Face" w:hAnsi="Baskerville Old Face"/>
          <w:b/>
          <w:u w:val="single"/>
          <w:lang w:val="es-ES"/>
        </w:rPr>
        <w:t>Bibliografía:</w:t>
      </w:r>
    </w:p>
    <w:p w14:paraId="0D0602E1" w14:textId="3AA92CEF" w:rsidR="00CF2509" w:rsidRPr="00905362" w:rsidRDefault="00CF2509" w:rsidP="002A3880">
      <w:pPr>
        <w:rPr>
          <w:rFonts w:ascii="Baskerville Old Face" w:hAnsi="Baskerville Old Face"/>
          <w:b/>
          <w:u w:val="single"/>
          <w:lang w:val="es-ES"/>
        </w:rPr>
      </w:pPr>
    </w:p>
    <w:p w14:paraId="072D9356" w14:textId="1FB2CA07" w:rsidR="00CF2509" w:rsidRPr="00905362" w:rsidRDefault="00CF2509" w:rsidP="002A3880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lang w:val="es-ES"/>
        </w:rPr>
        <w:lastRenderedPageBreak/>
        <w:t xml:space="preserve">La bibliografía </w:t>
      </w:r>
      <w:r w:rsidR="00DF1869" w:rsidRPr="00905362">
        <w:rPr>
          <w:rFonts w:ascii="Baskerville Old Face" w:hAnsi="Baskerville Old Face"/>
          <w:lang w:val="es-ES"/>
        </w:rPr>
        <w:t xml:space="preserve">estará disponible en el campus virtual, </w:t>
      </w:r>
      <w:r w:rsidR="004D501C" w:rsidRPr="00905362">
        <w:rPr>
          <w:rFonts w:ascii="Baskerville Old Face" w:hAnsi="Baskerville Old Face"/>
          <w:lang w:val="es-ES"/>
        </w:rPr>
        <w:t>identificada</w:t>
      </w:r>
      <w:r w:rsidR="00DF1869" w:rsidRPr="00905362">
        <w:rPr>
          <w:rFonts w:ascii="Baskerville Old Face" w:hAnsi="Baskerville Old Face"/>
          <w:lang w:val="es-ES"/>
        </w:rPr>
        <w:t xml:space="preserve"> clase por clase. Es importante tener en cuenta que dada</w:t>
      </w:r>
      <w:r w:rsidR="000B4DE7" w:rsidRPr="00905362">
        <w:rPr>
          <w:rFonts w:ascii="Baskerville Old Face" w:hAnsi="Baskerville Old Face"/>
          <w:lang w:val="es-ES"/>
        </w:rPr>
        <w:t xml:space="preserve">s la naturaleza de los temas que trataremos y la velocidad a la que avanza su investigación en el mundo anglosajón, </w:t>
      </w:r>
      <w:r w:rsidR="00DF1869" w:rsidRPr="00905362">
        <w:rPr>
          <w:rFonts w:ascii="Baskerville Old Face" w:hAnsi="Baskerville Old Face"/>
          <w:u w:val="single"/>
          <w:lang w:val="es-ES"/>
        </w:rPr>
        <w:t>la gran mayoría de</w:t>
      </w:r>
      <w:r w:rsidR="000B4DE7" w:rsidRPr="00905362">
        <w:rPr>
          <w:rFonts w:ascii="Baskerville Old Face" w:hAnsi="Baskerville Old Face"/>
          <w:u w:val="single"/>
          <w:lang w:val="es-ES"/>
        </w:rPr>
        <w:t xml:space="preserve"> la bibliografía está solamente disponible en inglés</w:t>
      </w:r>
      <w:r w:rsidR="000B4DE7" w:rsidRPr="00905362">
        <w:rPr>
          <w:rFonts w:ascii="Baskerville Old Face" w:hAnsi="Baskerville Old Face"/>
          <w:lang w:val="es-ES"/>
        </w:rPr>
        <w:t>.</w:t>
      </w:r>
    </w:p>
    <w:p w14:paraId="6EEA3AF2" w14:textId="2AE4373F" w:rsidR="00CF2509" w:rsidRPr="00905362" w:rsidRDefault="00CF2509" w:rsidP="002A3880">
      <w:pPr>
        <w:rPr>
          <w:rFonts w:ascii="Baskerville Old Face" w:hAnsi="Baskerville Old Face"/>
          <w:b/>
          <w:u w:val="single"/>
          <w:lang w:val="es-ES"/>
        </w:rPr>
      </w:pPr>
    </w:p>
    <w:p w14:paraId="68DA2A93" w14:textId="27063243" w:rsidR="00C76875" w:rsidRPr="00905362" w:rsidRDefault="00CF2509" w:rsidP="002A3880">
      <w:pPr>
        <w:rPr>
          <w:rFonts w:ascii="Baskerville Old Face" w:hAnsi="Baskerville Old Face"/>
          <w:b/>
          <w:lang w:val="es-ES"/>
        </w:rPr>
      </w:pPr>
      <w:r w:rsidRPr="00905362">
        <w:rPr>
          <w:rFonts w:ascii="Baskerville Old Face" w:hAnsi="Baskerville Old Face"/>
          <w:b/>
          <w:u w:val="single"/>
          <w:lang w:val="es-ES"/>
        </w:rPr>
        <w:t>Evaluaciones</w:t>
      </w:r>
      <w:r w:rsidR="00761BE9" w:rsidRPr="00905362">
        <w:rPr>
          <w:rFonts w:ascii="Baskerville Old Face" w:hAnsi="Baskerville Old Face"/>
          <w:b/>
          <w:u w:val="single"/>
          <w:lang w:val="es-ES"/>
        </w:rPr>
        <w:t>:</w:t>
      </w:r>
    </w:p>
    <w:p w14:paraId="2166B72B" w14:textId="6B9FA7E9" w:rsidR="005A1B78" w:rsidRPr="00905362" w:rsidRDefault="00C76875" w:rsidP="002A3880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lang w:val="es-ES"/>
        </w:rPr>
        <w:t xml:space="preserve">Esta materia es </w:t>
      </w:r>
      <w:proofErr w:type="spellStart"/>
      <w:r w:rsidRPr="00905362">
        <w:rPr>
          <w:rFonts w:ascii="Baskerville Old Face" w:hAnsi="Baskerville Old Face"/>
          <w:lang w:val="es-ES"/>
        </w:rPr>
        <w:t>promocionable</w:t>
      </w:r>
      <w:proofErr w:type="spellEnd"/>
      <w:r w:rsidR="00371086" w:rsidRPr="00905362">
        <w:rPr>
          <w:rFonts w:ascii="Baskerville Old Face" w:hAnsi="Baskerville Old Face"/>
          <w:lang w:val="es-ES"/>
        </w:rPr>
        <w:t>.</w:t>
      </w:r>
      <w:r w:rsidRPr="00905362">
        <w:rPr>
          <w:rFonts w:ascii="Baskerville Old Face" w:hAnsi="Baskerville Old Face"/>
          <w:lang w:val="es-ES"/>
        </w:rPr>
        <w:t xml:space="preserve"> </w:t>
      </w:r>
      <w:r w:rsidR="00371086" w:rsidRPr="00905362">
        <w:rPr>
          <w:rFonts w:ascii="Baskerville Old Face" w:hAnsi="Baskerville Old Face"/>
          <w:lang w:val="es-ES"/>
        </w:rPr>
        <w:t>S</w:t>
      </w:r>
      <w:r w:rsidRPr="00905362">
        <w:rPr>
          <w:rFonts w:ascii="Baskerville Old Face" w:hAnsi="Baskerville Old Face"/>
          <w:lang w:val="es-ES"/>
        </w:rPr>
        <w:t>e va a evaluar con dos parciales</w:t>
      </w:r>
      <w:r w:rsidR="009155F7" w:rsidRPr="00905362">
        <w:rPr>
          <w:rFonts w:ascii="Baskerville Old Face" w:hAnsi="Baskerville Old Face"/>
          <w:lang w:val="es-ES"/>
        </w:rPr>
        <w:t xml:space="preserve"> escritos</w:t>
      </w:r>
      <w:r w:rsidRPr="00905362">
        <w:rPr>
          <w:rFonts w:ascii="Baskerville Old Face" w:hAnsi="Baskerville Old Face"/>
          <w:lang w:val="es-ES"/>
        </w:rPr>
        <w:t xml:space="preserve">. Si el alumno saca B- (B menos) o más en los dos parciales, se promociona la materia. </w:t>
      </w:r>
      <w:r w:rsidR="00CC52ED" w:rsidRPr="00905362">
        <w:rPr>
          <w:rFonts w:ascii="Baskerville Old Face" w:hAnsi="Baskerville Old Face"/>
          <w:lang w:val="es-ES"/>
        </w:rPr>
        <w:t>Si el alumno saca C+ (C más) o menos en uno o los dos parciales, rinde final involucrando los t</w:t>
      </w:r>
      <w:r w:rsidR="007418C2" w:rsidRPr="00905362">
        <w:rPr>
          <w:rFonts w:ascii="Baskerville Old Face" w:hAnsi="Baskerville Old Face"/>
          <w:lang w:val="es-ES"/>
        </w:rPr>
        <w:t xml:space="preserve">emas del o de los parciales con </w:t>
      </w:r>
      <w:r w:rsidR="00851D0D" w:rsidRPr="00905362">
        <w:rPr>
          <w:rFonts w:ascii="Baskerville Old Face" w:hAnsi="Baskerville Old Face"/>
          <w:lang w:val="es-ES"/>
        </w:rPr>
        <w:t>tal</w:t>
      </w:r>
      <w:r w:rsidR="007418C2" w:rsidRPr="00905362">
        <w:rPr>
          <w:rFonts w:ascii="Baskerville Old Face" w:hAnsi="Baskerville Old Face"/>
          <w:lang w:val="es-ES"/>
        </w:rPr>
        <w:t xml:space="preserve"> nota.</w:t>
      </w:r>
      <w:r w:rsidR="00851D0D" w:rsidRPr="00905362">
        <w:rPr>
          <w:rFonts w:ascii="Baskerville Old Face" w:hAnsi="Baskerville Old Face"/>
          <w:lang w:val="es-ES"/>
        </w:rPr>
        <w:t xml:space="preserve"> </w:t>
      </w:r>
      <w:r w:rsidR="00FB30C5" w:rsidRPr="00905362">
        <w:rPr>
          <w:rFonts w:ascii="Baskerville Old Face" w:hAnsi="Baskerville Old Face"/>
          <w:i/>
          <w:u w:val="single"/>
          <w:lang w:val="es-ES"/>
        </w:rPr>
        <w:t xml:space="preserve">La nota final </w:t>
      </w:r>
      <w:r w:rsidR="00851D0D" w:rsidRPr="00905362">
        <w:rPr>
          <w:rFonts w:ascii="Baskerville Old Face" w:hAnsi="Baskerville Old Face"/>
          <w:i/>
          <w:u w:val="single"/>
          <w:lang w:val="es-ES"/>
        </w:rPr>
        <w:t xml:space="preserve">en </w:t>
      </w:r>
      <w:r w:rsidR="009155F7" w:rsidRPr="00905362">
        <w:rPr>
          <w:rFonts w:ascii="Baskerville Old Face" w:hAnsi="Baskerville Old Face"/>
          <w:i/>
          <w:u w:val="single"/>
          <w:lang w:val="es-ES"/>
        </w:rPr>
        <w:t>todos los</w:t>
      </w:r>
      <w:r w:rsidR="00851D0D" w:rsidRPr="00905362">
        <w:rPr>
          <w:rFonts w:ascii="Baskerville Old Face" w:hAnsi="Baskerville Old Face"/>
          <w:i/>
          <w:u w:val="single"/>
          <w:lang w:val="es-ES"/>
        </w:rPr>
        <w:t xml:space="preserve"> casos </w:t>
      </w:r>
      <w:r w:rsidR="00FB30C5" w:rsidRPr="00905362">
        <w:rPr>
          <w:rFonts w:ascii="Baskerville Old Face" w:hAnsi="Baskerville Old Face"/>
          <w:i/>
          <w:u w:val="single"/>
          <w:lang w:val="es-ES"/>
        </w:rPr>
        <w:t xml:space="preserve">se calcula promediando </w:t>
      </w:r>
      <w:r w:rsidR="00851D0D" w:rsidRPr="00905362">
        <w:rPr>
          <w:rFonts w:ascii="Baskerville Old Face" w:hAnsi="Baskerville Old Face"/>
          <w:i/>
          <w:u w:val="single"/>
          <w:lang w:val="es-ES"/>
        </w:rPr>
        <w:t xml:space="preserve">todos </w:t>
      </w:r>
      <w:r w:rsidR="00FB30C5" w:rsidRPr="00905362">
        <w:rPr>
          <w:rFonts w:ascii="Baskerville Old Face" w:hAnsi="Baskerville Old Face"/>
          <w:i/>
          <w:u w:val="single"/>
          <w:lang w:val="es-ES"/>
        </w:rPr>
        <w:t>los exámenes</w:t>
      </w:r>
      <w:r w:rsidR="00851D0D" w:rsidRPr="00905362">
        <w:rPr>
          <w:rFonts w:ascii="Baskerville Old Face" w:hAnsi="Baskerville Old Face"/>
          <w:lang w:val="es-ES"/>
        </w:rPr>
        <w:t xml:space="preserve"> (parciales y, si fuese relevante, final)</w:t>
      </w:r>
      <w:r w:rsidR="00FB30C5" w:rsidRPr="00905362">
        <w:rPr>
          <w:rFonts w:ascii="Baskerville Old Face" w:hAnsi="Baskerville Old Face"/>
          <w:i/>
          <w:lang w:val="es-ES"/>
        </w:rPr>
        <w:t xml:space="preserve"> </w:t>
      </w:r>
      <w:r w:rsidR="00FB30C5" w:rsidRPr="00905362">
        <w:rPr>
          <w:rFonts w:ascii="Baskerville Old Face" w:hAnsi="Baskerville Old Face"/>
          <w:i/>
          <w:u w:val="single"/>
          <w:lang w:val="es-ES"/>
        </w:rPr>
        <w:t>aprobados</w:t>
      </w:r>
      <w:r w:rsidR="00851D0D" w:rsidRPr="00905362">
        <w:rPr>
          <w:rFonts w:ascii="Baskerville Old Face" w:hAnsi="Baskerville Old Face"/>
          <w:lang w:val="es-ES"/>
        </w:rPr>
        <w:t>, es decir, según reglamento, los exámenes</w:t>
      </w:r>
      <w:r w:rsidR="00FB30C5" w:rsidRPr="00905362">
        <w:rPr>
          <w:rFonts w:ascii="Baskerville Old Face" w:hAnsi="Baskerville Old Face"/>
          <w:lang w:val="es-ES"/>
        </w:rPr>
        <w:t xml:space="preserve"> </w:t>
      </w:r>
      <w:r w:rsidR="00851D0D" w:rsidRPr="00905362">
        <w:rPr>
          <w:rFonts w:ascii="Baskerville Old Face" w:hAnsi="Baskerville Old Face"/>
          <w:lang w:val="es-ES"/>
        </w:rPr>
        <w:t xml:space="preserve">calificados con C o más, tengan nota de promoción o no. </w:t>
      </w:r>
      <w:r w:rsidR="009155F7" w:rsidRPr="00905362">
        <w:rPr>
          <w:rFonts w:ascii="Baskerville Old Face" w:hAnsi="Baskerville Old Face"/>
          <w:lang w:val="es-ES"/>
        </w:rPr>
        <w:t>Sea que el examen final involucre los temas de un solo parcial o de toda la materia, si se desaprueba este examen final (calificaciones D o F) la materia no está aprobada.</w:t>
      </w:r>
      <w:r w:rsidR="005A1B78" w:rsidRPr="00905362">
        <w:rPr>
          <w:rFonts w:ascii="Baskerville Old Face" w:hAnsi="Baskerville Old Face"/>
          <w:lang w:val="es-ES"/>
        </w:rPr>
        <w:br/>
      </w:r>
      <w:r w:rsidR="005A1B78" w:rsidRPr="00905362">
        <w:rPr>
          <w:rFonts w:ascii="Baskerville Old Face" w:hAnsi="Baskerville Old Face"/>
          <w:lang w:val="es-ES"/>
        </w:rPr>
        <w:br/>
        <w:t>El correlato entre las notas en letra y la escala numérica es por reglamento el siguiente:</w:t>
      </w:r>
      <w:r w:rsidR="005A1B78" w:rsidRPr="00905362">
        <w:rPr>
          <w:rFonts w:ascii="Baskerville Old Face" w:hAnsi="Baskerville Old Face"/>
          <w:lang w:val="es-ES"/>
        </w:rPr>
        <w:br/>
      </w:r>
      <w:r w:rsidR="005A1B78" w:rsidRPr="00905362">
        <w:rPr>
          <w:rFonts w:ascii="Baskerville Old Face" w:hAnsi="Baskerville Old Face"/>
          <w:lang w:val="es-ES"/>
        </w:rPr>
        <w:br/>
      </w:r>
    </w:p>
    <w:tbl>
      <w:tblPr>
        <w:tblW w:w="6900" w:type="dxa"/>
        <w:jc w:val="center"/>
        <w:tblLook w:val="04A0" w:firstRow="1" w:lastRow="0" w:firstColumn="1" w:lastColumn="0" w:noHBand="0" w:noVBand="1"/>
      </w:tblPr>
      <w:tblGrid>
        <w:gridCol w:w="1520"/>
        <w:gridCol w:w="2420"/>
        <w:gridCol w:w="2960"/>
      </w:tblGrid>
      <w:tr w:rsidR="005A1B78" w:rsidRPr="00905362" w14:paraId="4E79AFBD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AA5C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b/>
                <w:bCs/>
                <w:color w:val="000000"/>
              </w:rPr>
            </w:pPr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>Nota UTDT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7F09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b/>
                <w:bCs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>Concepto</w:t>
            </w:r>
            <w:proofErr w:type="spellEnd"/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609A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b/>
                <w:bCs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>Equivalencia</w:t>
            </w:r>
            <w:proofErr w:type="spellEnd"/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 xml:space="preserve"> </w:t>
            </w:r>
            <w:proofErr w:type="spellStart"/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>numérica</w:t>
            </w:r>
            <w:proofErr w:type="spellEnd"/>
            <w:r w:rsidRPr="00905362">
              <w:rPr>
                <w:rFonts w:ascii="Baskerville Old Face" w:hAnsi="Baskerville Old Face"/>
                <w:b/>
                <w:bCs/>
                <w:color w:val="000000"/>
              </w:rPr>
              <w:t> </w:t>
            </w:r>
          </w:p>
        </w:tc>
      </w:tr>
      <w:tr w:rsidR="005A1B78" w:rsidRPr="00905362" w14:paraId="473FD3D4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BD8D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A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A689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Sobresaliente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A737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10 </w:t>
            </w:r>
          </w:p>
        </w:tc>
      </w:tr>
      <w:tr w:rsidR="005A1B78" w:rsidRPr="00905362" w14:paraId="46A3D2E8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469A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A -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2F1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Sobresaliente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 xml:space="preserve"> </w:t>
            </w: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menos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37BA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9 </w:t>
            </w:r>
          </w:p>
        </w:tc>
      </w:tr>
      <w:tr w:rsidR="005A1B78" w:rsidRPr="00905362" w14:paraId="4CE73E9A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DD2F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B +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11D1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Muy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 xml:space="preserve"> Bueno </w:t>
            </w: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más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4C2C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8 </w:t>
            </w:r>
          </w:p>
        </w:tc>
      </w:tr>
      <w:tr w:rsidR="005A1B78" w:rsidRPr="00905362" w14:paraId="2D02CA95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7548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B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351B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Muy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 xml:space="preserve"> Bueno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2080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7 </w:t>
            </w:r>
          </w:p>
        </w:tc>
      </w:tr>
      <w:tr w:rsidR="005A1B78" w:rsidRPr="00905362" w14:paraId="24BB365C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882C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B -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FC37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Muy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 xml:space="preserve"> Bueno </w:t>
            </w: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menos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A9F8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6 </w:t>
            </w:r>
          </w:p>
        </w:tc>
      </w:tr>
      <w:tr w:rsidR="005A1B78" w:rsidRPr="00905362" w14:paraId="4646412E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21CB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C +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4655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Satisfactorio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 xml:space="preserve"> </w:t>
            </w: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más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FFB2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5 </w:t>
            </w:r>
          </w:p>
        </w:tc>
      </w:tr>
      <w:tr w:rsidR="005A1B78" w:rsidRPr="00905362" w14:paraId="74C540D1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62BF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C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F57A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Satisfactorio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3D16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4 </w:t>
            </w:r>
          </w:p>
        </w:tc>
      </w:tr>
      <w:tr w:rsidR="005A1B78" w:rsidRPr="00905362" w14:paraId="2C0A757B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8B3C" w14:textId="218A904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D</w:t>
            </w:r>
            <w:r w:rsidR="00921F30" w:rsidRPr="00905362">
              <w:rPr>
                <w:rFonts w:ascii="Baskerville Old Face" w:hAnsi="Baskerville Old Face"/>
                <w:color w:val="000000"/>
              </w:rPr>
              <w:t>*</w:t>
            </w:r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59A3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Insuficiente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77B7" w14:textId="7D06C32E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2</w:t>
            </w:r>
            <w:r w:rsidR="00921F30" w:rsidRPr="00905362">
              <w:rPr>
                <w:rFonts w:ascii="Baskerville Old Face" w:hAnsi="Baskerville Old Face"/>
                <w:color w:val="000000"/>
              </w:rPr>
              <w:t>*</w:t>
            </w:r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</w:tr>
      <w:tr w:rsidR="005A1B78" w:rsidRPr="00905362" w14:paraId="3AEAF458" w14:textId="77777777" w:rsidTr="005A1B78">
        <w:trPr>
          <w:trHeight w:val="320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CCE5" w14:textId="5BCDB0DC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F</w:t>
            </w:r>
            <w:r w:rsidR="00921F30" w:rsidRPr="00905362">
              <w:rPr>
                <w:rFonts w:ascii="Baskerville Old Face" w:hAnsi="Baskerville Old Face"/>
                <w:color w:val="000000"/>
              </w:rPr>
              <w:t>*</w:t>
            </w:r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4588" w14:textId="77777777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proofErr w:type="spellStart"/>
            <w:r w:rsidRPr="00905362">
              <w:rPr>
                <w:rFonts w:ascii="Baskerville Old Face" w:hAnsi="Baskerville Old Face"/>
                <w:color w:val="000000"/>
              </w:rPr>
              <w:t>Reprobado</w:t>
            </w:r>
            <w:proofErr w:type="spellEnd"/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522A" w14:textId="077AC50F" w:rsidR="005A1B78" w:rsidRPr="00905362" w:rsidRDefault="005A1B78" w:rsidP="005A1B78">
            <w:pPr>
              <w:jc w:val="center"/>
              <w:rPr>
                <w:rFonts w:ascii="Baskerville Old Face" w:hAnsi="Baskerville Old Face"/>
                <w:color w:val="000000"/>
              </w:rPr>
            </w:pPr>
            <w:r w:rsidRPr="00905362">
              <w:rPr>
                <w:rFonts w:ascii="Baskerville Old Face" w:hAnsi="Baskerville Old Face"/>
                <w:color w:val="000000"/>
              </w:rPr>
              <w:t>1</w:t>
            </w:r>
            <w:r w:rsidR="00921F30" w:rsidRPr="00905362">
              <w:rPr>
                <w:rFonts w:ascii="Baskerville Old Face" w:hAnsi="Baskerville Old Face"/>
                <w:color w:val="000000"/>
              </w:rPr>
              <w:t>*</w:t>
            </w:r>
            <w:r w:rsidRPr="00905362">
              <w:rPr>
                <w:rFonts w:ascii="Baskerville Old Face" w:hAnsi="Baskerville Old Face"/>
                <w:color w:val="000000"/>
              </w:rPr>
              <w:t> </w:t>
            </w:r>
          </w:p>
        </w:tc>
      </w:tr>
    </w:tbl>
    <w:p w14:paraId="11492AFC" w14:textId="77777777" w:rsidR="00921F30" w:rsidRPr="00905362" w:rsidRDefault="00921F30" w:rsidP="00921F30">
      <w:pPr>
        <w:rPr>
          <w:rFonts w:ascii="Baskerville Old Face" w:hAnsi="Baskerville Old Face"/>
          <w:lang w:val="es-ES"/>
        </w:rPr>
      </w:pPr>
    </w:p>
    <w:p w14:paraId="293ED146" w14:textId="19E15D3F" w:rsidR="00761AF7" w:rsidRPr="00905362" w:rsidRDefault="00921F30">
      <w:pPr>
        <w:rPr>
          <w:rFonts w:ascii="Baskerville Old Face" w:hAnsi="Baskerville Old Face"/>
          <w:lang w:val="es-ES"/>
        </w:rPr>
      </w:pPr>
      <w:r w:rsidRPr="00905362">
        <w:rPr>
          <w:rFonts w:ascii="Baskerville Old Face" w:hAnsi="Baskerville Old Face"/>
          <w:lang w:val="es-ES"/>
        </w:rPr>
        <w:t>*Según reglamento, estas calificaciones cuentan como desaprobadas.</w:t>
      </w:r>
      <w:r w:rsidRPr="00905362">
        <w:rPr>
          <w:rFonts w:ascii="Baskerville Old Face" w:hAnsi="Baskerville Old Face"/>
          <w:lang w:val="es-ES"/>
        </w:rPr>
        <w:br/>
      </w:r>
      <w:r w:rsidRPr="00905362">
        <w:rPr>
          <w:rFonts w:ascii="Baskerville Old Face" w:hAnsi="Baskerville Old Face"/>
          <w:lang w:val="es-ES"/>
        </w:rPr>
        <w:br/>
        <w:t>Los</w:t>
      </w:r>
      <w:r w:rsidR="007418C2" w:rsidRPr="00905362">
        <w:rPr>
          <w:rFonts w:ascii="Baskerville Old Face" w:hAnsi="Baskerville Old Face"/>
          <w:lang w:val="es-ES"/>
        </w:rPr>
        <w:t xml:space="preserve"> alumnos que estén en condiciones de promocionar pero quieran rendir final para mejorar la nota podrán hacerlo</w:t>
      </w:r>
      <w:r w:rsidR="009155F7" w:rsidRPr="00905362">
        <w:rPr>
          <w:rFonts w:ascii="Baskerville Old Face" w:hAnsi="Baskerville Old Face"/>
          <w:lang w:val="es-ES"/>
        </w:rPr>
        <w:t xml:space="preserve">, pero rendirán involucrando toda la materia. </w:t>
      </w:r>
    </w:p>
    <w:sectPr w:rsidR="00761AF7" w:rsidRPr="00905362" w:rsidSect="002004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664"/>
    <w:multiLevelType w:val="hybridMultilevel"/>
    <w:tmpl w:val="84EE009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DD2"/>
    <w:multiLevelType w:val="hybridMultilevel"/>
    <w:tmpl w:val="860C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6"/>
    <w:rsid w:val="00007B0C"/>
    <w:rsid w:val="00020D36"/>
    <w:rsid w:val="0002776B"/>
    <w:rsid w:val="000452A4"/>
    <w:rsid w:val="000544DB"/>
    <w:rsid w:val="00066921"/>
    <w:rsid w:val="00071B16"/>
    <w:rsid w:val="0007236D"/>
    <w:rsid w:val="000A237E"/>
    <w:rsid w:val="000B26F1"/>
    <w:rsid w:val="000B4DE7"/>
    <w:rsid w:val="000B5A2E"/>
    <w:rsid w:val="000E319C"/>
    <w:rsid w:val="000F0594"/>
    <w:rsid w:val="00161D80"/>
    <w:rsid w:val="001728A1"/>
    <w:rsid w:val="00196AA8"/>
    <w:rsid w:val="001A0035"/>
    <w:rsid w:val="001A36D2"/>
    <w:rsid w:val="001A384F"/>
    <w:rsid w:val="001B5636"/>
    <w:rsid w:val="001E3A40"/>
    <w:rsid w:val="001F2029"/>
    <w:rsid w:val="002004C7"/>
    <w:rsid w:val="002068B9"/>
    <w:rsid w:val="0020793E"/>
    <w:rsid w:val="002100F7"/>
    <w:rsid w:val="00214971"/>
    <w:rsid w:val="00240591"/>
    <w:rsid w:val="0025166F"/>
    <w:rsid w:val="00272A7E"/>
    <w:rsid w:val="0028056D"/>
    <w:rsid w:val="00285A6F"/>
    <w:rsid w:val="002900AF"/>
    <w:rsid w:val="00290E06"/>
    <w:rsid w:val="002A27C8"/>
    <w:rsid w:val="002A3880"/>
    <w:rsid w:val="002A6617"/>
    <w:rsid w:val="002A755F"/>
    <w:rsid w:val="002D53DC"/>
    <w:rsid w:val="002E24F5"/>
    <w:rsid w:val="002F0190"/>
    <w:rsid w:val="002F73EB"/>
    <w:rsid w:val="00302A8E"/>
    <w:rsid w:val="003062EF"/>
    <w:rsid w:val="003236A0"/>
    <w:rsid w:val="0033590C"/>
    <w:rsid w:val="00335AED"/>
    <w:rsid w:val="003425AD"/>
    <w:rsid w:val="0036620F"/>
    <w:rsid w:val="00371086"/>
    <w:rsid w:val="003865AB"/>
    <w:rsid w:val="003B5465"/>
    <w:rsid w:val="003C72FD"/>
    <w:rsid w:val="003E0F50"/>
    <w:rsid w:val="003F0AED"/>
    <w:rsid w:val="003F36CC"/>
    <w:rsid w:val="003F4571"/>
    <w:rsid w:val="00417ED0"/>
    <w:rsid w:val="004258A5"/>
    <w:rsid w:val="00426192"/>
    <w:rsid w:val="00431CEB"/>
    <w:rsid w:val="00431F08"/>
    <w:rsid w:val="0043717C"/>
    <w:rsid w:val="0044699E"/>
    <w:rsid w:val="00457E7D"/>
    <w:rsid w:val="0046566E"/>
    <w:rsid w:val="00466C1D"/>
    <w:rsid w:val="00490647"/>
    <w:rsid w:val="00494D24"/>
    <w:rsid w:val="004C2189"/>
    <w:rsid w:val="004C5F62"/>
    <w:rsid w:val="004C6F80"/>
    <w:rsid w:val="004D0FC2"/>
    <w:rsid w:val="004D2A77"/>
    <w:rsid w:val="004D4036"/>
    <w:rsid w:val="004D501C"/>
    <w:rsid w:val="004F1F0F"/>
    <w:rsid w:val="00512335"/>
    <w:rsid w:val="0052555A"/>
    <w:rsid w:val="00526355"/>
    <w:rsid w:val="00533092"/>
    <w:rsid w:val="0054368A"/>
    <w:rsid w:val="00546D51"/>
    <w:rsid w:val="0055214D"/>
    <w:rsid w:val="00567AF1"/>
    <w:rsid w:val="005851F6"/>
    <w:rsid w:val="00596EAD"/>
    <w:rsid w:val="005A1B78"/>
    <w:rsid w:val="005A4752"/>
    <w:rsid w:val="005B44CD"/>
    <w:rsid w:val="005C66FB"/>
    <w:rsid w:val="005D7C2C"/>
    <w:rsid w:val="005F793D"/>
    <w:rsid w:val="0060182F"/>
    <w:rsid w:val="0060522A"/>
    <w:rsid w:val="00622EA3"/>
    <w:rsid w:val="0062434A"/>
    <w:rsid w:val="00630ABB"/>
    <w:rsid w:val="00640582"/>
    <w:rsid w:val="00646D35"/>
    <w:rsid w:val="0067241A"/>
    <w:rsid w:val="006744EC"/>
    <w:rsid w:val="006829F7"/>
    <w:rsid w:val="00687A61"/>
    <w:rsid w:val="00697C83"/>
    <w:rsid w:val="006A753A"/>
    <w:rsid w:val="006B02E6"/>
    <w:rsid w:val="006C2AF9"/>
    <w:rsid w:val="006D1725"/>
    <w:rsid w:val="006D50BF"/>
    <w:rsid w:val="006E4EF0"/>
    <w:rsid w:val="006F3E92"/>
    <w:rsid w:val="006F49C4"/>
    <w:rsid w:val="006F6E27"/>
    <w:rsid w:val="007018FA"/>
    <w:rsid w:val="0070410F"/>
    <w:rsid w:val="00710195"/>
    <w:rsid w:val="00712BDC"/>
    <w:rsid w:val="00715A32"/>
    <w:rsid w:val="007244D4"/>
    <w:rsid w:val="00725C97"/>
    <w:rsid w:val="00725E87"/>
    <w:rsid w:val="00737A33"/>
    <w:rsid w:val="00737DF2"/>
    <w:rsid w:val="007418C2"/>
    <w:rsid w:val="00742BF6"/>
    <w:rsid w:val="00761AF7"/>
    <w:rsid w:val="00761BE9"/>
    <w:rsid w:val="00762043"/>
    <w:rsid w:val="00775CCA"/>
    <w:rsid w:val="00790564"/>
    <w:rsid w:val="007979F5"/>
    <w:rsid w:val="007C27DB"/>
    <w:rsid w:val="007F4F9D"/>
    <w:rsid w:val="007F65A3"/>
    <w:rsid w:val="007F769F"/>
    <w:rsid w:val="0080453B"/>
    <w:rsid w:val="00810374"/>
    <w:rsid w:val="00831545"/>
    <w:rsid w:val="00841479"/>
    <w:rsid w:val="00851D0D"/>
    <w:rsid w:val="0085383E"/>
    <w:rsid w:val="00855CFD"/>
    <w:rsid w:val="00855ED0"/>
    <w:rsid w:val="00864A52"/>
    <w:rsid w:val="00884BB5"/>
    <w:rsid w:val="0089110A"/>
    <w:rsid w:val="00893ECC"/>
    <w:rsid w:val="008A2FF4"/>
    <w:rsid w:val="008C457B"/>
    <w:rsid w:val="008C6BDF"/>
    <w:rsid w:val="008E6395"/>
    <w:rsid w:val="008F3961"/>
    <w:rsid w:val="008F5A19"/>
    <w:rsid w:val="00905362"/>
    <w:rsid w:val="009155F7"/>
    <w:rsid w:val="0091794F"/>
    <w:rsid w:val="00921F30"/>
    <w:rsid w:val="009227E4"/>
    <w:rsid w:val="00925597"/>
    <w:rsid w:val="009344F8"/>
    <w:rsid w:val="00944806"/>
    <w:rsid w:val="009502D5"/>
    <w:rsid w:val="0095513E"/>
    <w:rsid w:val="0097633F"/>
    <w:rsid w:val="00992948"/>
    <w:rsid w:val="00993A86"/>
    <w:rsid w:val="009B3BE4"/>
    <w:rsid w:val="009B584F"/>
    <w:rsid w:val="009C45D8"/>
    <w:rsid w:val="009E456B"/>
    <w:rsid w:val="009E493A"/>
    <w:rsid w:val="00A0591A"/>
    <w:rsid w:val="00A248FE"/>
    <w:rsid w:val="00A30C91"/>
    <w:rsid w:val="00A337C8"/>
    <w:rsid w:val="00A3672D"/>
    <w:rsid w:val="00A46F4D"/>
    <w:rsid w:val="00A74776"/>
    <w:rsid w:val="00A93FB0"/>
    <w:rsid w:val="00AA6E6F"/>
    <w:rsid w:val="00AC6332"/>
    <w:rsid w:val="00AC63F0"/>
    <w:rsid w:val="00AE2772"/>
    <w:rsid w:val="00B05BDA"/>
    <w:rsid w:val="00B416DA"/>
    <w:rsid w:val="00B42865"/>
    <w:rsid w:val="00B43047"/>
    <w:rsid w:val="00B470AD"/>
    <w:rsid w:val="00B646E9"/>
    <w:rsid w:val="00B657B6"/>
    <w:rsid w:val="00BA382B"/>
    <w:rsid w:val="00BB2E21"/>
    <w:rsid w:val="00BD5BD6"/>
    <w:rsid w:val="00BE0F54"/>
    <w:rsid w:val="00BE43D0"/>
    <w:rsid w:val="00BF1753"/>
    <w:rsid w:val="00C06717"/>
    <w:rsid w:val="00C528CA"/>
    <w:rsid w:val="00C627A8"/>
    <w:rsid w:val="00C76875"/>
    <w:rsid w:val="00C95861"/>
    <w:rsid w:val="00CA2DF3"/>
    <w:rsid w:val="00CB5D7D"/>
    <w:rsid w:val="00CC0F07"/>
    <w:rsid w:val="00CC52ED"/>
    <w:rsid w:val="00CD334A"/>
    <w:rsid w:val="00CE13AB"/>
    <w:rsid w:val="00CF2509"/>
    <w:rsid w:val="00D07007"/>
    <w:rsid w:val="00D0743F"/>
    <w:rsid w:val="00D12A1C"/>
    <w:rsid w:val="00D160C6"/>
    <w:rsid w:val="00D45D63"/>
    <w:rsid w:val="00D53276"/>
    <w:rsid w:val="00D664C9"/>
    <w:rsid w:val="00D73E7A"/>
    <w:rsid w:val="00D817C1"/>
    <w:rsid w:val="00D84363"/>
    <w:rsid w:val="00DD09CC"/>
    <w:rsid w:val="00DF1869"/>
    <w:rsid w:val="00DF36B7"/>
    <w:rsid w:val="00DF6488"/>
    <w:rsid w:val="00E03D03"/>
    <w:rsid w:val="00E112C6"/>
    <w:rsid w:val="00E13D1C"/>
    <w:rsid w:val="00E17B07"/>
    <w:rsid w:val="00E17B8D"/>
    <w:rsid w:val="00E2016A"/>
    <w:rsid w:val="00E222A0"/>
    <w:rsid w:val="00E249F3"/>
    <w:rsid w:val="00E25AD7"/>
    <w:rsid w:val="00E27947"/>
    <w:rsid w:val="00E33B83"/>
    <w:rsid w:val="00E367BD"/>
    <w:rsid w:val="00E47F54"/>
    <w:rsid w:val="00E73C08"/>
    <w:rsid w:val="00E75B31"/>
    <w:rsid w:val="00E828B1"/>
    <w:rsid w:val="00E90724"/>
    <w:rsid w:val="00EA04A4"/>
    <w:rsid w:val="00EA7AF8"/>
    <w:rsid w:val="00EC0793"/>
    <w:rsid w:val="00EC4560"/>
    <w:rsid w:val="00ED5CF1"/>
    <w:rsid w:val="00EF1C0E"/>
    <w:rsid w:val="00EF1C3E"/>
    <w:rsid w:val="00EF7B36"/>
    <w:rsid w:val="00F031D4"/>
    <w:rsid w:val="00F04239"/>
    <w:rsid w:val="00F07D66"/>
    <w:rsid w:val="00F104BA"/>
    <w:rsid w:val="00F134BB"/>
    <w:rsid w:val="00F22193"/>
    <w:rsid w:val="00F2344A"/>
    <w:rsid w:val="00F51340"/>
    <w:rsid w:val="00F53043"/>
    <w:rsid w:val="00F614CA"/>
    <w:rsid w:val="00F730F5"/>
    <w:rsid w:val="00F73BA1"/>
    <w:rsid w:val="00FA6294"/>
    <w:rsid w:val="00FB17C7"/>
    <w:rsid w:val="00FB30C5"/>
    <w:rsid w:val="00FC1685"/>
    <w:rsid w:val="00FD4186"/>
    <w:rsid w:val="00FD49B3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6DC"/>
  <w15:chartTrackingRefBased/>
  <w15:docId w15:val="{81E6C3E7-B6EB-264B-81F8-536A6B2A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D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1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d211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2025-02-22T19:45:00Z</dcterms:created>
  <dcterms:modified xsi:type="dcterms:W3CDTF">2025-02-22T19:48:00Z</dcterms:modified>
</cp:coreProperties>
</file>