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mallCaps/>
          <w:sz w:val="32"/>
          <w:szCs w:val="32"/>
        </w:rPr>
      </w:pPr>
      <w:r>
        <w:rPr>
          <w:b/>
          <w:bCs/>
          <w:smallCaps/>
          <w:sz w:val="32"/>
          <w:szCs w:val="32"/>
        </w:rPr>
        <w:t>Universidad Tecnológica Nacional</w:t>
      </w:r>
    </w:p>
    <w:p>
      <w:pPr>
        <w:pStyle w:val="Normal"/>
        <w:jc w:val="center"/>
        <w:rPr>
          <w:b/>
          <w:bCs/>
          <w:smallCaps/>
          <w:sz w:val="32"/>
          <w:szCs w:val="32"/>
        </w:rPr>
      </w:pPr>
      <w:r>
        <w:rPr>
          <w:b/>
          <w:bCs/>
          <w:smallCaps/>
          <w:sz w:val="32"/>
          <w:szCs w:val="32"/>
        </w:rPr>
        <w:t>Ingeniería en Sistemas de Información</w:t>
      </w:r>
    </w:p>
    <w:p>
      <w:pPr>
        <w:pStyle w:val="Normal"/>
        <w:jc w:val="center"/>
        <w:rPr>
          <w:b/>
          <w:bCs/>
          <w:smallCaps/>
          <w:sz w:val="32"/>
          <w:szCs w:val="32"/>
        </w:rPr>
      </w:pPr>
      <w:r>
        <w:rPr>
          <w:b/>
          <w:bCs/>
          <w:smallCaps/>
          <w:sz w:val="32"/>
          <w:szCs w:val="32"/>
        </w:rPr>
      </w:r>
    </w:p>
    <w:p>
      <w:pPr>
        <w:pStyle w:val="Normal"/>
        <w:jc w:val="center"/>
        <w:rPr>
          <w:b/>
          <w:bCs/>
          <w:smallCaps/>
          <w:sz w:val="32"/>
          <w:szCs w:val="32"/>
        </w:rPr>
      </w:pPr>
      <w:r>
        <w:rPr>
          <w:b/>
          <w:bCs/>
          <w:smallCaps/>
          <w:sz w:val="32"/>
          <w:szCs w:val="32"/>
        </w:rPr>
        <w:t>Cátedra: Administración de Recursos</w:t>
      </w:r>
    </w:p>
    <w:p>
      <w:pPr>
        <w:pStyle w:val="Normal"/>
        <w:jc w:val="center"/>
        <w:rPr>
          <w:b/>
          <w:bCs/>
          <w:smallCaps/>
          <w:sz w:val="32"/>
          <w:szCs w:val="32"/>
        </w:rPr>
      </w:pPr>
      <w:r>
        <w:rPr>
          <w:b/>
          <w:bCs/>
          <w:smallCaps/>
          <w:sz w:val="32"/>
          <w:szCs w:val="32"/>
        </w:rPr>
      </w:r>
    </w:p>
    <w:p>
      <w:pPr>
        <w:pStyle w:val="Normal"/>
        <w:jc w:val="center"/>
        <w:rPr>
          <w:b/>
          <w:bCs/>
          <w:smallCaps/>
          <w:sz w:val="32"/>
          <w:szCs w:val="32"/>
        </w:rPr>
      </w:pPr>
      <w:r>
        <w:rPr>
          <w:b/>
          <w:bCs/>
          <w:smallCaps/>
          <w:sz w:val="32"/>
          <w:szCs w:val="32"/>
        </w:rPr>
      </w:r>
    </w:p>
    <w:p>
      <w:pPr>
        <w:pStyle w:val="Normal"/>
        <w:rPr/>
      </w:pPr>
      <w:r>
        <w:rPr/>
      </w:r>
    </w:p>
    <w:p>
      <w:pPr>
        <w:pStyle w:val="Normal"/>
        <w:jc w:val="center"/>
        <w:rPr>
          <w:b/>
          <w:bCs/>
          <w:sz w:val="32"/>
          <w:szCs w:val="32"/>
        </w:rPr>
      </w:pPr>
      <w:r>
        <w:rPr>
          <w:b/>
          <w:bCs/>
          <w:sz w:val="32"/>
          <w:szCs w:val="32"/>
        </w:rPr>
      </w:r>
    </w:p>
    <w:p>
      <w:pPr>
        <w:pStyle w:val="Normal"/>
        <w:jc w:val="center"/>
        <w:rPr>
          <w:b/>
          <w:bCs/>
          <w:sz w:val="32"/>
          <w:szCs w:val="32"/>
        </w:rPr>
      </w:pPr>
      <w:r>
        <w:rPr>
          <w:b/>
          <w:bCs/>
          <w:sz w:val="32"/>
          <w:szCs w:val="32"/>
        </w:rPr>
      </w:r>
    </w:p>
    <w:p>
      <w:pPr>
        <w:pStyle w:val="Normal"/>
        <w:jc w:val="center"/>
        <w:rPr>
          <w:b/>
          <w:bCs/>
          <w:sz w:val="32"/>
          <w:szCs w:val="32"/>
        </w:rPr>
      </w:pPr>
      <w:r>
        <w:rPr>
          <w:b/>
          <w:bCs/>
          <w:sz w:val="32"/>
          <w:szCs w:val="32"/>
        </w:rPr>
        <w:t>TRABAJO INTEGRADOR</w:t>
      </w:r>
    </w:p>
    <w:p>
      <w:pPr>
        <w:pStyle w:val="Normal"/>
        <w:rPr/>
      </w:pPr>
      <w:r>
        <w:rPr/>
      </w:r>
    </w:p>
    <w:p>
      <w:pPr>
        <w:pStyle w:val="Normal"/>
        <w:jc w:val="center"/>
        <w:rPr>
          <w:b/>
          <w:bCs/>
          <w:sz w:val="32"/>
          <w:szCs w:val="32"/>
        </w:rPr>
      </w:pPr>
      <w:r>
        <w:rPr>
          <w:b/>
          <w:bCs/>
          <w:sz w:val="32"/>
          <w:szCs w:val="32"/>
        </w:rPr>
        <w:t>Administración de un Proyecto de TI</w:t>
      </w:r>
    </w:p>
    <w:p>
      <w:pPr>
        <w:pStyle w:val="Normal"/>
        <w:rPr/>
      </w:pPr>
      <w:r>
        <w:rPr/>
      </w:r>
    </w:p>
    <w:p>
      <w:pPr>
        <w:pStyle w:val="Normal"/>
        <w:jc w:val="center"/>
        <w:rPr>
          <w:b/>
          <w:bCs/>
          <w:sz w:val="32"/>
          <w:szCs w:val="32"/>
        </w:rPr>
      </w:pPr>
      <w:r>
        <w:rPr>
          <w:b/>
          <w:bCs/>
          <w:sz w:val="32"/>
          <w:szCs w:val="32"/>
        </w:rPr>
        <w:t>El Ateneo – Tematika.com</w:t>
      </w:r>
    </w:p>
    <w:p>
      <w:pPr>
        <w:pStyle w:val="Normal"/>
        <w:jc w:val="center"/>
        <w:rPr>
          <w:b/>
          <w:bCs/>
          <w:sz w:val="32"/>
          <w:szCs w:val="32"/>
        </w:rPr>
      </w:pPr>
      <w:r>
        <w:rPr>
          <w:b/>
          <w:bCs/>
          <w:sz w:val="32"/>
          <w:szCs w:val="32"/>
        </w:rPr>
      </w:r>
    </w:p>
    <w:p>
      <w:pPr>
        <w:pStyle w:val="Normal"/>
        <w:jc w:val="center"/>
        <w:rPr/>
      </w:pPr>
      <w:r>
        <w:rPr/>
      </w:r>
    </w:p>
    <w:p>
      <w:pPr>
        <w:pStyle w:val="Normal"/>
        <w:jc w:val="center"/>
        <w:rPr>
          <w:b/>
          <w:bCs/>
          <w:sz w:val="24"/>
          <w:szCs w:val="24"/>
        </w:rPr>
      </w:pPr>
      <w:r>
        <w:rPr>
          <w:b/>
          <w:bCs/>
          <w:sz w:val="24"/>
          <w:szCs w:val="24"/>
        </w:rPr>
        <w:t>Relevamiento de la Organización</w:t>
      </w:r>
    </w:p>
    <w:p>
      <w:pPr>
        <w:pStyle w:val="Normal"/>
        <w:rPr/>
      </w:pPr>
      <w:r>
        <w:rPr/>
      </w:r>
    </w:p>
    <w:p>
      <w:pPr>
        <w:pStyle w:val="Normal"/>
        <w:rPr/>
      </w:pPr>
      <w:r>
        <w:rPr/>
      </w:r>
    </w:p>
    <w:p>
      <w:pPr>
        <w:pStyle w:val="Normal"/>
        <w:jc w:val="left"/>
        <w:rPr>
          <w:b/>
          <w:bCs/>
          <w:sz w:val="24"/>
          <w:szCs w:val="24"/>
          <w:u w:val="single"/>
        </w:rPr>
      </w:pPr>
      <w:r>
        <w:rPr>
          <w:b/>
          <w:bCs/>
          <w:sz w:val="24"/>
          <w:szCs w:val="24"/>
          <w:u w:val="single"/>
        </w:rPr>
      </w:r>
    </w:p>
    <w:p>
      <w:pPr>
        <w:pStyle w:val="Normal"/>
        <w:jc w:val="left"/>
        <w:rPr>
          <w:b/>
          <w:bCs/>
          <w:sz w:val="24"/>
          <w:szCs w:val="24"/>
          <w:u w:val="single"/>
        </w:rPr>
      </w:pPr>
      <w:r>
        <w:rPr>
          <w:b/>
          <w:bCs/>
          <w:sz w:val="24"/>
          <w:szCs w:val="24"/>
          <w:u w:val="single"/>
        </w:rPr>
      </w:r>
    </w:p>
    <w:p>
      <w:pPr>
        <w:pStyle w:val="Normal"/>
        <w:jc w:val="left"/>
        <w:rPr>
          <w:b/>
          <w:bCs/>
          <w:sz w:val="24"/>
          <w:szCs w:val="24"/>
          <w:u w:val="single"/>
        </w:rPr>
      </w:pPr>
      <w:r>
        <w:rPr>
          <w:b/>
          <w:bCs/>
          <w:sz w:val="24"/>
          <w:szCs w:val="24"/>
          <w:u w:val="single"/>
        </w:rPr>
      </w:r>
    </w:p>
    <w:p>
      <w:pPr>
        <w:pStyle w:val="Normal"/>
        <w:jc w:val="left"/>
        <w:rPr>
          <w:b/>
          <w:bCs/>
          <w:sz w:val="24"/>
          <w:szCs w:val="24"/>
          <w:u w:val="single"/>
        </w:rPr>
      </w:pPr>
      <w:r>
        <w:rPr>
          <w:b/>
          <w:bCs/>
          <w:sz w:val="24"/>
          <w:szCs w:val="24"/>
          <w:u w:val="single"/>
        </w:rPr>
      </w:r>
    </w:p>
    <w:p>
      <w:pPr>
        <w:pStyle w:val="Normal"/>
        <w:jc w:val="left"/>
        <w:rPr>
          <w:b/>
          <w:bCs/>
          <w:sz w:val="24"/>
          <w:szCs w:val="24"/>
          <w:u w:val="single"/>
        </w:rPr>
      </w:pPr>
      <w:r>
        <w:rPr>
          <w:b/>
          <w:bCs/>
          <w:sz w:val="24"/>
          <w:szCs w:val="24"/>
          <w:u w:val="single"/>
        </w:rPr>
      </w:r>
    </w:p>
    <w:p>
      <w:pPr>
        <w:pStyle w:val="Normal"/>
        <w:jc w:val="left"/>
        <w:rPr>
          <w:b/>
          <w:bCs/>
        </w:rPr>
      </w:pPr>
      <w:r>
        <w:rPr>
          <w:b/>
          <w:bCs/>
          <w:sz w:val="24"/>
          <w:szCs w:val="24"/>
          <w:u w:val="single"/>
        </w:rPr>
        <w:t>Comisión Nº:</w:t>
      </w:r>
      <w:r>
        <w:rPr>
          <w:b/>
          <w:bCs/>
          <w:sz w:val="24"/>
          <w:szCs w:val="24"/>
        </w:rPr>
        <w:t xml:space="preserve"> </w:t>
      </w:r>
      <w:r>
        <w:rPr>
          <w:b/>
          <w:bCs/>
        </w:rPr>
        <w:t>04</w:t>
      </w:r>
    </w:p>
    <w:p>
      <w:pPr>
        <w:pStyle w:val="Normal"/>
        <w:jc w:val="left"/>
        <w:rPr>
          <w:b/>
          <w:bCs/>
          <w:sz w:val="24"/>
          <w:szCs w:val="24"/>
          <w:u w:val="single"/>
        </w:rPr>
      </w:pPr>
      <w:r>
        <w:rPr>
          <w:b/>
          <w:bCs/>
          <w:sz w:val="24"/>
          <w:szCs w:val="24"/>
          <w:u w:val="single"/>
        </w:rPr>
      </w:r>
    </w:p>
    <w:p>
      <w:pPr>
        <w:pStyle w:val="Normal"/>
        <w:jc w:val="left"/>
        <w:rPr>
          <w:b/>
          <w:bCs/>
        </w:rPr>
      </w:pPr>
      <w:r>
        <w:rPr>
          <w:b/>
          <w:bCs/>
          <w:sz w:val="24"/>
          <w:szCs w:val="24"/>
          <w:u w:val="single"/>
        </w:rPr>
        <w:t>Grupo Nº:</w:t>
      </w:r>
      <w:r>
        <w:rPr>
          <w:b/>
          <w:bCs/>
          <w:sz w:val="24"/>
          <w:szCs w:val="24"/>
        </w:rPr>
        <w:t xml:space="preserve"> </w:t>
      </w:r>
      <w:r>
        <w:rPr>
          <w:b/>
          <w:bCs/>
        </w:rPr>
        <w:t>25</w:t>
      </w:r>
    </w:p>
    <w:p>
      <w:pPr>
        <w:pStyle w:val="Normal"/>
        <w:jc w:val="left"/>
        <w:rPr>
          <w:b/>
          <w:bCs/>
          <w:sz w:val="24"/>
          <w:szCs w:val="24"/>
          <w:u w:val="single"/>
        </w:rPr>
      </w:pPr>
      <w:r>
        <w:rPr>
          <w:b/>
          <w:bCs/>
          <w:sz w:val="24"/>
          <w:szCs w:val="24"/>
          <w:u w:val="single"/>
        </w:rPr>
      </w:r>
    </w:p>
    <w:p>
      <w:pPr>
        <w:pStyle w:val="Normal"/>
        <w:jc w:val="left"/>
        <w:rPr>
          <w:b/>
          <w:bCs/>
          <w:sz w:val="24"/>
          <w:szCs w:val="24"/>
          <w:u w:val="single"/>
        </w:rPr>
      </w:pPr>
      <w:r>
        <w:rPr>
          <w:b/>
          <w:bCs/>
          <w:sz w:val="24"/>
          <w:szCs w:val="24"/>
          <w:u w:val="single"/>
        </w:rPr>
        <w:t>Integrantes:</w:t>
      </w:r>
    </w:p>
    <w:p>
      <w:pPr>
        <w:pStyle w:val="Normal"/>
        <w:jc w:val="left"/>
        <w:rPr>
          <w:bCs/>
          <w:sz w:val="24"/>
          <w:szCs w:val="24"/>
        </w:rPr>
      </w:pPr>
      <w:r>
        <w:rPr>
          <w:bCs/>
          <w:sz w:val="24"/>
          <w:szCs w:val="24"/>
        </w:rPr>
      </w:r>
    </w:p>
    <w:p>
      <w:pPr>
        <w:pStyle w:val="Normal"/>
        <w:jc w:val="left"/>
        <w:rPr>
          <w:bCs/>
          <w:sz w:val="24"/>
          <w:szCs w:val="24"/>
        </w:rPr>
      </w:pPr>
      <w:r>
        <w:rPr>
          <w:bCs/>
          <w:sz w:val="24"/>
          <w:szCs w:val="24"/>
        </w:rPr>
      </w:r>
    </w:p>
    <w:p>
      <w:pPr>
        <w:pStyle w:val="Normal"/>
        <w:rPr/>
      </w:pPr>
      <w:r>
        <w:rPr/>
        <w:t>Uranga, Fernando</w:t>
        <w:tab/>
        <w:tab/>
        <w:t>39775</w:t>
        <w:tab/>
        <w:tab/>
        <w:t>f.uranga@hotmail.com</w:t>
      </w:r>
    </w:p>
    <w:p>
      <w:pPr>
        <w:pStyle w:val="Normal"/>
        <w:rPr/>
      </w:pPr>
      <w:r>
        <w:rPr/>
      </w:r>
    </w:p>
    <w:p>
      <w:pPr>
        <w:pStyle w:val="Normal"/>
        <w:rPr/>
      </w:pPr>
      <w:r>
        <w:rPr/>
        <w:t>Paccapelo, Juan Ignacio</w:t>
        <w:tab/>
        <w:t>39406</w:t>
      </w:r>
    </w:p>
    <w:p>
      <w:pPr>
        <w:pStyle w:val="Normal"/>
        <w:rPr/>
      </w:pPr>
      <w:r>
        <w:rPr/>
      </w:r>
    </w:p>
    <w:p>
      <w:pPr>
        <w:pStyle w:val="Normal"/>
        <w:rPr/>
      </w:pPr>
      <w:r>
        <w:rPr/>
        <w:t>Peralta, Lucrecia</w:t>
        <w:tab/>
        <w:tab/>
        <w:t>39718</w:t>
      </w:r>
    </w:p>
    <w:p>
      <w:pPr>
        <w:pStyle w:val="Normal"/>
        <w:rPr/>
      </w:pPr>
      <w:r>
        <w:rPr/>
      </w:r>
    </w:p>
    <w:p>
      <w:pPr>
        <w:pStyle w:val="Normal"/>
        <w:rPr/>
      </w:pPr>
      <w:r>
        <w:rPr/>
        <w:t>Johansen, Natalia</w:t>
        <w:tab/>
        <w:tab/>
        <w:t>39433</w:t>
      </w:r>
    </w:p>
    <w:p>
      <w:pPr>
        <w:pStyle w:val="Normal"/>
        <w:rPr/>
      </w:pPr>
      <w:r>
        <w:rPr/>
      </w:r>
    </w:p>
    <w:p>
      <w:pPr>
        <w:sectPr>
          <w:type w:val="nextPage"/>
          <w:pgSz w:w="11906" w:h="16838"/>
          <w:pgMar w:left="1276" w:right="1106" w:header="0" w:top="1417" w:footer="0" w:bottom="1417" w:gutter="0"/>
          <w:pgNumType w:fmt="decimal"/>
          <w:formProt w:val="false"/>
          <w:textDirection w:val="lrTb"/>
          <w:docGrid w:type="default" w:linePitch="360" w:charSpace="2047"/>
        </w:sectPr>
        <w:pStyle w:val="Normal"/>
        <w:rPr/>
      </w:pPr>
      <w:r>
        <w:rPr/>
        <w:t xml:space="preserve">Maggio Esne, Damián </w:t>
        <w:tab/>
        <w:t>39414</w:t>
      </w:r>
    </w:p>
    <w:p>
      <w:pPr>
        <w:pStyle w:val="NormalWeb1"/>
        <w:rPr>
          <w:b/>
          <w:smallCaps/>
          <w:sz w:val="24"/>
          <w:szCs w:val="24"/>
          <w:u w:val="single"/>
        </w:rPr>
      </w:pPr>
      <w:r>
        <w:rPr>
          <w:b/>
          <w:smallCaps/>
          <w:sz w:val="24"/>
          <w:szCs w:val="24"/>
          <w:u w:val="single"/>
        </w:rPr>
        <w:t>Índice</w:t>
      </w:r>
    </w:p>
    <w:p>
      <w:pPr>
        <w:pStyle w:val="NormalWeb1"/>
        <w:rPr/>
      </w:pPr>
      <w:r>
        <w:rPr/>
      </w:r>
    </w:p>
    <w:p>
      <w:pPr>
        <w:pStyle w:val="Ndice1"/>
        <w:tabs>
          <w:tab w:val="right" w:pos="9459" w:leader="dot"/>
        </w:tabs>
        <w:rPr>
          <w:rStyle w:val="Enlacedelndice"/>
        </w:rPr>
      </w:pPr>
      <w:r>
        <w:fldChar w:fldCharType="begin"/>
      </w:r>
      <w:r>
        <w:instrText> TOC </w:instrText>
      </w:r>
      <w:r>
        <w:fldChar w:fldCharType="separate"/>
      </w:r>
      <w:hyperlink w:anchor="__RefHeading__1450_2073645234">
        <w:r>
          <w:rPr>
            <w:rStyle w:val="Enlacedelndice"/>
          </w:rPr>
          <w:t>Actividad específica del Negocio</w:t>
          <w:tab/>
          <w:t>1</w:t>
        </w:r>
      </w:hyperlink>
    </w:p>
    <w:p>
      <w:pPr>
        <w:pStyle w:val="Ndice2"/>
        <w:tabs>
          <w:tab w:val="right" w:pos="9459" w:leader="dot"/>
        </w:tabs>
        <w:rPr>
          <w:rStyle w:val="Enlacedelndice"/>
        </w:rPr>
      </w:pPr>
      <w:hyperlink w:anchor="__RefHeading__1452_2073645234">
        <w:r>
          <w:rPr>
            <w:rStyle w:val="Enlacedelndice"/>
          </w:rPr>
          <w:t>Estructura Organizativa</w:t>
          <w:tab/>
          <w:t>1</w:t>
        </w:r>
      </w:hyperlink>
    </w:p>
    <w:p>
      <w:pPr>
        <w:pStyle w:val="Ndice2"/>
        <w:tabs>
          <w:tab w:val="right" w:pos="9459" w:leader="dot"/>
        </w:tabs>
        <w:rPr>
          <w:rStyle w:val="Enlacedelndice"/>
        </w:rPr>
      </w:pPr>
      <w:hyperlink w:anchor="__RefHeading__1454_2073645234">
        <w:r>
          <w:rPr>
            <w:rStyle w:val="Enlacedelndice"/>
          </w:rPr>
          <w:t>Entorno Operacional</w:t>
          <w:tab/>
          <w:t>4</w:t>
        </w:r>
      </w:hyperlink>
    </w:p>
    <w:p>
      <w:pPr>
        <w:pStyle w:val="Ndice2"/>
        <w:tabs>
          <w:tab w:val="right" w:pos="9459" w:leader="dot"/>
        </w:tabs>
        <w:rPr>
          <w:rStyle w:val="Enlacedelndice"/>
        </w:rPr>
      </w:pPr>
      <w:hyperlink w:anchor="__RefHeading__1456_2073645234">
        <w:r>
          <w:rPr>
            <w:rStyle w:val="Enlacedelndice"/>
          </w:rPr>
          <w:t>Representación gráfica de la sucursal</w:t>
          <w:tab/>
          <w:t>5</w:t>
        </w:r>
      </w:hyperlink>
    </w:p>
    <w:p>
      <w:pPr>
        <w:pStyle w:val="Ndice2"/>
        <w:tabs>
          <w:tab w:val="right" w:pos="9459" w:leader="dot"/>
        </w:tabs>
        <w:rPr>
          <w:rStyle w:val="Enlacedelndice"/>
        </w:rPr>
      </w:pPr>
      <w:hyperlink w:anchor="__RefHeading__1458_2073645234">
        <w:r>
          <w:rPr>
            <w:rStyle w:val="Enlacedelndice"/>
          </w:rPr>
          <w:t>Recursos Humanos – Relaciones Laborales e Higiene y Seguridad en el Trabajo</w:t>
          <w:tab/>
          <w:t>5</w:t>
        </w:r>
      </w:hyperlink>
    </w:p>
    <w:p>
      <w:pPr>
        <w:pStyle w:val="Ndice1"/>
        <w:tabs>
          <w:tab w:val="right" w:pos="9459" w:leader="dot"/>
        </w:tabs>
        <w:rPr>
          <w:rStyle w:val="Enlacedelndice"/>
        </w:rPr>
      </w:pPr>
      <w:hyperlink w:anchor="__RefHeading__1460_2073645234">
        <w:r>
          <w:rPr>
            <w:rStyle w:val="Enlacedelndice"/>
          </w:rPr>
          <w:t>Infraestructura y Recursos de soporte a las Tecnologías de Información</w:t>
          <w:tab/>
          <w:t>8</w:t>
        </w:r>
      </w:hyperlink>
    </w:p>
    <w:p>
      <w:pPr>
        <w:pStyle w:val="Ndice2"/>
        <w:tabs>
          <w:tab w:val="right" w:pos="9459" w:leader="dot"/>
        </w:tabs>
        <w:rPr>
          <w:rStyle w:val="Enlacedelndice"/>
        </w:rPr>
      </w:pPr>
      <w:hyperlink w:anchor="__RefHeading__1462_2073645234">
        <w:r>
          <w:rPr>
            <w:rStyle w:val="Enlacedelndice"/>
          </w:rPr>
          <w:t>Estructura Organizativa</w:t>
          <w:tab/>
          <w:t>8</w:t>
        </w:r>
      </w:hyperlink>
    </w:p>
    <w:p>
      <w:pPr>
        <w:pStyle w:val="Ndice2"/>
        <w:tabs>
          <w:tab w:val="right" w:pos="9459" w:leader="dot"/>
        </w:tabs>
        <w:rPr>
          <w:rStyle w:val="Enlacedelndice"/>
        </w:rPr>
      </w:pPr>
      <w:hyperlink w:anchor="__RefHeading__1464_2073645234">
        <w:r>
          <w:rPr>
            <w:rStyle w:val="Enlacedelndice"/>
          </w:rPr>
          <w:t>Entorno Operacional</w:t>
          <w:tab/>
          <w:t>9</w:t>
        </w:r>
      </w:hyperlink>
    </w:p>
    <w:p>
      <w:pPr>
        <w:pStyle w:val="Ndice2"/>
        <w:tabs>
          <w:tab w:val="right" w:pos="9459" w:leader="dot"/>
        </w:tabs>
        <w:rPr>
          <w:rStyle w:val="Enlacedelndice"/>
        </w:rPr>
      </w:pPr>
      <w:hyperlink w:anchor="__RefHeading__1466_2073645234">
        <w:r>
          <w:rPr>
            <w:rStyle w:val="Enlacedelndice"/>
          </w:rPr>
          <w:t>Recursos Humanos – Relaciones Laborales e Higiene y Seguridad en el Trabajo</w:t>
          <w:tab/>
          <w:t>9</w:t>
        </w:r>
      </w:hyperlink>
    </w:p>
    <w:p>
      <w:pPr>
        <w:pStyle w:val="Ndice1"/>
        <w:tabs>
          <w:tab w:val="right" w:pos="9459" w:leader="dot"/>
        </w:tabs>
        <w:rPr>
          <w:rStyle w:val="Enlacedelndice"/>
        </w:rPr>
      </w:pPr>
      <w:hyperlink w:anchor="__RefHeading__1468_2073645234">
        <w:r>
          <w:rPr>
            <w:rStyle w:val="Enlacedelndice"/>
          </w:rPr>
          <w:t>Metas del Negocio y Metas de TI</w:t>
          <w:tab/>
          <w:t>10</w:t>
        </w:r>
      </w:hyperlink>
    </w:p>
    <w:p>
      <w:pPr>
        <w:pStyle w:val="Ndice1"/>
        <w:tabs>
          <w:tab w:val="right" w:pos="9459" w:leader="dot"/>
        </w:tabs>
        <w:rPr>
          <w:rStyle w:val="Enlacedelndice"/>
        </w:rPr>
      </w:pPr>
      <w:hyperlink w:anchor="__RefHeading__1470_2073645234">
        <w:r>
          <w:rPr>
            <w:rStyle w:val="Enlacedelndice"/>
          </w:rPr>
          <w:t>Análisis FODA</w:t>
          <w:tab/>
          <w:t>11</w:t>
        </w:r>
      </w:hyperlink>
    </w:p>
    <w:p>
      <w:pPr>
        <w:pStyle w:val="Ndice1"/>
        <w:tabs>
          <w:tab w:val="right" w:pos="9459" w:leader="dot"/>
        </w:tabs>
        <w:rPr>
          <w:rStyle w:val="Enlacedelndice"/>
        </w:rPr>
      </w:pPr>
      <w:hyperlink w:anchor="__RefHeading__1472_2073645234">
        <w:r>
          <w:rPr>
            <w:rStyle w:val="Enlacedelndice"/>
          </w:rPr>
          <w:t>Evaluación de Desempeño</w:t>
          <w:tab/>
          <w:t>14</w:t>
        </w:r>
      </w:hyperlink>
    </w:p>
    <w:p>
      <w:pPr>
        <w:pStyle w:val="Ndice2"/>
        <w:tabs>
          <w:tab w:val="right" w:pos="9459" w:leader="dot"/>
        </w:tabs>
        <w:rPr>
          <w:rStyle w:val="Enlacedelndice"/>
        </w:rPr>
      </w:pPr>
      <w:hyperlink w:anchor="__RefHeading__1474_2073645234">
        <w:r>
          <w:rPr>
            <w:rStyle w:val="Enlacedelndice"/>
          </w:rPr>
          <w:t>Competencias a Evaluar</w:t>
          <w:tab/>
          <w:t>14</w:t>
        </w:r>
      </w:hyperlink>
    </w:p>
    <w:p>
      <w:pPr>
        <w:pStyle w:val="Ndice2"/>
        <w:tabs>
          <w:tab w:val="right" w:pos="9459" w:leader="dot"/>
        </w:tabs>
        <w:rPr>
          <w:rStyle w:val="Enlacedelndice"/>
        </w:rPr>
      </w:pPr>
      <w:hyperlink w:anchor="__RefHeading__1476_2073645234">
        <w:r>
          <w:rPr>
            <w:rStyle w:val="Enlacedelndice"/>
          </w:rPr>
          <w:t>Evaluación</w:t>
          <w:tab/>
          <w:t>16</w:t>
        </w:r>
      </w:hyperlink>
    </w:p>
    <w:p>
      <w:pPr>
        <w:pStyle w:val="Ndice1"/>
        <w:tabs>
          <w:tab w:val="right" w:pos="9459" w:leader="dot"/>
        </w:tabs>
        <w:rPr>
          <w:rStyle w:val="Enlacedelndice"/>
        </w:rPr>
      </w:pPr>
      <w:hyperlink w:anchor="__RefHeading__1478_2073645234">
        <w:r>
          <w:rPr>
            <w:rStyle w:val="Enlacedelndice"/>
          </w:rPr>
          <w:t>Historia de Versiones</w:t>
          <w:tab/>
          <w:t>17</w:t>
        </w:r>
      </w:hyperlink>
    </w:p>
    <w:p>
      <w:pPr>
        <w:pStyle w:val="Ndice1"/>
        <w:tabs>
          <w:tab w:val="right" w:pos="9459" w:leader="dot"/>
        </w:tabs>
        <w:rPr>
          <w:rStyle w:val="Enlacedelndice"/>
        </w:rPr>
      </w:pPr>
      <w:hyperlink w:anchor="__RefHeading__1480_2073645234">
        <w:r>
          <w:rPr>
            <w:rStyle w:val="Enlacedelndice"/>
          </w:rPr>
          <w:t>Check List</w:t>
          <w:tab/>
          <w:t>18</w:t>
        </w:r>
      </w:hyperlink>
      <w:r>
        <w:fldChar w:fldCharType="end"/>
      </w:r>
    </w:p>
    <w:p>
      <w:pPr>
        <w:pStyle w:val="Ndice1"/>
        <w:tabs>
          <w:tab w:val="right" w:pos="9459" w:leader="dot"/>
        </w:tabs>
        <w:rPr/>
      </w:pPr>
      <w:hyperlink w:anchor="__RefHeading__1450_2073645234">
        <w:r>
          <w:rPr/>
        </w:r>
      </w:hyperlink>
    </w:p>
    <w:p>
      <w:pPr>
        <w:pStyle w:val="Index1"/>
        <w:tabs>
          <w:tab w:val="right" w:pos="9360" w:leader="dot"/>
          <w:tab w:val="right" w:pos="9459" w:leader="dot"/>
        </w:tabs>
        <w:rPr/>
      </w:pPr>
      <w:r>
        <w:rPr/>
      </w:r>
    </w:p>
    <w:p>
      <w:pPr>
        <w:pStyle w:val="Index1"/>
        <w:tabs>
          <w:tab w:val="right" w:pos="9360" w:leader="dot"/>
          <w:tab w:val="right" w:pos="9459" w:leader="dot"/>
        </w:tabs>
        <w:rPr/>
      </w:pPr>
      <w:r>
        <w:rPr/>
      </w:r>
    </w:p>
    <w:p>
      <w:pPr>
        <w:pStyle w:val="Encabezado1"/>
        <w:rPr/>
      </w:pPr>
      <w:r>
        <w:rPr/>
      </w:r>
    </w:p>
    <w:p>
      <w:pPr>
        <w:pStyle w:val="Encabezado1"/>
        <w:rPr/>
      </w:pPr>
      <w:r>
        <w:rPr/>
      </w:r>
    </w:p>
    <w:p>
      <w:pPr>
        <w:pStyle w:val="Encabezado1"/>
        <w:rPr/>
      </w:pPr>
      <w:r>
        <w:rPr/>
      </w:r>
    </w:p>
    <w:p>
      <w:pPr>
        <w:pStyle w:val="Encabezado1"/>
        <w:rPr/>
      </w:pPr>
      <w:r>
        <w:rPr/>
      </w:r>
    </w:p>
    <w:p>
      <w:pPr>
        <w:pStyle w:val="Encabezado1"/>
        <w:rPr/>
      </w:pPr>
      <w:r>
        <w:rPr/>
      </w:r>
    </w:p>
    <w:p>
      <w:pPr>
        <w:pStyle w:val="Encabezado1"/>
        <w:rPr/>
      </w:pPr>
      <w:r>
        <w:rPr/>
      </w:r>
    </w:p>
    <w:p>
      <w:pPr>
        <w:pStyle w:val="Encabezado1"/>
        <w:rPr/>
      </w:pPr>
      <w:r>
        <w:rPr/>
      </w:r>
    </w:p>
    <w:p>
      <w:pPr>
        <w:pStyle w:val="Encabezado1"/>
        <w:rPr/>
      </w:pPr>
      <w:r>
        <w:rPr/>
      </w:r>
    </w:p>
    <w:p>
      <w:pPr>
        <w:pStyle w:val="Encabezado1"/>
        <w:rPr/>
      </w:pPr>
      <w:r>
        <w:rPr/>
      </w:r>
    </w:p>
    <w:p>
      <w:pPr>
        <w:pStyle w:val="Encabezado1"/>
        <w:rPr/>
      </w:pPr>
      <w:r>
        <w:rPr/>
      </w:r>
    </w:p>
    <w:p>
      <w:pPr>
        <w:pStyle w:val="Encabezado1"/>
        <w:rPr/>
      </w:pPr>
      <w:r>
        <w:rPr/>
      </w:r>
    </w:p>
    <w:p>
      <w:pPr>
        <w:pStyle w:val="Normal"/>
        <w:rPr/>
      </w:pPr>
      <w:r>
        <w:rPr/>
      </w:r>
    </w:p>
    <w:p>
      <w:pPr>
        <w:pStyle w:val="Encabezado1"/>
        <w:rPr/>
      </w:pPr>
      <w:bookmarkStart w:id="0" w:name="_Toc390992439"/>
      <w:bookmarkStart w:id="1" w:name="__RefHeading__1450_2073645234"/>
      <w:bookmarkEnd w:id="0"/>
      <w:bookmarkEnd w:id="1"/>
      <w:r>
        <w:rPr/>
        <w:t>Actividad específica del Negocio</w:t>
      </w:r>
    </w:p>
    <w:p>
      <w:pPr>
        <w:pStyle w:val="Encabezado2"/>
        <w:rPr/>
      </w:pPr>
      <w:bookmarkStart w:id="2" w:name="_Toc390992440"/>
      <w:bookmarkStart w:id="3" w:name="_Toc350338819"/>
      <w:bookmarkStart w:id="4" w:name="__RefHeading__1452_2073645234"/>
      <w:bookmarkEnd w:id="2"/>
      <w:bookmarkEnd w:id="3"/>
      <w:bookmarkEnd w:id="4"/>
      <w:r>
        <w:rPr/>
        <w:t>Estructura Organizativa</w:t>
      </w:r>
    </w:p>
    <w:p>
      <w:pPr>
        <w:pStyle w:val="Normal"/>
        <w:rPr/>
      </w:pPr>
      <w:r>
        <w:rPr/>
      </w:r>
    </w:p>
    <w:p>
      <w:pPr>
        <w:pStyle w:val="Normal"/>
        <w:rPr/>
      </w:pPr>
      <w:r>
        <w:rPr/>
        <w:t>La estructura organizativa del Grupo ILSHA S. A. se encuentra jerarquizada en seis niveles, más el sector operativo.</w:t>
      </w:r>
    </w:p>
    <w:p>
      <w:pPr>
        <w:pStyle w:val="Normal"/>
        <w:rPr/>
      </w:pPr>
      <w:r>
        <w:rPr/>
        <w:t>Al ser una Sociedad Anónima se encuentra presidida por un Directorio, al cual responde un Gerente General, del que a su vez dependen las áreas de: Comercialización, RR.HH, Sistemas, Administración y Finanzas, Logística, y las Gerencias de las cuatro regiones existentes.</w:t>
      </w:r>
    </w:p>
    <w:p>
      <w:pPr>
        <w:pStyle w:val="Normal"/>
        <w:rPr/>
      </w:pPr>
      <w:r>
        <w:rPr/>
        <w:t>Cada región cuenta con diez a doce sucursales, cada una liderada por un Gerente de Sucursal, que tiene a su cargo a un Encargado (Tercera Llave).</w:t>
      </w:r>
    </w:p>
    <w:p>
      <w:pPr>
        <w:pStyle w:val="Normal"/>
        <w:rPr/>
      </w:pPr>
      <w:r>
        <w:rPr/>
        <w:t xml:space="preserve">Cada sucursal cuenta con dos sectores bien diferenciados, el de Depósito, con un respectivo encargado, y el de Ventas, del que dependen los Vendedores y Cajeros, y no poseen área de Higiene y Seguridad, por lo cual </w:t>
      </w:r>
      <w:r>
        <w:rPr>
          <w:u w:val="single"/>
        </w:rPr>
        <w:t>tercerizan los servicios inherentes</w:t>
      </w:r>
      <w:r>
        <w:rPr/>
        <w:t>.</w:t>
      </w:r>
    </w:p>
    <w:p>
      <w:pPr>
        <w:pStyle w:val="Normal"/>
        <w:rPr/>
      </w:pPr>
      <w:r>
        <w:rPr/>
      </w:r>
    </w:p>
    <w:p>
      <w:pPr>
        <w:pStyle w:val="Normal"/>
        <w:rPr/>
      </w:pPr>
      <w:r>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006465" cy="351599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006465" cy="3515995"/>
                    </a:xfrm>
                    <a:prstGeom prst="rect">
                      <a:avLst/>
                    </a:prstGeom>
                    <a:noFill/>
                    <a:ln w="9525">
                      <a:noFill/>
                      <a:miter lim="800000"/>
                      <a:headEnd/>
                      <a:tailEnd/>
                    </a:ln>
                  </pic:spPr>
                </pic:pic>
              </a:graphicData>
            </a:graphic>
          </wp:anchor>
        </w:drawing>
      </w:r>
    </w:p>
    <w:p>
      <w:pPr>
        <w:pStyle w:val="Normal"/>
        <w:rPr/>
      </w:pPr>
      <w:r>
        <w:rPr/>
      </w:r>
    </w:p>
    <w:p>
      <w:pPr>
        <w:pStyle w:val="Normal"/>
        <w:rPr/>
      </w:pPr>
      <w:r>
        <w:rPr/>
        <w:t>La actividad principal de El Ateneo es la venta de libros, revistas, películas y álbumes musicales. Esta actividad se encuentra asistida por procesos descritos a continuación:</w:t>
      </w:r>
    </w:p>
    <w:p>
      <w:pPr>
        <w:pStyle w:val="Normal"/>
        <w:rPr/>
      </w:pPr>
      <w:r>
        <w:rPr/>
      </w:r>
    </w:p>
    <w:p>
      <w:pPr>
        <w:pStyle w:val="Normal"/>
        <w:rPr>
          <w:u w:val="single"/>
        </w:rPr>
      </w:pPr>
      <w:r>
        <w:rPr>
          <w:u w:val="single"/>
        </w:rPr>
        <w:t>Apertura/cierre de sucursal</w:t>
      </w:r>
    </w:p>
    <w:p>
      <w:pPr>
        <w:pStyle w:val="Normal"/>
        <w:rPr>
          <w:u w:val="single"/>
        </w:rPr>
      </w:pPr>
      <w:r>
        <w:rPr>
          <w:u w:val="single"/>
        </w:rPr>
      </w:r>
    </w:p>
    <w:p>
      <w:pPr>
        <w:pStyle w:val="ListParagraph"/>
        <w:numPr>
          <w:ilvl w:val="0"/>
          <w:numId w:val="6"/>
        </w:numPr>
        <w:rPr/>
      </w:pPr>
      <w:r>
        <w:rPr/>
        <w:t>Apertura</w:t>
      </w:r>
    </w:p>
    <w:p>
      <w:pPr>
        <w:pStyle w:val="ListParagraph"/>
        <w:numPr>
          <w:ilvl w:val="0"/>
          <w:numId w:val="7"/>
        </w:numPr>
        <w:rPr/>
      </w:pPr>
      <w:r>
        <w:rPr/>
        <w:t>Apertura de local</w:t>
      </w:r>
    </w:p>
    <w:p>
      <w:pPr>
        <w:pStyle w:val="ListParagraph"/>
        <w:numPr>
          <w:ilvl w:val="0"/>
          <w:numId w:val="7"/>
        </w:numPr>
        <w:rPr/>
      </w:pPr>
      <w:r>
        <w:rPr/>
        <w:t>Inicio del contador de visitas</w:t>
      </w:r>
    </w:p>
    <w:p>
      <w:pPr>
        <w:pStyle w:val="ListParagraph"/>
        <w:numPr>
          <w:ilvl w:val="0"/>
          <w:numId w:val="7"/>
        </w:numPr>
        <w:rPr/>
      </w:pPr>
      <w:r>
        <w:rPr/>
        <w:t>Logueo en sistema</w:t>
      </w:r>
    </w:p>
    <w:p>
      <w:pPr>
        <w:pStyle w:val="ListParagraph"/>
        <w:numPr>
          <w:ilvl w:val="0"/>
          <w:numId w:val="7"/>
        </w:numPr>
        <w:rPr/>
      </w:pPr>
      <w:r>
        <w:rPr/>
        <w:t>Marcado de Tarjeta de Identificación Personal (TIP)</w:t>
      </w:r>
    </w:p>
    <w:p>
      <w:pPr>
        <w:pStyle w:val="ListParagraph"/>
        <w:numPr>
          <w:ilvl w:val="0"/>
          <w:numId w:val="7"/>
        </w:numPr>
        <w:rPr/>
      </w:pPr>
      <w:r>
        <w:rPr/>
        <w:t>Apertura de caja</w:t>
      </w:r>
    </w:p>
    <w:p>
      <w:pPr>
        <w:pStyle w:val="ListParagraph"/>
        <w:ind w:left="1440" w:right="0" w:hanging="0"/>
        <w:rPr/>
      </w:pPr>
      <w:r>
        <w:rPr/>
      </w:r>
    </w:p>
    <w:p>
      <w:pPr>
        <w:pStyle w:val="ListParagraph"/>
        <w:numPr>
          <w:ilvl w:val="0"/>
          <w:numId w:val="6"/>
        </w:numPr>
        <w:rPr/>
      </w:pPr>
      <w:r>
        <w:rPr/>
        <w:t>Cierre</w:t>
      </w:r>
    </w:p>
    <w:p>
      <w:pPr>
        <w:pStyle w:val="ListParagraph"/>
        <w:numPr>
          <w:ilvl w:val="0"/>
          <w:numId w:val="8"/>
        </w:numPr>
        <w:rPr/>
      </w:pPr>
      <w:r>
        <w:rPr/>
        <w:t>Verificación de cantidad de facturas emitidas</w:t>
      </w:r>
    </w:p>
    <w:p>
      <w:pPr>
        <w:pStyle w:val="ListParagraph"/>
        <w:numPr>
          <w:ilvl w:val="0"/>
          <w:numId w:val="8"/>
        </w:numPr>
        <w:rPr>
          <w:i/>
        </w:rPr>
      </w:pPr>
      <w:r>
        <w:rPr/>
        <w:t>Cálculo de Tasa de Comparación (TC)</w:t>
      </w:r>
      <w:r>
        <w:rPr>
          <w:i/>
        </w:rPr>
        <w:t>*</w:t>
      </w:r>
    </w:p>
    <w:p>
      <w:pPr>
        <w:pStyle w:val="ListParagraph"/>
        <w:numPr>
          <w:ilvl w:val="0"/>
          <w:numId w:val="8"/>
        </w:numPr>
        <w:rPr/>
      </w:pPr>
      <w:r>
        <w:rPr/>
        <w:t>Finalización de contador de visitas</w:t>
      </w:r>
    </w:p>
    <w:p>
      <w:pPr>
        <w:pStyle w:val="ListParagraph"/>
        <w:numPr>
          <w:ilvl w:val="0"/>
          <w:numId w:val="8"/>
        </w:numPr>
        <w:rPr/>
      </w:pPr>
      <w:r>
        <w:rPr/>
        <w:t>Comunicación de cierre a Buenos Aires vía mail</w:t>
      </w:r>
    </w:p>
    <w:p>
      <w:pPr>
        <w:pStyle w:val="ListParagraph"/>
        <w:numPr>
          <w:ilvl w:val="0"/>
          <w:numId w:val="8"/>
        </w:numPr>
        <w:rPr/>
      </w:pPr>
      <w:r>
        <w:rPr/>
        <w:t>Cierre de sistema</w:t>
      </w:r>
    </w:p>
    <w:p>
      <w:pPr>
        <w:pStyle w:val="Normal"/>
        <w:rPr>
          <w:i/>
          <w:sz w:val="16"/>
          <w:szCs w:val="16"/>
        </w:rPr>
      </w:pPr>
      <w:r>
        <w:rPr>
          <w:i/>
          <w:sz w:val="16"/>
          <w:szCs w:val="16"/>
        </w:rPr>
        <w:t>(*) La sucursal cuenta con un contador de visitas en la puerta de ingreso con el objetivo de relacionar la cantidad de ventas con respecto a la concurrencia de personas en el día.</w:t>
      </w:r>
    </w:p>
    <w:p>
      <w:pPr>
        <w:pStyle w:val="Normal"/>
        <w:rPr/>
      </w:pPr>
      <w:r>
        <w:rPr/>
      </w:r>
    </w:p>
    <w:p>
      <w:pPr>
        <w:pStyle w:val="Normal"/>
        <w:rPr>
          <w:u w:val="single"/>
        </w:rPr>
      </w:pPr>
      <w:r>
        <w:rPr>
          <w:u w:val="single"/>
        </w:rPr>
        <w:t>Venta</w:t>
      </w:r>
    </w:p>
    <w:p>
      <w:pPr>
        <w:pStyle w:val="Normal"/>
        <w:rPr/>
      </w:pPr>
      <w:r>
        <w:rPr/>
      </w:r>
    </w:p>
    <w:p>
      <w:pPr>
        <w:pStyle w:val="ListParagraph"/>
        <w:numPr>
          <w:ilvl w:val="0"/>
          <w:numId w:val="9"/>
        </w:numPr>
        <w:rPr/>
      </w:pPr>
      <w:r>
        <w:rPr/>
        <w:t>Ingresa cliente al salón de ventas</w:t>
      </w:r>
    </w:p>
    <w:p>
      <w:pPr>
        <w:pStyle w:val="ListParagraph"/>
        <w:numPr>
          <w:ilvl w:val="0"/>
          <w:numId w:val="9"/>
        </w:numPr>
        <w:rPr/>
      </w:pPr>
      <w:r>
        <w:rPr/>
        <w:t>El cliente puede elegir un artículo y consultar su precio con las terminales de auto-consulta o puede solicitar la ayuda de un vendedor</w:t>
      </w:r>
    </w:p>
    <w:p>
      <w:pPr>
        <w:pStyle w:val="ListParagraph"/>
        <w:numPr>
          <w:ilvl w:val="0"/>
          <w:numId w:val="9"/>
        </w:numPr>
        <w:rPr/>
      </w:pPr>
      <w:r>
        <w:rPr/>
        <w:t>Una vez elegido el/los artículos, el cliente se dirige a caja</w:t>
      </w:r>
    </w:p>
    <w:p>
      <w:pPr>
        <w:pStyle w:val="ListParagraph"/>
        <w:numPr>
          <w:ilvl w:val="0"/>
          <w:numId w:val="9"/>
        </w:numPr>
        <w:rPr/>
      </w:pPr>
      <w:r>
        <w:rPr/>
        <w:t>El cajero emite factura y registra la venta</w:t>
      </w:r>
    </w:p>
    <w:p>
      <w:pPr>
        <w:pStyle w:val="ListParagraph"/>
        <w:numPr>
          <w:ilvl w:val="0"/>
          <w:numId w:val="9"/>
        </w:numPr>
        <w:rPr/>
      </w:pPr>
      <w:r>
        <w:rPr/>
        <w:t>El cliente abona el importe y se retira</w:t>
      </w:r>
    </w:p>
    <w:p>
      <w:pPr>
        <w:pStyle w:val="Normal"/>
        <w:rPr>
          <w:u w:val="single"/>
        </w:rPr>
      </w:pPr>
      <w:r>
        <w:rPr>
          <w:u w:val="single"/>
        </w:rPr>
        <w:t>Pedido de mercadería</w:t>
      </w:r>
    </w:p>
    <w:p>
      <w:pPr>
        <w:pStyle w:val="Normal"/>
        <w:rPr/>
      </w:pPr>
      <w:r>
        <w:rPr/>
      </w:r>
    </w:p>
    <w:p>
      <w:pPr>
        <w:pStyle w:val="ListParagraph"/>
        <w:numPr>
          <w:ilvl w:val="0"/>
          <w:numId w:val="6"/>
        </w:numPr>
        <w:rPr/>
      </w:pPr>
      <w:r>
        <w:rPr/>
        <w:t xml:space="preserve">A través del sistema </w:t>
      </w:r>
    </w:p>
    <w:p>
      <w:pPr>
        <w:pStyle w:val="ListParagraph"/>
        <w:rPr/>
      </w:pPr>
      <w:r>
        <w:rPr/>
        <w:t>En el caso de la música y algunos libros, los proveedores están interconectados con el sistema, y a medida que se van produciendo bajas en el stock, se realiza el pedido automáticamente</w:t>
      </w:r>
    </w:p>
    <w:p>
      <w:pPr>
        <w:pStyle w:val="ListParagraph"/>
        <w:numPr>
          <w:ilvl w:val="0"/>
          <w:numId w:val="6"/>
        </w:numPr>
        <w:rPr/>
      </w:pPr>
      <w:r>
        <w:rPr/>
        <w:t>Vía mail a proveedores</w:t>
      </w:r>
    </w:p>
    <w:p>
      <w:pPr>
        <w:pStyle w:val="ListParagraph"/>
        <w:rPr/>
      </w:pPr>
      <w:r>
        <w:rPr/>
        <w:t>La Gerente de Sucursal consulta constantemente propuestas/sugerencias que le brinda el sistema, y en base a ellas, el control de stock, y su experiencia, realiza el pedido a proveedores vía mail.</w:t>
      </w:r>
    </w:p>
    <w:p>
      <w:pPr>
        <w:pStyle w:val="ListParagraph"/>
        <w:numPr>
          <w:ilvl w:val="0"/>
          <w:numId w:val="6"/>
        </w:numPr>
        <w:rPr/>
      </w:pPr>
      <w:r>
        <w:rPr/>
        <w:t>Envío de mercadería desde Casa Central</w:t>
      </w:r>
    </w:p>
    <w:p>
      <w:pPr>
        <w:pStyle w:val="ListParagraph"/>
        <w:rPr/>
      </w:pPr>
      <w:r>
        <w:rPr/>
        <w:t>El departamento de Comercialización se encarga de enviar periódicamente las novedades y reposiciones especiales a cada sucursal</w:t>
      </w:r>
    </w:p>
    <w:p>
      <w:pPr>
        <w:pStyle w:val="Normal"/>
        <w:rPr>
          <w:u w:val="single"/>
        </w:rPr>
      </w:pPr>
      <w:r>
        <w:rPr>
          <w:u w:val="single"/>
        </w:rPr>
        <w:t>Ingreso/egreso de mercaderías</w:t>
      </w:r>
    </w:p>
    <w:p>
      <w:pPr>
        <w:pStyle w:val="Normal"/>
        <w:rPr>
          <w:u w:val="single"/>
        </w:rPr>
      </w:pPr>
      <w:r>
        <w:rPr>
          <w:u w:val="single"/>
        </w:rPr>
      </w:r>
    </w:p>
    <w:p>
      <w:pPr>
        <w:pStyle w:val="ListParagraph"/>
        <w:numPr>
          <w:ilvl w:val="0"/>
          <w:numId w:val="6"/>
        </w:numPr>
        <w:rPr/>
      </w:pPr>
      <w:r>
        <w:rPr/>
        <w:t>Ingreso físico</w:t>
      </w:r>
    </w:p>
    <w:p>
      <w:pPr>
        <w:pStyle w:val="ListParagraph"/>
        <w:rPr/>
      </w:pPr>
      <w:r>
        <w:rPr/>
        <w:t>A la hora de ingresar la mercadería al local se realiza un control contra remito, para controlar que los artículos recibidos correspondan con la documentación respectiva.</w:t>
      </w:r>
    </w:p>
    <w:p>
      <w:pPr>
        <w:pStyle w:val="ListParagraph"/>
        <w:numPr>
          <w:ilvl w:val="0"/>
          <w:numId w:val="6"/>
        </w:numPr>
        <w:rPr/>
      </w:pPr>
      <w:r>
        <w:rPr/>
        <w:t>Ingreso lógico</w:t>
      </w:r>
    </w:p>
    <w:p>
      <w:pPr>
        <w:pStyle w:val="ListParagraph"/>
        <w:rPr/>
      </w:pPr>
      <w:r>
        <w:rPr/>
        <w:t>En caso de que la mercadería sea envíada desde Casa Central, el stock se actualiza automáticamente</w:t>
      </w:r>
    </w:p>
    <w:p>
      <w:pPr>
        <w:pStyle w:val="ListParagraph"/>
        <w:rPr/>
      </w:pPr>
      <w:r>
        <w:rPr/>
        <w:t>En caso de que el pedido sea por sistema, al llegar la misma a sucursal, se confirma la recepción y el sistema actualiza automáticamente</w:t>
      </w:r>
    </w:p>
    <w:p>
      <w:pPr>
        <w:pStyle w:val="ListParagraph"/>
        <w:rPr/>
      </w:pPr>
      <w:r>
        <w:rPr/>
        <w:t>En caso de pedido vía mail, el stock se actualiza manualmente</w:t>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3846"/>
        <w:gridCol w:w="5827"/>
      </w:tblGrid>
      <w:tr>
        <w:trPr>
          <w:cantSplit w:val="false"/>
        </w:trPr>
        <w:tc>
          <w:tcPr>
            <w:tcW w:w="3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b/>
              </w:rPr>
            </w:pPr>
            <w:r>
              <w:rPr>
                <w:b/>
              </w:rPr>
              <w:t>Puesto de trabajo</w:t>
            </w:r>
          </w:p>
        </w:tc>
        <w:tc>
          <w:tcPr>
            <w:tcW w:w="58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b/>
              </w:rPr>
            </w:pPr>
            <w:r>
              <w:rPr>
                <w:b/>
              </w:rPr>
              <w:t>Funciones</w:t>
            </w:r>
          </w:p>
        </w:tc>
      </w:tr>
      <w:tr>
        <w:trPr>
          <w:cantSplit w:val="false"/>
        </w:trPr>
        <w:tc>
          <w:tcPr>
            <w:tcW w:w="3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Gerente de sucursal</w:t>
            </w:r>
          </w:p>
        </w:tc>
        <w:tc>
          <w:tcPr>
            <w:tcW w:w="58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6"/>
              </w:numPr>
              <w:rPr/>
            </w:pPr>
            <w:r>
              <w:rPr/>
              <w:t>Realizar pedidos de mercadería</w:t>
            </w:r>
          </w:p>
          <w:p>
            <w:pPr>
              <w:pStyle w:val="ListParagraph"/>
              <w:numPr>
                <w:ilvl w:val="0"/>
                <w:numId w:val="6"/>
              </w:numPr>
              <w:rPr/>
            </w:pPr>
            <w:r>
              <w:rPr/>
              <w:t>Administrar personal</w:t>
            </w:r>
          </w:p>
          <w:p>
            <w:pPr>
              <w:pStyle w:val="ListParagraph"/>
              <w:numPr>
                <w:ilvl w:val="0"/>
                <w:numId w:val="6"/>
              </w:numPr>
              <w:rPr/>
            </w:pPr>
            <w:r>
              <w:rPr/>
              <w:t>Contactar proveedores</w:t>
            </w:r>
          </w:p>
          <w:p>
            <w:pPr>
              <w:pStyle w:val="ListParagraph"/>
              <w:numPr>
                <w:ilvl w:val="0"/>
                <w:numId w:val="6"/>
              </w:numPr>
              <w:rPr/>
            </w:pPr>
            <w:r>
              <w:rPr/>
              <w:t>Organizar salón de ventas</w:t>
            </w:r>
          </w:p>
          <w:p>
            <w:pPr>
              <w:pStyle w:val="ListParagraph"/>
              <w:numPr>
                <w:ilvl w:val="0"/>
                <w:numId w:val="6"/>
              </w:numPr>
              <w:rPr/>
            </w:pPr>
            <w:r>
              <w:rPr/>
              <w:t>Mantener comunicación con  Casa Central</w:t>
            </w:r>
          </w:p>
          <w:p>
            <w:pPr>
              <w:pStyle w:val="ListParagraph"/>
              <w:numPr>
                <w:ilvl w:val="0"/>
                <w:numId w:val="6"/>
              </w:numPr>
              <w:rPr/>
            </w:pPr>
            <w:r>
              <w:rPr/>
              <w:t>Realizar informes periódicos</w:t>
            </w:r>
          </w:p>
          <w:p>
            <w:pPr>
              <w:pStyle w:val="ListParagraph"/>
              <w:numPr>
                <w:ilvl w:val="0"/>
                <w:numId w:val="6"/>
              </w:numPr>
              <w:rPr/>
            </w:pPr>
            <w:r>
              <w:rPr/>
              <w:t>Calcular Tasa de Comparación</w:t>
            </w:r>
          </w:p>
          <w:p>
            <w:pPr>
              <w:pStyle w:val="ListParagraph"/>
              <w:numPr>
                <w:ilvl w:val="0"/>
                <w:numId w:val="6"/>
              </w:numPr>
              <w:spacing w:before="0" w:after="200"/>
              <w:contextualSpacing/>
              <w:rPr/>
            </w:pPr>
            <w:r>
              <w:rPr/>
              <w:t>Abrir caja</w:t>
            </w:r>
          </w:p>
        </w:tc>
      </w:tr>
      <w:tr>
        <w:trPr>
          <w:cantSplit w:val="false"/>
        </w:trPr>
        <w:tc>
          <w:tcPr>
            <w:tcW w:w="3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Encargado (Tercera Llave)</w:t>
            </w:r>
          </w:p>
        </w:tc>
        <w:tc>
          <w:tcPr>
            <w:tcW w:w="58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10"/>
              </w:numPr>
              <w:rPr/>
            </w:pPr>
            <w:r>
              <w:rPr/>
              <w:t>Asistir al gerente</w:t>
            </w:r>
          </w:p>
          <w:p>
            <w:pPr>
              <w:pStyle w:val="ListParagraph"/>
              <w:numPr>
                <w:ilvl w:val="0"/>
                <w:numId w:val="10"/>
              </w:numPr>
              <w:spacing w:before="0" w:after="200"/>
              <w:contextualSpacing/>
              <w:rPr/>
            </w:pPr>
            <w:r>
              <w:rPr/>
              <w:t>Resolver problemas menores</w:t>
            </w:r>
          </w:p>
          <w:p>
            <w:pPr>
              <w:pStyle w:val="ListParagraph"/>
              <w:numPr>
                <w:ilvl w:val="0"/>
                <w:numId w:val="10"/>
              </w:numPr>
              <w:spacing w:before="0" w:after="200"/>
              <w:contextualSpacing/>
              <w:rPr/>
            </w:pPr>
            <w:r>
              <w:rPr/>
              <w:t>Administrar personales</w:t>
            </w:r>
          </w:p>
          <w:p>
            <w:pPr>
              <w:pStyle w:val="ListParagraph"/>
              <w:numPr>
                <w:ilvl w:val="0"/>
                <w:numId w:val="10"/>
              </w:numPr>
              <w:spacing w:before="0" w:after="200"/>
              <w:contextualSpacing/>
              <w:rPr/>
            </w:pPr>
            <w:r>
              <w:rPr/>
              <w:t>Realizar informes periódicos</w:t>
            </w:r>
          </w:p>
          <w:p>
            <w:pPr>
              <w:pStyle w:val="ListParagraph"/>
              <w:numPr>
                <w:ilvl w:val="0"/>
                <w:numId w:val="10"/>
              </w:numPr>
              <w:spacing w:before="0" w:after="200"/>
              <w:contextualSpacing/>
              <w:rPr/>
            </w:pPr>
            <w:r>
              <w:rPr/>
              <w:t>Organizar salón de ventas</w:t>
            </w:r>
          </w:p>
          <w:p>
            <w:pPr>
              <w:pStyle w:val="ListParagraph"/>
              <w:numPr>
                <w:ilvl w:val="0"/>
                <w:numId w:val="10"/>
              </w:numPr>
              <w:spacing w:before="0" w:after="200"/>
              <w:contextualSpacing/>
              <w:rPr/>
            </w:pPr>
            <w:r>
              <w:rPr/>
              <w:t>Abrir cajas</w:t>
            </w:r>
          </w:p>
        </w:tc>
      </w:tr>
      <w:tr>
        <w:trPr>
          <w:cantSplit w:val="false"/>
        </w:trPr>
        <w:tc>
          <w:tcPr>
            <w:tcW w:w="3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Encargado de Depósito</w:t>
            </w:r>
          </w:p>
        </w:tc>
        <w:tc>
          <w:tcPr>
            <w:tcW w:w="58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11"/>
              </w:numPr>
              <w:rPr/>
            </w:pPr>
            <w:r>
              <w:rPr/>
              <w:t>Organizar mercadería</w:t>
            </w:r>
          </w:p>
          <w:p>
            <w:pPr>
              <w:pStyle w:val="ListParagraph"/>
              <w:numPr>
                <w:ilvl w:val="0"/>
                <w:numId w:val="11"/>
              </w:numPr>
              <w:rPr/>
            </w:pPr>
            <w:r>
              <w:rPr/>
              <w:t>Actualizar stock</w:t>
            </w:r>
          </w:p>
          <w:p>
            <w:pPr>
              <w:pStyle w:val="ListParagraph"/>
              <w:numPr>
                <w:ilvl w:val="0"/>
                <w:numId w:val="11"/>
              </w:numPr>
              <w:rPr/>
            </w:pPr>
            <w:r>
              <w:rPr/>
              <w:t>Controlar recepción de mercadería</w:t>
            </w:r>
          </w:p>
          <w:p>
            <w:pPr>
              <w:pStyle w:val="ListParagraph"/>
              <w:numPr>
                <w:ilvl w:val="0"/>
                <w:numId w:val="11"/>
              </w:numPr>
              <w:spacing w:before="0" w:after="200"/>
              <w:contextualSpacing/>
              <w:rPr/>
            </w:pPr>
            <w:r>
              <w:rPr/>
              <w:t>Facilitar artículos no exhibidos</w:t>
            </w:r>
          </w:p>
        </w:tc>
      </w:tr>
      <w:tr>
        <w:trPr>
          <w:cantSplit w:val="false"/>
        </w:trPr>
        <w:tc>
          <w:tcPr>
            <w:tcW w:w="3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Cajero</w:t>
            </w:r>
          </w:p>
        </w:tc>
        <w:tc>
          <w:tcPr>
            <w:tcW w:w="58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11"/>
              </w:numPr>
              <w:rPr/>
            </w:pPr>
            <w:r>
              <w:rPr/>
              <w:t>Calcular Tasa de Comparación (TC)</w:t>
            </w:r>
          </w:p>
          <w:p>
            <w:pPr>
              <w:pStyle w:val="ListParagraph"/>
              <w:numPr>
                <w:ilvl w:val="0"/>
                <w:numId w:val="11"/>
              </w:numPr>
              <w:rPr/>
            </w:pPr>
            <w:r>
              <w:rPr/>
              <w:t>Cerrar caja</w:t>
            </w:r>
          </w:p>
          <w:p>
            <w:pPr>
              <w:pStyle w:val="ListParagraph"/>
              <w:numPr>
                <w:ilvl w:val="0"/>
                <w:numId w:val="11"/>
              </w:numPr>
              <w:spacing w:before="0" w:after="200"/>
              <w:contextualSpacing/>
              <w:rPr/>
            </w:pPr>
            <w:r>
              <w:rPr/>
              <w:t>Facturar</w:t>
            </w:r>
          </w:p>
        </w:tc>
      </w:tr>
      <w:tr>
        <w:trPr>
          <w:cantSplit w:val="false"/>
        </w:trPr>
        <w:tc>
          <w:tcPr>
            <w:tcW w:w="3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Vendedor</w:t>
            </w:r>
          </w:p>
        </w:tc>
        <w:tc>
          <w:tcPr>
            <w:tcW w:w="58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12"/>
              </w:numPr>
              <w:rPr/>
            </w:pPr>
            <w:r>
              <w:rPr/>
              <w:t>Asesorar a clientes</w:t>
            </w:r>
          </w:p>
          <w:p>
            <w:pPr>
              <w:pStyle w:val="ListParagraph"/>
              <w:numPr>
                <w:ilvl w:val="0"/>
                <w:numId w:val="12"/>
              </w:numPr>
              <w:rPr/>
            </w:pPr>
            <w:r>
              <w:rPr/>
              <w:t>Reponer mercadería exhibida</w:t>
            </w:r>
          </w:p>
          <w:p>
            <w:pPr>
              <w:pStyle w:val="ListParagraph"/>
              <w:numPr>
                <w:ilvl w:val="0"/>
                <w:numId w:val="12"/>
              </w:numPr>
              <w:spacing w:before="0" w:after="200"/>
              <w:contextualSpacing/>
              <w:rPr/>
            </w:pPr>
            <w:r>
              <w:rPr/>
              <w:t>Mantener el orden de los artículos</w:t>
            </w:r>
          </w:p>
        </w:tc>
      </w:tr>
    </w:tbl>
    <w:p>
      <w:pPr>
        <w:pStyle w:val="Normal"/>
        <w:rPr>
          <w:u w:val="single"/>
        </w:rPr>
      </w:pPr>
      <w:r>
        <w:rPr>
          <w:u w:val="single"/>
        </w:rPr>
      </w:r>
    </w:p>
    <w:p>
      <w:pPr>
        <w:pStyle w:val="Encabezado2"/>
        <w:rPr/>
      </w:pPr>
      <w:bookmarkStart w:id="5" w:name="_Toc390992441"/>
      <w:bookmarkStart w:id="6" w:name="_Toc350338820"/>
      <w:bookmarkStart w:id="7" w:name="__RefHeading__1454_2073645234"/>
      <w:bookmarkEnd w:id="5"/>
      <w:bookmarkEnd w:id="6"/>
      <w:bookmarkEnd w:id="7"/>
      <w:r>
        <w:rPr/>
        <w:t>Entorno Operacional</w:t>
      </w:r>
    </w:p>
    <w:p>
      <w:pPr>
        <w:pStyle w:val="Normal"/>
        <w:rPr/>
      </w:pPr>
      <w:r>
        <w:rPr/>
      </w:r>
    </w:p>
    <w:p>
      <w:pPr>
        <w:pStyle w:val="Normal"/>
        <w:rPr/>
      </w:pPr>
      <w:r>
        <w:rPr/>
        <w:t xml:space="preserve">El Ateneo está ubicado en la calle Córdoba 1473. La sucursal cuenta con un solo piso, en el que se encuentra el salón de ventas, el depósito que cuenta con una oficina, un bar independiente de la organización y el sector de cajas. </w:t>
      </w:r>
    </w:p>
    <w:p>
      <w:pPr>
        <w:pStyle w:val="Normal"/>
        <w:rPr/>
      </w:pPr>
      <w:r>
        <w:rPr/>
      </w:r>
    </w:p>
    <w:p>
      <w:pPr>
        <w:pStyle w:val="Normal"/>
        <w:rPr/>
      </w:pPr>
      <w:r>
        <w:rPr/>
        <w:t>El personal está compuesto por 15 empleados:</w:t>
      </w:r>
    </w:p>
    <w:p>
      <w:pPr>
        <w:pStyle w:val="Normal"/>
        <w:rPr/>
      </w:pPr>
      <w:r>
        <w:rPr/>
      </w:r>
    </w:p>
    <w:p>
      <w:pPr>
        <w:pStyle w:val="Normal"/>
        <w:numPr>
          <w:ilvl w:val="0"/>
          <w:numId w:val="13"/>
        </w:numPr>
        <w:rPr/>
      </w:pPr>
      <w:r>
        <w:rPr/>
        <w:t>Un gerente de sucursal.</w:t>
      </w:r>
    </w:p>
    <w:p>
      <w:pPr>
        <w:pStyle w:val="Normal"/>
        <w:numPr>
          <w:ilvl w:val="0"/>
          <w:numId w:val="13"/>
        </w:numPr>
        <w:rPr/>
      </w:pPr>
      <w:r>
        <w:rPr/>
        <w:t>Un encargado (Tercera Llave).</w:t>
      </w:r>
    </w:p>
    <w:p>
      <w:pPr>
        <w:pStyle w:val="Normal"/>
        <w:numPr>
          <w:ilvl w:val="0"/>
          <w:numId w:val="13"/>
        </w:numPr>
        <w:rPr/>
      </w:pPr>
      <w:r>
        <w:rPr/>
        <w:t>Un encargado de depósito.</w:t>
      </w:r>
    </w:p>
    <w:p>
      <w:pPr>
        <w:pStyle w:val="Normal"/>
        <w:numPr>
          <w:ilvl w:val="0"/>
          <w:numId w:val="13"/>
        </w:numPr>
        <w:rPr/>
      </w:pPr>
      <w:r>
        <w:rPr/>
        <w:t>Dos cajeros.</w:t>
      </w:r>
    </w:p>
    <w:p>
      <w:pPr>
        <w:pStyle w:val="Normal"/>
        <w:numPr>
          <w:ilvl w:val="0"/>
          <w:numId w:val="13"/>
        </w:numPr>
        <w:rPr/>
      </w:pPr>
      <w:r>
        <w:rPr/>
        <w:t>Diez vendedores.</w:t>
      </w:r>
    </w:p>
    <w:p>
      <w:pPr>
        <w:pStyle w:val="Normal"/>
        <w:rPr/>
      </w:pPr>
      <w:r>
        <w:rPr/>
      </w:r>
    </w:p>
    <w:p>
      <w:pPr>
        <w:pStyle w:val="Normal"/>
        <w:rPr/>
      </w:pPr>
      <w:r>
        <w:rPr/>
        <w:t>La organización cuenta con un manual de procedimiento para apoyar la actividad específica del negocio. El mismo es enviado por casa central por mail en formato PDF.</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2"/>
        <w:rPr/>
      </w:pPr>
      <w:bookmarkStart w:id="8" w:name="_Toc390992442"/>
      <w:bookmarkStart w:id="9" w:name="__RefHeading__1456_2073645234"/>
      <w:bookmarkEnd w:id="8"/>
      <w:bookmarkEnd w:id="9"/>
      <w:r>
        <w:rPr/>
        <w:t>Representación gráfica de la sucursal</w:t>
      </w:r>
    </w:p>
    <w:p>
      <w:pPr>
        <w:pStyle w:val="Normal"/>
        <w:rPr/>
      </w:pPr>
      <w:r>
        <w:rPr/>
      </w:r>
    </w:p>
    <w:p>
      <w:pPr>
        <w:pStyle w:val="Normal"/>
        <w:rPr/>
      </w:pPr>
      <w:r>
        <w:rPr/>
        <w:drawing>
          <wp:inline distT="0" distB="0" distL="0" distR="0">
            <wp:extent cx="6006465" cy="618617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006465" cy="618617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t>1. Salón de Ventas.</w:t>
      </w:r>
    </w:p>
    <w:p>
      <w:pPr>
        <w:pStyle w:val="Normal"/>
        <w:rPr/>
      </w:pPr>
      <w:r>
        <w:rPr/>
        <w:t>2. Depósito.</w:t>
      </w:r>
    </w:p>
    <w:p>
      <w:pPr>
        <w:pStyle w:val="Normal"/>
        <w:rPr/>
      </w:pPr>
      <w:r>
        <w:rPr/>
        <w:t>3. Sala de Estar.</w:t>
      </w:r>
    </w:p>
    <w:p>
      <w:pPr>
        <w:pStyle w:val="Normal"/>
        <w:rPr/>
      </w:pPr>
      <w:r>
        <w:rPr/>
        <w:t>4. Sección Infantil.</w:t>
      </w:r>
    </w:p>
    <w:p>
      <w:pPr>
        <w:pStyle w:val="Normal"/>
        <w:rPr/>
      </w:pPr>
      <w:r>
        <w:rPr/>
        <w:t>5. Oficina.</w:t>
      </w:r>
    </w:p>
    <w:p>
      <w:pPr>
        <w:pStyle w:val="Normal"/>
        <w:rPr/>
      </w:pPr>
      <w:r>
        <w:rPr/>
        <w:t>6. Cajas.</w:t>
      </w:r>
    </w:p>
    <w:p>
      <w:pPr>
        <w:pStyle w:val="Normal"/>
        <w:rPr/>
      </w:pPr>
      <w:r>
        <w:rPr/>
        <w:t>7. Baños.</w:t>
      </w:r>
    </w:p>
    <w:p>
      <w:pPr>
        <w:pStyle w:val="Normal"/>
        <w:rPr/>
      </w:pPr>
      <w:r>
        <w:rPr/>
        <w:t>8. Área Bar.</w:t>
      </w:r>
    </w:p>
    <w:p>
      <w:pPr>
        <w:pStyle w:val="Normal"/>
        <w:rPr/>
      </w:pPr>
      <w:r>
        <w:rPr/>
        <w:t>9. Cocina.</w:t>
      </w:r>
    </w:p>
    <w:p>
      <w:pPr>
        <w:pStyle w:val="Normal"/>
        <w:rPr/>
      </w:pPr>
      <w:r>
        <w:rPr/>
        <w:t>10. Vidriera.</w:t>
      </w:r>
    </w:p>
    <w:p>
      <w:pPr>
        <w:pStyle w:val="Encabezado2"/>
        <w:rPr/>
      </w:pPr>
      <w:bookmarkStart w:id="10" w:name="_Toc390992443"/>
      <w:bookmarkStart w:id="11" w:name="_Toc350338821"/>
      <w:bookmarkStart w:id="12" w:name="__RefHeading__1458_2073645234"/>
      <w:bookmarkEnd w:id="10"/>
      <w:bookmarkEnd w:id="11"/>
      <w:bookmarkEnd w:id="12"/>
      <w:r>
        <w:rPr/>
        <w:t>Recursos Humanos – Relaciones Laborales e Higiene y Seguridad en el Trabajo</w:t>
      </w:r>
    </w:p>
    <w:p>
      <w:pPr>
        <w:pStyle w:val="Normal"/>
        <w:rPr/>
      </w:pPr>
      <w:r>
        <w:rPr/>
      </w:r>
    </w:p>
    <w:p>
      <w:pPr>
        <w:pStyle w:val="Normal"/>
        <w:rPr/>
      </w:pPr>
      <w:r>
        <w:rPr/>
        <w:t xml:space="preserve">El área de Recursos Humanos está centralizada en Buenos Aires, por lo tanto la </w:t>
      </w:r>
      <w:r>
        <w:rPr/>
        <w:t xml:space="preserve">decisión final en cuanto a la </w:t>
      </w:r>
      <w:r>
        <w:rPr/>
        <w:t>selección de personal se remite a casa central.</w:t>
      </w:r>
    </w:p>
    <w:p>
      <w:pPr>
        <w:pStyle w:val="Normal"/>
        <w:rPr/>
      </w:pPr>
      <w:r>
        <w:rPr/>
        <w:t xml:space="preserve">La sucursal recibe uno o dos currículum por día que son archivados hasta el momento de necesitar personal. </w:t>
      </w:r>
    </w:p>
    <w:p>
      <w:pPr>
        <w:pStyle w:val="Normal"/>
        <w:rPr/>
      </w:pPr>
      <w:r>
        <w:rPr/>
        <w:t>Cuando se necesita personal, la Tercera Llave se encarga de preseleccionar un número reducido de curr</w:t>
      </w:r>
      <w:r>
        <w:rPr/>
        <w:t>í</w:t>
      </w:r>
      <w:r>
        <w:rPr/>
        <w:t xml:space="preserve">culum, los cuales son luego entregados a la Gerente de Sucursal, </w:t>
      </w:r>
      <w:r>
        <w:rPr/>
        <w:t>quien seleccionara los que les parezca mas convenientes y se comunicara para concretar una entrevista.</w:t>
      </w:r>
    </w:p>
    <w:p>
      <w:pPr>
        <w:pStyle w:val="Normal"/>
        <w:rPr/>
      </w:pPr>
      <w:r>
        <w:rPr/>
        <w:t>Las personas que sean elegidas en esta etapa continuarán con una serie de an</w:t>
      </w:r>
      <w:r>
        <w:rPr/>
        <w:t>á</w:t>
      </w:r>
      <w:r>
        <w:rPr/>
        <w:t>lisis m</w:t>
      </w:r>
      <w:r>
        <w:rPr/>
        <w:t>é</w:t>
      </w:r>
      <w:r>
        <w:rPr/>
        <w:t>dicos  y luego, si todo esta bien, recibir</w:t>
      </w:r>
      <w:r>
        <w:rPr/>
        <w:t>á</w:t>
      </w:r>
      <w:r>
        <w:rPr/>
        <w:t>n una breve capacitaci</w:t>
      </w:r>
      <w:r>
        <w:rPr/>
        <w:t>ó</w:t>
      </w:r>
      <w:r>
        <w:rPr/>
        <w:t>n d</w:t>
      </w:r>
      <w:r>
        <w:rPr/>
        <w:t>í</w:t>
      </w:r>
      <w:r>
        <w:rPr/>
        <w:t>as previos a la incorporaci</w:t>
      </w:r>
      <w:r>
        <w:rPr/>
        <w:t>ó</w:t>
      </w:r>
      <w:r>
        <w:rPr/>
        <w:t>n. Esta capacitaci</w:t>
      </w:r>
      <w:r>
        <w:rPr/>
        <w:t>ó</w:t>
      </w:r>
      <w:r>
        <w:rPr/>
        <w:t>n esta basada en un instructivo realizado por la misma Gerente.</w:t>
      </w:r>
    </w:p>
    <w:p>
      <w:pPr>
        <w:pStyle w:val="Normal"/>
        <w:rPr/>
      </w:pPr>
      <w:r>
        <w:rPr/>
        <w:t>Cada empleado que se incorpora se encuentra en un per</w:t>
      </w:r>
      <w:r>
        <w:rPr/>
        <w:t>í</w:t>
      </w:r>
      <w:r>
        <w:rPr/>
        <w:t>odo de prueba de 3 meses.</w:t>
      </w:r>
    </w:p>
    <w:p>
      <w:pPr>
        <w:pStyle w:val="Normal"/>
        <w:rPr/>
      </w:pPr>
      <w:r>
        <w:rPr/>
        <w:t>La incorporaci</w:t>
      </w:r>
      <w:r>
        <w:rPr/>
        <w:t>ó</w:t>
      </w:r>
      <w:r>
        <w:rPr/>
        <w:t xml:space="preserve">n definitiva de un empleado a la sucursal es una incumbencia exclusiva de casa central. </w:t>
      </w:r>
    </w:p>
    <w:p>
      <w:pPr>
        <w:pStyle w:val="Normal"/>
        <w:rPr/>
      </w:pPr>
      <w:r>
        <w:rPr/>
      </w:r>
    </w:p>
    <w:p>
      <w:pPr>
        <w:pStyle w:val="Normal"/>
        <w:rPr/>
      </w:pPr>
      <w:r>
        <w:rPr/>
      </w:r>
    </w:p>
    <w:p>
      <w:pPr>
        <w:pStyle w:val="Normal"/>
        <w:rPr>
          <w:u w:val="single"/>
        </w:rPr>
      </w:pPr>
      <w:r>
        <w:rPr>
          <w:u w:val="single"/>
        </w:rPr>
        <w:t>Red de influencias</w:t>
      </w:r>
    </w:p>
    <w:p>
      <w:pPr>
        <w:pStyle w:val="Normal"/>
        <w:rPr/>
      </w:pPr>
      <w:r>
        <w:rPr/>
      </w:r>
    </w:p>
    <w:p>
      <w:pPr>
        <w:pStyle w:val="Normal"/>
        <w:rPr/>
      </w:pPr>
      <w:r>
        <w:rPr/>
        <w:t>Debido a que la cantidad de personal en la sucursal es pequeña, y ya que tanto los vendedores y los cajeros tienen acceso directo a la Gerente de Sucursal, la sucursal no cuenta con una red de influencias, limitándose las relaciones a la estructura formal detallada en el organigrama.</w:t>
      </w:r>
    </w:p>
    <w:p>
      <w:pPr>
        <w:pStyle w:val="Normal"/>
        <w:rPr/>
      </w:pPr>
      <w:r>
        <w:rPr/>
      </w:r>
    </w:p>
    <w:p>
      <w:pPr>
        <w:pStyle w:val="Normal"/>
        <w:rPr/>
      </w:pPr>
      <w:r>
        <w:rPr/>
        <w:t>Aún así, la relación entre la sucursal y el área de Sistemas es fluida y directa, sin necesidad de intervención del Gerente Regional.</w:t>
      </w:r>
    </w:p>
    <w:p>
      <w:pPr>
        <w:pStyle w:val="Normal"/>
        <w:rPr/>
      </w:pPr>
      <w:r>
        <w:rPr/>
      </w:r>
    </w:p>
    <w:p>
      <w:pPr>
        <w:pStyle w:val="Normal"/>
        <w:rPr>
          <w:u w:val="single"/>
        </w:rPr>
      </w:pPr>
      <w:r>
        <w:rPr>
          <w:u w:val="single"/>
        </w:rPr>
        <w:t>Seguridad e Higiene y salud ocupacional</w:t>
      </w:r>
    </w:p>
    <w:p>
      <w:pPr>
        <w:pStyle w:val="Normal"/>
        <w:rPr>
          <w:u w:val="single"/>
        </w:rPr>
      </w:pPr>
      <w:r>
        <w:rPr>
          <w:u w:val="single"/>
        </w:rPr>
      </w:r>
    </w:p>
    <w:p>
      <w:pPr>
        <w:pStyle w:val="Normal"/>
        <w:rPr/>
      </w:pPr>
      <w:r>
        <w:rPr/>
        <w:t>La sucursal terceriza todos los servicios referentes a la Seguridad e Higiene.</w:t>
      </w:r>
    </w:p>
    <w:p>
      <w:pPr>
        <w:pStyle w:val="Normal"/>
        <w:rPr/>
      </w:pPr>
      <w:r>
        <w:rPr/>
        <w:t>Los mismos se componen de una cobertura de ART, a cargo de la empresa ASOCIART, la cual realiza visitas periódicas con objetivo de controlar e informar sobre posibles cambios necesarios a llevarse a cabo para cumplir con las normas legales vigentes.</w:t>
      </w:r>
    </w:p>
    <w:p>
      <w:pPr>
        <w:pStyle w:val="Normal"/>
        <w:rPr/>
      </w:pPr>
      <w:r>
        <w:rPr/>
        <w:t>Ésta es la encargada de responder en caso de que de produzcan accidentes laborales.</w:t>
      </w:r>
    </w:p>
    <w:p>
      <w:pPr>
        <w:pStyle w:val="Normal"/>
        <w:rPr/>
      </w:pPr>
      <w:r>
        <w:rPr/>
        <w:t>Además de la cobertura mencionada, se cuenta con una cobertura de área protegida a cargo de Vital.</w:t>
      </w:r>
    </w:p>
    <w:p>
      <w:pPr>
        <w:pStyle w:val="Normal"/>
        <w:rPr/>
      </w:pPr>
      <w:r>
        <w:rPr/>
        <w:t>Los controles médicos de ingreso son llevados a cabo por la empresa MediLab, encargada también de gestionar visitas a domicilio con el fin de constatar las licencias por enfermedad, en caso que se requiera.</w:t>
      </w:r>
    </w:p>
    <w:p>
      <w:pPr>
        <w:pStyle w:val="Normal"/>
        <w:rPr/>
      </w:pPr>
      <w:r>
        <w:rPr/>
      </w:r>
    </w:p>
    <w:p>
      <w:pPr>
        <w:pStyle w:val="Normal"/>
        <w:rPr/>
      </w:pPr>
      <w:r>
        <w:rPr/>
        <w:t>No se cuenta con capacitaciones respecto a Seguridad e Higiene, y se reciben controles municipales entre dos o tres veces al año.</w:t>
      </w:r>
    </w:p>
    <w:p>
      <w:pPr>
        <w:pStyle w:val="Normal"/>
        <w:rPr/>
      </w:pPr>
      <w:r>
        <w:rPr/>
      </w:r>
    </w:p>
    <w:p>
      <w:pPr>
        <w:pStyle w:val="Normal"/>
        <w:rPr/>
      </w:pPr>
      <w:r>
        <w:rPr/>
        <w:t>Debido a que el área de Sistemas se halla en Buenos Aires, el contacto que tiene el personal con equipos de computación es mínimo, por lo cual no se toman precauciones especiales.</w:t>
      </w:r>
    </w:p>
    <w:p>
      <w:pPr>
        <w:pStyle w:val="Normal"/>
        <w:rPr/>
      </w:pPr>
      <w:r>
        <w:rPr/>
      </w:r>
    </w:p>
    <w:p>
      <w:pPr>
        <w:pStyle w:val="Normal"/>
        <w:rPr/>
      </w:pPr>
      <w:r>
        <w:rPr/>
        <w:t xml:space="preserve">A nivel sucursal las únicas </w:t>
      </w:r>
      <w:r>
        <w:rPr>
          <w:color w:val="000000"/>
        </w:rPr>
        <w:t>políticas que se adoptan</w:t>
      </w:r>
      <w:r>
        <w:rPr/>
        <w:t xml:space="preserve"> para prevenir accidentes laborales son referidas al personal de depósito, el mismo esta obligado a utilizar faja y calzado de seguridad.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Arial"/>
          <w:color w:val="000000"/>
          <w:u w:val="single"/>
        </w:rPr>
      </w:pPr>
      <w:r>
        <w:rPr>
          <w:rFonts w:cs="Arial"/>
          <w:color w:val="000000"/>
          <w:u w:val="single"/>
        </w:rPr>
      </w:r>
    </w:p>
    <w:p>
      <w:pPr>
        <w:pStyle w:val="Encabezado1"/>
        <w:pageBreakBefore/>
        <w:rPr/>
      </w:pPr>
      <w:bookmarkStart w:id="13" w:name="_Toc390992444"/>
      <w:bookmarkStart w:id="14" w:name="_Toc350338822"/>
      <w:bookmarkStart w:id="15" w:name="__RefHeading__1460_2073645234"/>
      <w:bookmarkEnd w:id="13"/>
      <w:bookmarkEnd w:id="14"/>
      <w:bookmarkEnd w:id="15"/>
      <w:r>
        <w:rPr/>
        <w:t>Infraestructura y Recursos de soporte a las Tecnologías de Información</w:t>
      </w:r>
    </w:p>
    <w:p>
      <w:pPr>
        <w:pStyle w:val="Encabezado2"/>
        <w:rPr/>
      </w:pPr>
      <w:bookmarkStart w:id="16" w:name="_Toc390992445"/>
      <w:bookmarkStart w:id="17" w:name="_Toc350338823"/>
      <w:bookmarkStart w:id="18" w:name="__RefHeading__1462_2073645234"/>
      <w:bookmarkEnd w:id="16"/>
      <w:bookmarkEnd w:id="17"/>
      <w:bookmarkEnd w:id="18"/>
      <w:r>
        <w:rPr/>
        <w:t>Estructura Organizativa</w:t>
      </w:r>
    </w:p>
    <w:p>
      <w:pPr>
        <w:pStyle w:val="Normal"/>
        <w:rPr/>
      </w:pPr>
      <w:r>
        <w:rPr/>
      </w:r>
    </w:p>
    <w:p>
      <w:pPr>
        <w:pStyle w:val="Normal"/>
        <w:rPr/>
      </w:pPr>
      <w:r>
        <w:rPr/>
        <w:t xml:space="preserve">La organización cuenta con un área de sistemas que se en encuentra en </w:t>
      </w:r>
      <w:r>
        <w:rPr>
          <w:b/>
        </w:rPr>
        <w:t>Buenos Aires.</w:t>
      </w:r>
      <w:r>
        <w:rPr/>
        <w:t xml:space="preserve"> </w:t>
      </w:r>
    </w:p>
    <w:p>
      <w:pPr>
        <w:pStyle w:val="Normal"/>
        <w:rPr/>
      </w:pPr>
      <w:r>
        <w:rPr/>
        <w:t xml:space="preserve">La misma se encuentra dividida en dos grandes secciones: Soporte y Desarrollo. </w:t>
      </w:r>
    </w:p>
    <w:p>
      <w:pPr>
        <w:pStyle w:val="Normal"/>
        <w:rPr/>
      </w:pPr>
      <w:r>
        <w:rPr/>
        <w:t xml:space="preserve">Desde la primera se brinda asistencia respecto al sistema. En caso de que la sucursal presente algún inconveniente de hardware, el mismo se informa a casa central la cual contrata un servicio tercerizado en la ciudad de Rosario </w:t>
      </w:r>
      <w:r>
        <w:rPr>
          <w:color w:val="000000"/>
        </w:rPr>
        <w:t>para solucionar</w:t>
      </w:r>
      <w:r>
        <w:rPr/>
        <w:t xml:space="preserve"> el conflicto. La segunda se encarga del estudio y mejora del sistema actual, dado que el mismo es de desarrollo propio.</w:t>
      </w:r>
    </w:p>
    <w:p>
      <w:pPr>
        <w:pStyle w:val="Normal"/>
        <w:rPr/>
      </w:pPr>
      <w:r>
        <w:rPr/>
      </w:r>
    </w:p>
    <w:p>
      <w:pPr>
        <w:pStyle w:val="Normal"/>
        <w:rPr/>
      </w:pPr>
      <w:r>
        <w:rPr/>
        <w:t>La sucursal no cuenta con información detallada de los proceso a las actividades de TI ni de los puestos de trabajo afines a ellas.</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592955" cy="231013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592955" cy="23101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2"/>
        <w:rPr/>
      </w:pPr>
      <w:bookmarkStart w:id="19" w:name="_Toc390992446"/>
      <w:bookmarkStart w:id="20" w:name="_Toc350338824"/>
      <w:bookmarkStart w:id="21" w:name="__RefHeading__1464_2073645234"/>
      <w:bookmarkEnd w:id="19"/>
      <w:bookmarkEnd w:id="20"/>
      <w:bookmarkEnd w:id="21"/>
      <w:r>
        <w:rPr/>
        <w:t>Entorno Operacional</w:t>
      </w:r>
    </w:p>
    <w:p>
      <w:pPr>
        <w:pStyle w:val="Normal"/>
        <w:rPr/>
      </w:pPr>
      <w:r>
        <w:rPr/>
      </w:r>
    </w:p>
    <w:p>
      <w:pPr>
        <w:pStyle w:val="Normal"/>
        <w:numPr>
          <w:ilvl w:val="0"/>
          <w:numId w:val="14"/>
        </w:numPr>
        <w:rPr/>
      </w:pPr>
      <w:r>
        <w:rPr/>
        <w:t>Un servidor</w:t>
      </w:r>
    </w:p>
    <w:p>
      <w:pPr>
        <w:pStyle w:val="Normal"/>
        <w:numPr>
          <w:ilvl w:val="0"/>
          <w:numId w:val="14"/>
        </w:numPr>
        <w:rPr/>
      </w:pPr>
      <w:r>
        <w:rPr/>
        <w:t>Diez computadoras</w:t>
      </w:r>
    </w:p>
    <w:p>
      <w:pPr>
        <w:pStyle w:val="Normal"/>
        <w:numPr>
          <w:ilvl w:val="0"/>
          <w:numId w:val="14"/>
        </w:numPr>
        <w:rPr/>
      </w:pPr>
      <w:r>
        <w:rPr/>
        <w:t>Dos modem</w:t>
      </w:r>
    </w:p>
    <w:p>
      <w:pPr>
        <w:pStyle w:val="Normal"/>
        <w:numPr>
          <w:ilvl w:val="0"/>
          <w:numId w:val="14"/>
        </w:numPr>
        <w:rPr/>
      </w:pPr>
      <w:r>
        <w:rPr/>
        <w:t>Un controlador fiscal</w:t>
      </w:r>
    </w:p>
    <w:p>
      <w:pPr>
        <w:pStyle w:val="Normal"/>
        <w:numPr>
          <w:ilvl w:val="0"/>
          <w:numId w:val="14"/>
        </w:numPr>
        <w:rPr/>
      </w:pPr>
      <w:r>
        <w:rPr/>
        <w:t>Impresoras</w:t>
      </w:r>
    </w:p>
    <w:p>
      <w:pPr>
        <w:pStyle w:val="Normal"/>
        <w:numPr>
          <w:ilvl w:val="0"/>
          <w:numId w:val="14"/>
        </w:numPr>
        <w:rPr/>
      </w:pPr>
      <w:r>
        <w:rPr/>
        <w:t>Dos cajas registradoras</w:t>
      </w:r>
    </w:p>
    <w:p>
      <w:pPr>
        <w:pStyle w:val="Normal"/>
        <w:numPr>
          <w:ilvl w:val="0"/>
          <w:numId w:val="14"/>
        </w:numPr>
        <w:rPr/>
      </w:pPr>
      <w:r>
        <w:rPr/>
        <w:t>Dos postnet</w:t>
      </w:r>
    </w:p>
    <w:p>
      <w:pPr>
        <w:pStyle w:val="Normal"/>
        <w:numPr>
          <w:ilvl w:val="0"/>
          <w:numId w:val="14"/>
        </w:numPr>
        <w:rPr/>
      </w:pPr>
      <w:r>
        <w:rPr/>
        <w:t>Lectores de códigos de barra</w:t>
      </w:r>
    </w:p>
    <w:p>
      <w:pPr>
        <w:pStyle w:val="Normal"/>
        <w:numPr>
          <w:ilvl w:val="0"/>
          <w:numId w:val="14"/>
        </w:numPr>
        <w:rPr/>
      </w:pPr>
      <w:r>
        <w:rPr/>
        <w:t>Terminales de auto-consulta</w:t>
      </w:r>
    </w:p>
    <w:p>
      <w:pPr>
        <w:pStyle w:val="Normal"/>
        <w:rPr/>
      </w:pPr>
      <w:r>
        <w:rPr/>
      </w:r>
    </w:p>
    <w:p>
      <w:pPr>
        <w:pStyle w:val="Normal"/>
        <w:rPr/>
      </w:pPr>
      <w:r>
        <w:rPr/>
        <w:t xml:space="preserve">Las conexiones entre computadoras se realizan mediante cableado estructurado, </w:t>
      </w:r>
      <w:r>
        <w:rPr/>
        <w:t>es decir, no se cuenta con una conexión inalámbrica y la disposición de la red no se corresponde con ninguna topología específica.</w:t>
      </w:r>
    </w:p>
    <w:p>
      <w:pPr>
        <w:pStyle w:val="Normal"/>
        <w:rPr/>
      </w:pPr>
      <w:r>
        <w:rPr/>
      </w:r>
    </w:p>
    <w:p>
      <w:pPr>
        <w:pStyle w:val="Normal"/>
        <w:rPr/>
      </w:pPr>
      <w:r>
        <w:rPr/>
        <w:t>Cuentan con un software de desarrollo propio llamado Y2K. El mismo integra la gran mayoría de los procesos organizacionales. Desde el mismo se lleva a cabo el control de stock de todas las sucursales, permitiendo las transferencias entre  las mismas. Tiene una base de datos centralizada de todos los productos que se administra desde casa central. Lleva a cabo controles sobre las ventas y los ingresos al local a fin de proveer parámetros estadísticos. También administra los pedidos de mercadería, ofreciendo sugerencias de que cantidad se debe pedir en función de los parámetros antes mencionados, y las devoluciones. Posee también la capacidad de realizar estas acciones vía e-mail.</w:t>
      </w:r>
    </w:p>
    <w:p>
      <w:pPr>
        <w:pStyle w:val="Normal"/>
        <w:rPr/>
      </w:pPr>
      <w:r>
        <w:rPr/>
      </w:r>
    </w:p>
    <w:p>
      <w:pPr>
        <w:pStyle w:val="Normal"/>
        <w:rPr/>
      </w:pPr>
      <w:r>
        <w:rPr/>
        <w:t>Y2K cuenta con un manual de referencia que casa central envía con cada actualización en formato .pdf y en esta sucursal en particular con el instructivo elaborado por la Gerente de Sucursal antes mencionado.</w:t>
      </w:r>
    </w:p>
    <w:p>
      <w:pPr>
        <w:pStyle w:val="Normal"/>
        <w:rPr/>
      </w:pPr>
      <w:r>
        <w:rPr/>
      </w:r>
    </w:p>
    <w:p>
      <w:pPr>
        <w:pStyle w:val="Normal"/>
        <w:rPr/>
      </w:pPr>
      <w:r>
        <w:rPr/>
        <w:t xml:space="preserve">Utilizan también hojas de cálculo de Microsoft Excel para tareas menores como por ejemplo ranking de </w:t>
      </w:r>
      <w:r>
        <w:rPr>
          <w:lang w:val="es-AR"/>
        </w:rPr>
        <w:t>artículos</w:t>
      </w:r>
      <w:r>
        <w:rPr/>
        <w:t xml:space="preserve"> mas vendidos, </w:t>
      </w:r>
      <w:r>
        <w:rPr/>
        <w:t>horarios de personal rotativos, etc.</w:t>
      </w:r>
      <w:r>
        <w:rPr/>
        <w:t xml:space="preserve"> </w:t>
      </w:r>
    </w:p>
    <w:p>
      <w:pPr>
        <w:pStyle w:val="Normal"/>
        <w:rPr/>
      </w:pPr>
      <w:r>
        <w:rPr/>
      </w:r>
    </w:p>
    <w:p>
      <w:pPr>
        <w:pStyle w:val="Encabezado2"/>
        <w:rPr/>
      </w:pPr>
      <w:bookmarkStart w:id="22" w:name="_Toc390992447"/>
      <w:bookmarkStart w:id="23" w:name="__RefHeading__1466_2073645234"/>
      <w:bookmarkEnd w:id="22"/>
      <w:bookmarkEnd w:id="23"/>
      <w:r>
        <w:rPr/>
        <w:t>Recursos Humanos – Relaciones Laborales e Higiene y Seguridad en el Trabajo</w:t>
      </w:r>
    </w:p>
    <w:p>
      <w:pPr>
        <w:pStyle w:val="Normal"/>
        <w:rPr/>
      </w:pPr>
      <w:r>
        <w:rPr/>
      </w:r>
    </w:p>
    <w:p>
      <w:pPr>
        <w:pStyle w:val="Normal"/>
        <w:rPr/>
      </w:pPr>
      <w:r>
        <w:rPr/>
        <w:t>La sucursal no cuenta con información sobre los temas a tratar en este punto dado que estas actividades se desarrollan en casa central.</w:t>
      </w:r>
    </w:p>
    <w:p>
      <w:pPr>
        <w:pStyle w:val="Normal"/>
        <w:rPr/>
      </w:pPr>
      <w:r>
        <w:rPr/>
      </w:r>
    </w:p>
    <w:p>
      <w:pPr>
        <w:pStyle w:val="Encabezado1"/>
        <w:rPr/>
      </w:pPr>
      <w:bookmarkStart w:id="24" w:name="_Toc390992448"/>
      <w:bookmarkStart w:id="25" w:name="_Toc350338826"/>
      <w:bookmarkStart w:id="26" w:name="__RefHeading__1468_2073645234"/>
      <w:bookmarkEnd w:id="24"/>
      <w:bookmarkEnd w:id="25"/>
      <w:bookmarkEnd w:id="26"/>
      <w:r>
        <w:rPr/>
        <w:t>Metas del Negocio y Metas de TI</w:t>
      </w:r>
    </w:p>
    <w:p>
      <w:pPr>
        <w:pStyle w:val="Normal"/>
        <w:rPr/>
      </w:pPr>
      <w:r>
        <w:rPr/>
      </w:r>
    </w:p>
    <w:p>
      <w:pPr>
        <w:pStyle w:val="Normal"/>
        <w:rPr>
          <w:u w:val="single"/>
        </w:rPr>
      </w:pPr>
      <w:r>
        <w:rPr/>
        <w:t xml:space="preserve">Objetivos y metas de negocio de la organización a </w:t>
      </w:r>
      <w:r>
        <w:rPr>
          <w:u w:val="single"/>
        </w:rPr>
        <w:t>corto plazo:</w:t>
      </w:r>
    </w:p>
    <w:p>
      <w:pPr>
        <w:pStyle w:val="Normal"/>
        <w:rPr/>
      </w:pPr>
      <w:r>
        <w:rPr/>
      </w:r>
    </w:p>
    <w:p>
      <w:pPr>
        <w:pStyle w:val="Normal"/>
        <w:rPr/>
      </w:pPr>
      <w:r>
        <w:rPr/>
        <w:t xml:space="preserve">- Aumento del volumen de ventas para lograr como mínimo superar la Tasa de Comparación Media que arrojan las estadísticas que contemplan todas las sucursales del país. </w:t>
      </w:r>
    </w:p>
    <w:p>
      <w:pPr>
        <w:pStyle w:val="Normal"/>
        <w:rPr/>
      </w:pPr>
      <w:r>
        <w:rPr/>
        <w:t>(A la hora de realizar la entrevista, la tasa arroja una media del 19% mientras que la de la sucursal en cuestión se halla en 17% - cantidad de personas que visitan el local respecto a ventas efectivas).</w:t>
      </w:r>
    </w:p>
    <w:p>
      <w:pPr>
        <w:pStyle w:val="Normal"/>
        <w:rPr/>
      </w:pPr>
      <w:r>
        <w:rPr/>
      </w:r>
    </w:p>
    <w:p>
      <w:pPr>
        <w:pStyle w:val="Normal"/>
        <w:rPr>
          <w:u w:val="single"/>
        </w:rPr>
      </w:pPr>
      <w:r>
        <w:rPr/>
        <w:t xml:space="preserve">Objetivos y metas de negocio de la organización a </w:t>
      </w:r>
      <w:r>
        <w:rPr>
          <w:u w:val="single"/>
        </w:rPr>
        <w:t>mediano plazo:</w:t>
      </w:r>
    </w:p>
    <w:p>
      <w:pPr>
        <w:pStyle w:val="Normal"/>
        <w:rPr/>
      </w:pPr>
      <w:r>
        <w:rPr/>
      </w:r>
    </w:p>
    <w:p>
      <w:pPr>
        <w:pStyle w:val="Normal"/>
        <w:rPr/>
      </w:pPr>
      <w:r>
        <w:rPr/>
        <w:t>- Fortalecer la imagen de la empresa en el mercado, en concordancia con la visión de la misma, para perseguir el liderazgo en el mercado hispanoparlante.</w:t>
      </w:r>
    </w:p>
    <w:p>
      <w:pPr>
        <w:pStyle w:val="Normal"/>
        <w:rPr/>
      </w:pPr>
      <w:r>
        <w:rPr/>
      </w:r>
    </w:p>
    <w:p>
      <w:pPr>
        <w:pStyle w:val="Normal"/>
        <w:rPr/>
      </w:pPr>
      <w:r>
        <w:rPr/>
        <w:t xml:space="preserve">- Superar a la competencia. </w:t>
      </w:r>
    </w:p>
    <w:p>
      <w:pPr>
        <w:pStyle w:val="Normal"/>
        <w:rPr/>
      </w:pPr>
      <w:r>
        <w:rPr/>
      </w:r>
    </w:p>
    <w:p>
      <w:pPr>
        <w:pStyle w:val="Normal"/>
        <w:rPr>
          <w:u w:val="single"/>
        </w:rPr>
      </w:pPr>
      <w:r>
        <w:rPr/>
        <w:t xml:space="preserve">Objetivos y metas de TI de la organización a </w:t>
      </w:r>
      <w:r>
        <w:rPr>
          <w:u w:val="single"/>
        </w:rPr>
        <w:t>corto plazo:</w:t>
      </w:r>
    </w:p>
    <w:p>
      <w:pPr>
        <w:pStyle w:val="Normal"/>
        <w:rPr/>
      </w:pPr>
      <w:r>
        <w:rPr/>
      </w:r>
    </w:p>
    <w:p>
      <w:pPr>
        <w:pStyle w:val="Normal"/>
        <w:rPr>
          <w:b w:val="false"/>
          <w:bCs w:val="false"/>
        </w:rPr>
      </w:pPr>
      <w:r>
        <w:rPr>
          <w:b w:val="false"/>
          <w:bCs w:val="false"/>
        </w:rPr>
        <w:t>- Minimizar el número de incidentes que surgen del uso de las terminales de autoconsulta.</w:t>
      </w:r>
    </w:p>
    <w:p>
      <w:pPr>
        <w:pStyle w:val="Normal"/>
        <w:rPr>
          <w:b w:val="false"/>
          <w:bCs w:val="false"/>
        </w:rPr>
      </w:pPr>
      <w:r>
        <w:rPr>
          <w:b w:val="false"/>
          <w:bCs w:val="false"/>
        </w:rPr>
      </w:r>
    </w:p>
    <w:p>
      <w:pPr>
        <w:pStyle w:val="Normal"/>
        <w:rPr>
          <w:b w:val="false"/>
          <w:bCs w:val="false"/>
          <w:u w:val="single"/>
        </w:rPr>
      </w:pPr>
      <w:r>
        <w:rPr>
          <w:b w:val="false"/>
          <w:bCs w:val="false"/>
        </w:rPr>
        <w:t>Objetivos y metas de TI</w:t>
      </w:r>
      <w:bookmarkStart w:id="27" w:name="_GoBack"/>
      <w:bookmarkEnd w:id="27"/>
      <w:r>
        <w:rPr>
          <w:b w:val="false"/>
          <w:bCs w:val="false"/>
        </w:rPr>
        <w:t xml:space="preserve"> de la organización a </w:t>
      </w:r>
      <w:r>
        <w:rPr>
          <w:b w:val="false"/>
          <w:bCs w:val="false"/>
          <w:u w:val="single"/>
        </w:rPr>
        <w:t>mediano plazo:</w:t>
      </w:r>
    </w:p>
    <w:p>
      <w:pPr>
        <w:pStyle w:val="Normal"/>
        <w:rPr>
          <w:b w:val="false"/>
          <w:bCs w:val="false"/>
        </w:rPr>
      </w:pPr>
      <w:r>
        <w:rPr>
          <w:b w:val="false"/>
          <w:bCs w:val="false"/>
        </w:rPr>
      </w:r>
    </w:p>
    <w:p>
      <w:pPr>
        <w:pStyle w:val="Normal"/>
        <w:rPr>
          <w:b w:val="false"/>
          <w:bCs w:val="false"/>
        </w:rPr>
      </w:pPr>
      <w:r>
        <w:rPr>
          <w:b w:val="false"/>
          <w:bCs w:val="false"/>
        </w:rPr>
        <w:t>- Mantener la operatividad del sistema actual y garantizar la mejora continua del mismo.</w:t>
      </w:r>
    </w:p>
    <w:p>
      <w:pPr>
        <w:pStyle w:val="Normal"/>
        <w:rPr>
          <w:b w:val="false"/>
          <w:bCs w:val="false"/>
        </w:rPr>
      </w:pPr>
      <w:r>
        <w:rPr>
          <w:b w:val="false"/>
          <w:bCs w:val="false"/>
        </w:rPr>
      </w:r>
    </w:p>
    <w:p>
      <w:pPr>
        <w:pStyle w:val="Normal"/>
        <w:rPr>
          <w:b w:val="false"/>
          <w:bCs w:val="false"/>
        </w:rPr>
      </w:pPr>
      <w:r>
        <w:rPr>
          <w:b w:val="false"/>
          <w:bCs w:val="false"/>
        </w:rPr>
        <w:t>- Mantener a los empleados capacitados en el uso de las tecnologías de información.</w:t>
      </w:r>
    </w:p>
    <w:p>
      <w:pPr>
        <w:pStyle w:val="Encabezado1"/>
        <w:rPr>
          <w:b w:val="false"/>
          <w:bCs w:val="false"/>
        </w:rPr>
      </w:pPr>
      <w:r>
        <w:rPr>
          <w:b w:val="false"/>
          <w:bCs w:val="false"/>
        </w:rPr>
      </w:r>
    </w:p>
    <w:p>
      <w:pPr>
        <w:pStyle w:val="Encabezado1"/>
        <w:rPr/>
      </w:pPr>
      <w:bookmarkStart w:id="28" w:name="_Toc390992449"/>
      <w:bookmarkStart w:id="29" w:name="_Toc390992449"/>
      <w:bookmarkEnd w:id="29"/>
      <w:r>
        <w:rPr/>
      </w:r>
    </w:p>
    <w:p>
      <w:pPr>
        <w:pStyle w:val="Encabezado1"/>
        <w:rPr/>
      </w:pPr>
      <w:r>
        <w:rPr/>
      </w:r>
    </w:p>
    <w:p>
      <w:pPr>
        <w:pStyle w:val="Normal"/>
        <w:rPr/>
      </w:pPr>
      <w:bookmarkStart w:id="30" w:name="_Toc3909924491"/>
      <w:bookmarkStart w:id="31" w:name="_Toc3909924491"/>
      <w:bookmarkEnd w:id="31"/>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1"/>
        <w:rPr/>
      </w:pPr>
      <w:bookmarkStart w:id="32" w:name="__RefHeading__1470_2073645234"/>
      <w:bookmarkEnd w:id="32"/>
      <w:r>
        <w:rPr/>
        <w:t>Análisis FODA</w:t>
      </w:r>
    </w:p>
    <w:p>
      <w:pPr>
        <w:pStyle w:val="Normal"/>
        <w:rPr/>
      </w:pPr>
      <w:r>
        <w:rPr/>
      </w:r>
    </w:p>
    <w:p>
      <w:pPr>
        <w:pStyle w:val="Normal"/>
        <w:rPr>
          <w:b/>
          <w:bCs/>
        </w:rPr>
      </w:pPr>
      <w:r>
        <w:rPr>
          <w:b/>
          <w:bCs/>
        </w:rPr>
        <w:t>Fortalezas</w:t>
      </w:r>
    </w:p>
    <w:p>
      <w:pPr>
        <w:pStyle w:val="Normal"/>
        <w:rPr>
          <w:b/>
          <w:bCs/>
        </w:rPr>
      </w:pPr>
      <w:r>
        <w:rPr>
          <w:b/>
          <w:bCs/>
        </w:rPr>
      </w:r>
    </w:p>
    <w:p>
      <w:pPr>
        <w:pStyle w:val="Normal"/>
        <w:rPr/>
      </w:pPr>
      <w:r>
        <w:rPr/>
        <w:t>F1. La empresa cuenta con prestigio a nivel internacional.</w:t>
      </w:r>
    </w:p>
    <w:p>
      <w:pPr>
        <w:pStyle w:val="Normal"/>
        <w:rPr/>
      </w:pPr>
      <w:r>
        <w:rPr/>
        <w:t>F2. Sucursales en todo el territorio nacional, ubicadas en forma estratégica.</w:t>
      </w:r>
    </w:p>
    <w:p>
      <w:pPr>
        <w:pStyle w:val="Normal"/>
        <w:rPr/>
      </w:pPr>
      <w:r>
        <w:rPr/>
        <w:t>F3. Buena relación con proveedores; algunos de ellos integrados en el sistema.</w:t>
      </w:r>
    </w:p>
    <w:p>
      <w:pPr>
        <w:pStyle w:val="Normal"/>
        <w:rPr/>
      </w:pPr>
      <w:r>
        <w:rPr/>
        <w:t>F4. Personal capacitado para la venta, y especializado por sector.</w:t>
      </w:r>
    </w:p>
    <w:p>
      <w:pPr>
        <w:pStyle w:val="Normal"/>
        <w:rPr/>
      </w:pPr>
      <w:r>
        <w:rPr/>
        <w:t>F5. Reconocimiento por parte de los clientes respecto a la calidad de servicio ofrecido.</w:t>
      </w:r>
    </w:p>
    <w:p>
      <w:pPr>
        <w:pStyle w:val="Normal"/>
        <w:rPr/>
      </w:pPr>
      <w:r>
        <w:rPr/>
        <w:t>F6. La sucursal cuenta con un Bar para atraer clientes.</w:t>
      </w:r>
    </w:p>
    <w:p>
      <w:pPr>
        <w:pStyle w:val="Normal"/>
        <w:rPr/>
      </w:pPr>
      <w:r>
        <w:rPr/>
        <w:t>F7.</w:t>
      </w:r>
      <w:r>
        <w:rPr>
          <w:color w:val="000000"/>
        </w:rPr>
        <w:t xml:space="preserve"> </w:t>
      </w:r>
      <w:r>
        <w:rPr>
          <w:color w:val="000000"/>
        </w:rPr>
        <w:t>Las gerencias</w:t>
      </w:r>
      <w:r>
        <w:rPr/>
        <w:t xml:space="preserve"> cuenta</w:t>
      </w:r>
      <w:r>
        <w:rPr/>
        <w:t>n</w:t>
      </w:r>
      <w:r>
        <w:rPr/>
        <w:t xml:space="preserve"> con un amplio conocimiento en negocios, servicios y e-commerce.</w:t>
      </w:r>
    </w:p>
    <w:p>
      <w:pPr>
        <w:pStyle w:val="Normal"/>
        <w:rPr>
          <w:b w:val="false"/>
          <w:bCs w:val="false"/>
          <w:color w:val="000000"/>
        </w:rPr>
      </w:pPr>
      <w:r>
        <w:rPr/>
        <w:t xml:space="preserve">F8. </w:t>
      </w:r>
      <w:r>
        <w:rPr>
          <w:b w:val="false"/>
          <w:bCs w:val="false"/>
          <w:color w:val="000000"/>
        </w:rPr>
        <w:t>Amplia participación en el mercado.</w:t>
      </w:r>
    </w:p>
    <w:p>
      <w:pPr>
        <w:pStyle w:val="Normal"/>
        <w:rPr>
          <w:b w:val="false"/>
          <w:bCs w:val="false"/>
          <w:color w:val="000000"/>
        </w:rPr>
      </w:pPr>
      <w:r>
        <w:rPr>
          <w:b w:val="false"/>
          <w:bCs w:val="false"/>
          <w:color w:val="000000"/>
        </w:rPr>
      </w:r>
    </w:p>
    <w:p>
      <w:pPr>
        <w:pStyle w:val="Normal"/>
        <w:rPr>
          <w:b/>
          <w:bCs/>
        </w:rPr>
      </w:pPr>
      <w:r>
        <w:rPr>
          <w:b/>
          <w:bCs/>
        </w:rPr>
        <w:t>Oportunidades</w:t>
      </w:r>
    </w:p>
    <w:p>
      <w:pPr>
        <w:pStyle w:val="Normal"/>
        <w:rPr/>
      </w:pPr>
      <w:r>
        <w:rPr/>
      </w:r>
    </w:p>
    <w:p>
      <w:pPr>
        <w:pStyle w:val="Normal"/>
        <w:rPr/>
      </w:pPr>
      <w:r>
        <w:rPr/>
        <w:t>O</w:t>
      </w:r>
      <w:r>
        <w:rPr/>
        <w:t>1</w:t>
      </w:r>
      <w:r>
        <w:rPr/>
        <w:t xml:space="preserve">. La reciente popularización de películas para adolescentes basadas en libros, ha dado lugar a un incremento en la clientela juvenil en los últimos años. </w:t>
      </w:r>
    </w:p>
    <w:p>
      <w:pPr>
        <w:pStyle w:val="Normal"/>
        <w:rPr/>
      </w:pPr>
      <w:r>
        <w:rPr/>
        <w:t>O</w:t>
      </w:r>
      <w:r>
        <w:rPr/>
        <w:t>2</w:t>
      </w:r>
      <w:r>
        <w:rPr/>
        <w:t>. La actual situación política del país y la creciente politización de gran parte de la sociedad genera la publicación de muchos títulos de gran tirada afines y opositores.</w:t>
      </w:r>
    </w:p>
    <w:p>
      <w:pPr>
        <w:pStyle w:val="Normal"/>
        <w:rPr>
          <w:b/>
          <w:color w:val="FF0000"/>
        </w:rPr>
      </w:pPr>
      <w:r>
        <w:rPr>
          <w:b w:val="false"/>
          <w:bCs w:val="false"/>
          <w:color w:val="000000"/>
        </w:rPr>
        <w:t>0</w:t>
      </w:r>
      <w:r>
        <w:rPr>
          <w:b w:val="false"/>
          <w:bCs w:val="false"/>
          <w:color w:val="000000"/>
        </w:rPr>
        <w:t>3</w:t>
      </w:r>
      <w:r>
        <w:rPr>
          <w:b w:val="false"/>
          <w:bCs w:val="false"/>
          <w:color w:val="000000"/>
        </w:rPr>
        <w:t xml:space="preserve">. En los últimos años se ha producido un incremento en la implementación de certificaciones con las cuales el público se siente seguro. </w:t>
      </w:r>
      <w:r>
        <w:rPr>
          <w:b/>
          <w:color w:val="FF0000"/>
        </w:rPr>
        <w:t xml:space="preserve"> </w:t>
      </w:r>
    </w:p>
    <w:p>
      <w:pPr>
        <w:pStyle w:val="Normal"/>
        <w:rPr>
          <w:u w:val="single"/>
        </w:rPr>
      </w:pPr>
      <w:r>
        <w:rPr>
          <w:u w:val="single"/>
        </w:rPr>
      </w:r>
    </w:p>
    <w:p>
      <w:pPr>
        <w:pStyle w:val="Normal"/>
        <w:rPr>
          <w:b/>
          <w:bCs/>
        </w:rPr>
      </w:pPr>
      <w:r>
        <w:rPr>
          <w:b/>
          <w:bCs/>
        </w:rPr>
        <w:t>Debilidades</w:t>
      </w:r>
    </w:p>
    <w:p>
      <w:pPr>
        <w:pStyle w:val="Normal"/>
        <w:rPr>
          <w:b/>
          <w:bCs/>
        </w:rPr>
      </w:pPr>
      <w:r>
        <w:rPr>
          <w:b/>
          <w:bCs/>
        </w:rPr>
      </w:r>
    </w:p>
    <w:p>
      <w:pPr>
        <w:pStyle w:val="Normal"/>
        <w:rPr/>
      </w:pPr>
      <w:r>
        <w:rPr/>
        <w:t>D1. No cuentan con certificaciones respecto a calidad.</w:t>
      </w:r>
    </w:p>
    <w:p>
      <w:pPr>
        <w:pStyle w:val="Normal"/>
        <w:rPr/>
      </w:pPr>
      <w:r>
        <w:rPr/>
        <w:t xml:space="preserve">D2. El público que frecuenta el Bar no suele comprar productos a la librería, y viceversa. </w:t>
      </w:r>
    </w:p>
    <w:p>
      <w:pPr>
        <w:pStyle w:val="Normal"/>
        <w:rPr/>
      </w:pPr>
      <w:r>
        <w:rPr/>
        <w:t>D3. Dificultad encontrada por parte de los clientes en lograr la atención de los vendedores.</w:t>
      </w:r>
    </w:p>
    <w:p>
      <w:pPr>
        <w:pStyle w:val="Normal"/>
        <w:rPr>
          <w:b w:val="false"/>
          <w:bCs w:val="false"/>
          <w:color w:val="000000"/>
        </w:rPr>
      </w:pPr>
      <w:r>
        <w:rPr>
          <w:b w:val="false"/>
          <w:bCs w:val="false"/>
          <w:color w:val="000000"/>
        </w:rPr>
        <w:t xml:space="preserve">D4. </w:t>
      </w:r>
      <w:r>
        <w:rPr>
          <w:b w:val="false"/>
          <w:bCs w:val="false"/>
          <w:color w:val="000000"/>
        </w:rPr>
        <w:t>La empresa no cuenta con una página web propia.</w:t>
      </w:r>
    </w:p>
    <w:p>
      <w:pPr>
        <w:pStyle w:val="Normal"/>
        <w:rPr>
          <w:b/>
          <w:bCs/>
        </w:rPr>
      </w:pPr>
      <w:r>
        <w:rPr>
          <w:b/>
          <w:bCs/>
        </w:rPr>
      </w:r>
    </w:p>
    <w:p>
      <w:pPr>
        <w:pStyle w:val="Normal"/>
        <w:rPr>
          <w:b/>
          <w:bCs/>
        </w:rPr>
      </w:pPr>
      <w:r>
        <w:rPr>
          <w:b/>
          <w:bCs/>
        </w:rPr>
        <w:t>Amenazas</w:t>
      </w:r>
    </w:p>
    <w:p>
      <w:pPr>
        <w:pStyle w:val="Normal"/>
        <w:rPr>
          <w:b/>
          <w:bCs/>
        </w:rPr>
      </w:pPr>
      <w:r>
        <w:rPr>
          <w:b/>
          <w:bCs/>
        </w:rPr>
      </w:r>
    </w:p>
    <w:p>
      <w:pPr>
        <w:pStyle w:val="Normal"/>
        <w:rPr/>
      </w:pPr>
      <w:r>
        <w:rPr/>
        <w:t>A1. Existen empresas del mismo rubro muy cerca de las sucursales.</w:t>
      </w:r>
    </w:p>
    <w:p>
      <w:pPr>
        <w:pStyle w:val="Normal"/>
        <w:rPr/>
      </w:pPr>
      <w:r>
        <w:rPr/>
        <w:t>A2. El reciente lanzamiento de gran cantidad de libros digitales (e-books) ha generado una merma de ventas del formato tradicional.</w:t>
      </w:r>
    </w:p>
    <w:p>
      <w:pPr>
        <w:pStyle w:val="Normal"/>
        <w:rPr/>
      </w:pPr>
      <w:r>
        <w:rPr/>
        <w:t>A3. Disponibilidad de música online que evita la necesidad de comprar CDs.</w:t>
      </w:r>
    </w:p>
    <w:p>
      <w:pPr>
        <w:pStyle w:val="Normal"/>
        <w:rPr/>
      </w:pPr>
      <w:r>
        <w:rPr/>
        <w:t>A4. La situación actual del país respecto a las importaciones, imposibilita la obtención de ciertos artículos de origen extranjero.</w:t>
      </w:r>
    </w:p>
    <w:p>
      <w:pPr>
        <w:pStyle w:val="Normal"/>
        <w:rPr/>
      </w:pPr>
      <w:r>
        <w:rPr/>
      </w:r>
    </w:p>
    <w:p>
      <w:pPr>
        <w:pStyle w:val="Normal"/>
        <w:rPr/>
      </w:pPr>
      <w:r>
        <w:rPr/>
      </w:r>
    </w:p>
    <w:p>
      <w:pPr>
        <w:pStyle w:val="Normal"/>
        <w:rPr>
          <w:b/>
          <w:bCs/>
        </w:rPr>
      </w:pPr>
      <w:r>
        <w:rPr>
          <w:b/>
          <w:bCs/>
        </w:rPr>
        <w:t>Estrategias</w:t>
      </w:r>
    </w:p>
    <w:p>
      <w:pPr>
        <w:pStyle w:val="Normal"/>
        <w:rPr>
          <w:b/>
          <w:bCs/>
        </w:rPr>
      </w:pPr>
      <w:r>
        <w:rPr>
          <w:b/>
          <w:bCs/>
        </w:rPr>
      </w:r>
    </w:p>
    <w:p>
      <w:pPr>
        <w:pStyle w:val="Normal"/>
        <w:rPr>
          <w:b w:val="false"/>
          <w:bCs w:val="false"/>
          <w:color w:val="000000"/>
        </w:rPr>
      </w:pPr>
      <w:r>
        <w:rPr>
          <w:b w:val="false"/>
          <w:bCs w:val="false"/>
          <w:color w:val="000000"/>
        </w:rPr>
        <w:t>F6O2. Generar promociones atractivas para el sector juvenil, invitándolos a hacer uso del Bar con el que cuenta la sucursal, aprovechando el auge de la literatura adolescente.</w:t>
      </w:r>
    </w:p>
    <w:p>
      <w:pPr>
        <w:pStyle w:val="Normal"/>
        <w:rPr>
          <w:b/>
          <w:bCs/>
        </w:rPr>
      </w:pPr>
      <w:r>
        <w:rPr>
          <w:b/>
          <w:bCs/>
        </w:rPr>
      </w:r>
    </w:p>
    <w:p>
      <w:pPr>
        <w:pStyle w:val="Normal"/>
        <w:rPr/>
      </w:pPr>
      <w:r>
        <w:rPr/>
        <w:t>F1F2O1. Aprovechar la facilidad de expansión en el mercado, teniendo en cuenta el prestigio con el que cuenta la empresa y la disposición geográfica de las sucursales, para lograr un crecimiento sostenible.</w:t>
      </w:r>
    </w:p>
    <w:p>
      <w:pPr>
        <w:pStyle w:val="Normal"/>
        <w:rPr/>
      </w:pPr>
      <w:r>
        <w:rPr/>
        <w:t xml:space="preserve"> </w:t>
      </w:r>
    </w:p>
    <w:p>
      <w:pPr>
        <w:pStyle w:val="Normal"/>
        <w:rPr/>
      </w:pPr>
      <w:r>
        <w:rPr/>
        <w:t>F2A1. Explotar la ubicación estratégica de las sucursales para captar clientela de empresas aledañas.</w:t>
      </w:r>
    </w:p>
    <w:p>
      <w:pPr>
        <w:pStyle w:val="Normal"/>
        <w:rPr/>
      </w:pPr>
      <w:r>
        <w:rPr/>
      </w:r>
    </w:p>
    <w:p>
      <w:pPr>
        <w:pStyle w:val="Normal"/>
        <w:rPr>
          <w:b w:val="false"/>
          <w:bCs w:val="false"/>
          <w:color w:val="000000"/>
        </w:rPr>
      </w:pPr>
      <w:r>
        <w:rPr>
          <w:b w:val="false"/>
          <w:bCs w:val="false"/>
          <w:color w:val="000000"/>
        </w:rPr>
        <w:t xml:space="preserve">F5A2A3. Minimizar las perdidas debido a cuestiones de digitalización de productos, a través del reconocimiento de alta calidad que brinda la empresa, por parte de los clientes, </w:t>
      </w:r>
      <w:r>
        <w:rPr>
          <w:b w:val="false"/>
          <w:bCs w:val="false"/>
          <w:color w:val="000000"/>
        </w:rPr>
        <w:t xml:space="preserve">mediante el ofrecimiento de servicio de </w:t>
      </w:r>
      <w:r>
        <w:rPr>
          <w:b w:val="false"/>
          <w:bCs w:val="false"/>
          <w:color w:val="000000"/>
        </w:rPr>
        <w:t>e-books.</w:t>
      </w:r>
    </w:p>
    <w:p>
      <w:pPr>
        <w:pStyle w:val="Normal"/>
        <w:rPr>
          <w:b/>
          <w:bCs/>
        </w:rPr>
      </w:pPr>
      <w:r>
        <w:rPr>
          <w:b/>
          <w:bCs/>
        </w:rPr>
      </w:r>
    </w:p>
    <w:p>
      <w:pPr>
        <w:pStyle w:val="Normal"/>
        <w:rPr/>
      </w:pPr>
      <w:r>
        <w:rPr/>
        <w:t xml:space="preserve">D104. Adquirir una certificación de calidad para brindar tranquilidad a los clientes. </w:t>
      </w:r>
    </w:p>
    <w:p>
      <w:pPr>
        <w:pStyle w:val="Encabezado1"/>
        <w:pageBreakBefore/>
        <w:rPr/>
      </w:pPr>
      <w:bookmarkStart w:id="33" w:name="_Toc390992450"/>
      <w:bookmarkStart w:id="34" w:name="_Toc350338827"/>
      <w:bookmarkStart w:id="35" w:name="__RefHeading__1472_2073645234"/>
      <w:bookmarkEnd w:id="35"/>
      <w:r>
        <w:rPr/>
        <w:t>Evaluación de Desemp</w:t>
      </w:r>
      <w:bookmarkEnd w:id="33"/>
      <w:bookmarkEnd w:id="34"/>
      <w:r>
        <w:rPr/>
        <w:t>eño</w:t>
      </w:r>
    </w:p>
    <w:p>
      <w:pPr>
        <w:pStyle w:val="Encabezado2"/>
        <w:rPr/>
      </w:pPr>
      <w:bookmarkStart w:id="36" w:name="_Toc390992451"/>
      <w:bookmarkStart w:id="37" w:name="_Toc350338828"/>
      <w:bookmarkStart w:id="38" w:name="__RefHeading__1474_2073645234"/>
      <w:bookmarkEnd w:id="36"/>
      <w:bookmarkEnd w:id="37"/>
      <w:bookmarkEnd w:id="38"/>
      <w:r>
        <w:rPr/>
        <w:t>Competencias a Evaluar</w:t>
      </w:r>
    </w:p>
    <w:p>
      <w:pPr>
        <w:pStyle w:val="Normal"/>
        <w:rPr/>
      </w:pPr>
      <w:r>
        <w:rPr/>
      </w:r>
    </w:p>
    <w:p>
      <w:pPr>
        <w:pStyle w:val="Normal"/>
        <w:rPr/>
      </w:pPr>
      <w:r>
        <w:rPr/>
        <w:t>Basado en el modelo de competencias, se especifica el detalle de las competencias genéricas y específicas que serán evaluadas a partir de esta etapa.</w:t>
      </w:r>
    </w:p>
    <w:p>
      <w:pPr>
        <w:pStyle w:val="Normal"/>
        <w:rPr/>
      </w:pPr>
      <w:r>
        <w:rPr/>
      </w:r>
    </w:p>
    <w:tbl>
      <w:tblPr>
        <w:jc w:val="left"/>
        <w:tblInd w:w="9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082"/>
        <w:gridCol w:w="7837"/>
      </w:tblGrid>
      <w:tr>
        <w:trPr>
          <w:cantSplit w:val="false"/>
        </w:trPr>
        <w:tc>
          <w:tcPr>
            <w:tcW w:w="20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70C0"/>
                <w:sz w:val="24"/>
                <w:szCs w:val="24"/>
                <w:lang w:val="es-ES" w:eastAsia="es-ES"/>
              </w:rPr>
            </w:pPr>
            <w:r>
              <w:rPr>
                <w:rFonts w:eastAsia="Times New Roman" w:ascii="Verdana" w:hAnsi="Verdana"/>
                <w:b/>
                <w:smallCaps/>
                <w:color w:val="0070C0"/>
                <w:sz w:val="24"/>
                <w:szCs w:val="24"/>
                <w:lang w:val="es-ES" w:eastAsia="es-ES"/>
              </w:rPr>
              <w:t>Competencia</w:t>
            </w:r>
          </w:p>
        </w:tc>
        <w:tc>
          <w:tcPr>
            <w:tcW w:w="78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70C0"/>
                <w:sz w:val="24"/>
                <w:szCs w:val="24"/>
                <w:lang w:val="es-ES" w:eastAsia="es-ES"/>
              </w:rPr>
            </w:pPr>
            <w:r>
              <w:rPr>
                <w:rFonts w:eastAsia="Times New Roman" w:ascii="Verdana" w:hAnsi="Verdana"/>
                <w:b/>
                <w:smallCaps/>
                <w:color w:val="0070C0"/>
                <w:sz w:val="24"/>
                <w:szCs w:val="24"/>
                <w:lang w:val="es-ES" w:eastAsia="es-ES"/>
              </w:rPr>
              <w:t>Desempeñarse de manera efectiva en equipos de trabajo.</w:t>
            </w:r>
          </w:p>
        </w:tc>
      </w:tr>
      <w:tr>
        <w:trPr>
          <w:trHeight w:val="396" w:hRule="atLeast"/>
          <w:cantSplit w:val="false"/>
        </w:trPr>
        <w:tc>
          <w:tcPr>
            <w:tcW w:w="20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sz w:val="20"/>
                <w:szCs w:val="20"/>
                <w:lang w:val="es-ES" w:eastAsia="es-ES"/>
              </w:rPr>
            </w:pPr>
            <w:r>
              <w:rPr>
                <w:rFonts w:eastAsia="Times New Roman" w:ascii="Verdana" w:hAnsi="Verdana"/>
                <w:b/>
                <w:smallCaps/>
                <w:sz w:val="20"/>
                <w:szCs w:val="20"/>
                <w:lang w:val="es-ES" w:eastAsia="es-ES"/>
              </w:rPr>
              <w:t>Tipo</w:t>
            </w:r>
          </w:p>
        </w:tc>
        <w:tc>
          <w:tcPr>
            <w:tcW w:w="78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z w:val="20"/>
                <w:szCs w:val="20"/>
                <w:lang w:val="es-ES" w:eastAsia="es-ES"/>
              </w:rPr>
            </w:pPr>
            <w:r>
              <w:rPr>
                <w:rFonts w:eastAsia="Times New Roman" w:ascii="Verdana" w:hAnsi="Verdana"/>
                <w:b/>
                <w:sz w:val="20"/>
                <w:szCs w:val="20"/>
                <w:lang w:val="es-ES" w:eastAsia="es-ES"/>
              </w:rPr>
              <w:t>Genérica – Sociales, Políticas y Actitudinales</w:t>
            </w:r>
          </w:p>
        </w:tc>
      </w:tr>
      <w:tr>
        <w:trPr>
          <w:cantSplit w:val="false"/>
        </w:trPr>
        <w:tc>
          <w:tcPr>
            <w:tcW w:w="20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sz w:val="20"/>
                <w:szCs w:val="20"/>
                <w:lang w:val="es-ES" w:eastAsia="es-ES"/>
              </w:rPr>
            </w:pPr>
            <w:r>
              <w:rPr>
                <w:rFonts w:eastAsia="Times New Roman" w:ascii="Verdana" w:hAnsi="Verdana"/>
                <w:b/>
                <w:smallCaps/>
                <w:sz w:val="20"/>
                <w:szCs w:val="20"/>
                <w:lang w:val="es-ES" w:eastAsia="es-ES"/>
              </w:rPr>
              <w:t>Capacidades</w:t>
            </w:r>
          </w:p>
        </w:tc>
        <w:tc>
          <w:tcPr>
            <w:tcW w:w="78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sz w:val="20"/>
                <w:szCs w:val="20"/>
                <w:lang w:val="es-ES" w:eastAsia="es-ES"/>
              </w:rPr>
            </w:pPr>
            <w:r>
              <w:rPr>
                <w:rFonts w:eastAsia="Times New Roman" w:ascii="Verdana" w:hAnsi="Verdana"/>
                <w:b/>
                <w:sz w:val="20"/>
                <w:szCs w:val="20"/>
                <w:lang w:val="es-ES" w:eastAsia="es-ES"/>
              </w:rPr>
              <w:t>Responsabilidad – Negociación - Participación</w:t>
            </w:r>
            <w:r>
              <w:rPr>
                <w:rFonts w:eastAsia="Times New Roman" w:ascii="Verdana" w:hAnsi="Verdana"/>
                <w:sz w:val="20"/>
                <w:szCs w:val="20"/>
                <w:lang w:val="es-ES" w:eastAsia="es-ES"/>
              </w:rPr>
              <w:t xml:space="preserve"> </w:t>
            </w:r>
          </w:p>
        </w:tc>
      </w:tr>
      <w:tr>
        <w:trPr>
          <w:cantSplit w:val="false"/>
        </w:trPr>
        <w:tc>
          <w:tcPr>
            <w:tcW w:w="20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B050"/>
                <w:sz w:val="20"/>
                <w:szCs w:val="20"/>
                <w:lang w:val="es-ES" w:eastAsia="es-ES"/>
              </w:rPr>
            </w:pPr>
            <w:r>
              <w:rPr>
                <w:rFonts w:eastAsia="Times New Roman" w:ascii="Verdana" w:hAnsi="Verdana"/>
                <w:b/>
                <w:smallCaps/>
                <w:color w:val="00B050"/>
                <w:sz w:val="20"/>
                <w:szCs w:val="20"/>
                <w:lang w:val="es-ES" w:eastAsia="es-ES"/>
              </w:rPr>
              <w:t>Responsabilidad</w:t>
            </w:r>
          </w:p>
        </w:tc>
        <w:tc>
          <w:tcPr>
            <w:tcW w:w="78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B050"/>
                <w:sz w:val="20"/>
                <w:szCs w:val="20"/>
                <w:lang w:val="es-ES" w:eastAsia="es-ES"/>
              </w:rPr>
            </w:pPr>
            <w:r>
              <w:rPr>
                <w:rFonts w:eastAsia="Times New Roman" w:ascii="Verdana" w:hAnsi="Verdana"/>
                <w:b/>
                <w:smallCaps/>
                <w:color w:val="00B050"/>
                <w:sz w:val="20"/>
                <w:szCs w:val="20"/>
                <w:lang w:val="es-ES" w:eastAsia="es-ES"/>
              </w:rPr>
              <w:t>Capacidad para identificar las metas y responsabilidades individuales y colectivas y actuar de acuerdo a ellas.</w:t>
            </w:r>
          </w:p>
        </w:tc>
      </w:tr>
      <w:tr>
        <w:trPr>
          <w:cantSplit w:val="false"/>
        </w:trPr>
        <w:tc>
          <w:tcPr>
            <w:tcW w:w="20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rPr>
            </w:pPr>
            <w:r>
              <w:rPr>
                <w:b/>
              </w:rPr>
              <w:t>Descripción:</w:t>
            </w:r>
          </w:p>
        </w:tc>
        <w:tc>
          <w:tcPr>
            <w:tcW w:w="78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Ser capaz de asumir como propios los objetivos del grupo y actuar para alcanzarlos.</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Ser capaz de proponer y/o desarrollar metodologías de trabajo acordes a los objetivos a alcanzar.</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Ser capaz de respetar los compromisos (tareas y plazos) contraídos con el grupo y mantener la confidencialidad.</w:t>
            </w:r>
          </w:p>
        </w:tc>
      </w:tr>
      <w:tr>
        <w:trPr>
          <w:cantSplit w:val="false"/>
        </w:trPr>
        <w:tc>
          <w:tcPr>
            <w:tcW w:w="20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z w:val="20"/>
                <w:szCs w:val="20"/>
                <w:lang w:val="es-ES" w:eastAsia="es-ES"/>
              </w:rPr>
            </w:pPr>
            <w:r>
              <w:rPr>
                <w:rFonts w:eastAsia="Times New Roman" w:ascii="Verdana" w:hAnsi="Verdana"/>
                <w:b/>
                <w:sz w:val="20"/>
                <w:szCs w:val="20"/>
                <w:lang w:val="es-ES" w:eastAsia="es-ES"/>
              </w:rPr>
              <w:t>Escala:</w:t>
            </w:r>
          </w:p>
        </w:tc>
        <w:tc>
          <w:tcPr>
            <w:tcW w:w="78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5"/>
              </w:numPr>
              <w:spacing w:lineRule="auto" w:line="240" w:before="0" w:after="0"/>
              <w:ind w:left="1068" w:right="0" w:hanging="360"/>
              <w:jc w:val="left"/>
              <w:rPr>
                <w:rFonts w:eastAsia="Times New Roman" w:ascii="Verdana" w:hAnsi="Verdana"/>
                <w:sz w:val="20"/>
                <w:szCs w:val="20"/>
                <w:lang w:val="es-ES" w:eastAsia="es-ES"/>
              </w:rPr>
            </w:pPr>
            <w:r>
              <w:rPr>
                <w:rFonts w:eastAsia="Times New Roman" w:ascii="Verdana" w:hAnsi="Verdana"/>
                <w:sz w:val="20"/>
                <w:szCs w:val="20"/>
                <w:lang w:val="es-ES" w:eastAsia="es-ES"/>
              </w:rPr>
              <w:t>Se ausenta con frecuencia y su presencia es irrelevante o manifiesta resistencias ante la organización del trabajo en el equipo. No se adecua a las necesidades y características del trabajo en equipo a realizar.</w:t>
            </w:r>
          </w:p>
          <w:p>
            <w:pPr>
              <w:pStyle w:val="ListParagraph"/>
              <w:numPr>
                <w:ilvl w:val="0"/>
                <w:numId w:val="5"/>
              </w:numPr>
              <w:spacing w:lineRule="auto" w:line="240" w:before="0" w:after="0"/>
              <w:ind w:left="1068" w:right="0" w:hanging="360"/>
              <w:jc w:val="left"/>
              <w:rPr>
                <w:rFonts w:eastAsia="Times New Roman" w:ascii="Verdana" w:hAnsi="Verdana"/>
                <w:sz w:val="20"/>
                <w:szCs w:val="20"/>
                <w:lang w:val="es-ES" w:eastAsia="es-ES"/>
              </w:rPr>
            </w:pPr>
            <w:r>
              <w:rPr>
                <w:rFonts w:eastAsia="Times New Roman" w:ascii="Verdana" w:hAnsi="Verdana"/>
                <w:sz w:val="20"/>
                <w:szCs w:val="20"/>
                <w:lang w:val="es-ES" w:eastAsia="es-ES"/>
              </w:rPr>
              <w:t>Interviene poco en el debate, principalmente a requerimiento de los demás. Apoya en menor medida al grupo en la toma de decisiones en cuanto al trabajo a desarrollar o compromisos a asumir.</w:t>
            </w:r>
          </w:p>
          <w:p>
            <w:pPr>
              <w:pStyle w:val="ListParagraph"/>
              <w:numPr>
                <w:ilvl w:val="0"/>
                <w:numId w:val="5"/>
              </w:numPr>
              <w:spacing w:lineRule="auto" w:line="240" w:before="0" w:after="0"/>
              <w:ind w:left="1068" w:right="0" w:hanging="360"/>
              <w:jc w:val="left"/>
              <w:rPr>
                <w:rFonts w:eastAsia="Times New Roman" w:ascii="Verdana" w:hAnsi="Verdana"/>
                <w:sz w:val="20"/>
                <w:szCs w:val="20"/>
                <w:lang w:val="es-ES" w:eastAsia="es-ES"/>
              </w:rPr>
            </w:pPr>
            <w:r>
              <w:rPr>
                <w:rFonts w:eastAsia="Times New Roman" w:ascii="Verdana" w:hAnsi="Verdana"/>
                <w:sz w:val="20"/>
                <w:szCs w:val="20"/>
                <w:lang w:val="es-ES" w:eastAsia="es-ES"/>
              </w:rPr>
              <w:t xml:space="preserve">Se muestra activo y participativo en los encuentros de grupo. Puede tolerar y adecuarse a las necesidades del trabajo aún cuando esto le signifique un esfuerzo adicional. </w:t>
            </w:r>
          </w:p>
          <w:p>
            <w:pPr>
              <w:pStyle w:val="ListParagraph"/>
              <w:numPr>
                <w:ilvl w:val="0"/>
                <w:numId w:val="5"/>
              </w:numPr>
              <w:spacing w:lineRule="auto" w:line="240" w:before="0" w:after="0"/>
              <w:ind w:left="1068" w:right="0" w:hanging="360"/>
              <w:jc w:val="left"/>
              <w:rPr>
                <w:rFonts w:eastAsia="Times New Roman" w:ascii="Verdana" w:hAnsi="Verdana"/>
                <w:sz w:val="20"/>
                <w:szCs w:val="20"/>
                <w:lang w:val="es-ES" w:eastAsia="es-ES"/>
              </w:rPr>
            </w:pPr>
            <w:r>
              <w:rPr>
                <w:rFonts w:eastAsia="Times New Roman" w:ascii="Verdana" w:hAnsi="Verdana"/>
                <w:sz w:val="20"/>
                <w:szCs w:val="20"/>
                <w:lang w:val="es-ES" w:eastAsia="es-ES"/>
              </w:rPr>
              <w:t>Además de demostrarse activo y participativo, con sus intervenciones demuestra iniciativa para superar los obstáculos e impulsa al equipo en el logro de los objetivos y mejora de la calidad de los resultados.</w:t>
            </w:r>
          </w:p>
          <w:p>
            <w:pPr>
              <w:pStyle w:val="ListParagraph"/>
              <w:numPr>
                <w:ilvl w:val="0"/>
                <w:numId w:val="5"/>
              </w:numPr>
              <w:spacing w:lineRule="auto" w:line="240" w:before="0" w:after="0"/>
              <w:ind w:left="1068" w:right="0" w:hanging="360"/>
              <w:jc w:val="left"/>
              <w:rPr>
                <w:rFonts w:eastAsia="Times New Roman" w:ascii="Verdana" w:hAnsi="Verdana"/>
                <w:sz w:val="20"/>
                <w:szCs w:val="20"/>
                <w:lang w:val="es-ES" w:eastAsia="es-ES"/>
              </w:rPr>
            </w:pPr>
            <w:r>
              <w:rPr>
                <w:rFonts w:eastAsia="Times New Roman" w:ascii="Verdana" w:hAnsi="Verdana"/>
                <w:sz w:val="20"/>
                <w:szCs w:val="20"/>
                <w:lang w:val="es-ES" w:eastAsia="es-ES"/>
              </w:rPr>
              <w:t>Además de las consideraciones del punto 4 sus contribuciones son fundamentales tanto para el proceso grupal como para la calidad del resultado.</w:t>
            </w:r>
          </w:p>
        </w:tc>
      </w:tr>
      <w:tr>
        <w:trPr>
          <w:cantSplit w:val="false"/>
        </w:trPr>
        <w:tc>
          <w:tcPr>
            <w:tcW w:w="20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B050"/>
                <w:sz w:val="20"/>
                <w:szCs w:val="20"/>
                <w:lang w:val="es-ES" w:eastAsia="es-ES"/>
              </w:rPr>
            </w:pPr>
            <w:r>
              <w:rPr>
                <w:rFonts w:eastAsia="Times New Roman" w:ascii="Verdana" w:hAnsi="Verdana"/>
                <w:b/>
                <w:smallCaps/>
                <w:color w:val="00B050"/>
                <w:sz w:val="20"/>
                <w:szCs w:val="20"/>
                <w:lang w:val="es-ES" w:eastAsia="es-ES"/>
              </w:rPr>
              <w:t>Negociación</w:t>
            </w:r>
          </w:p>
        </w:tc>
        <w:tc>
          <w:tcPr>
            <w:tcW w:w="78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B050"/>
                <w:sz w:val="20"/>
                <w:szCs w:val="20"/>
                <w:lang w:val="es-ES" w:eastAsia="es-ES"/>
              </w:rPr>
            </w:pPr>
            <w:r>
              <w:rPr>
                <w:rFonts w:eastAsia="Times New Roman" w:ascii="Verdana" w:hAnsi="Verdana"/>
                <w:b/>
                <w:smallCaps/>
                <w:color w:val="00B050"/>
                <w:sz w:val="20"/>
                <w:szCs w:val="20"/>
                <w:lang w:val="es-ES" w:eastAsia="es-ES"/>
              </w:rPr>
              <w:t>Capacidad para reconocer y respetar los puntos de vista y opiniones de otros miembros del equipo y llegar a acuerdos.</w:t>
            </w:r>
          </w:p>
        </w:tc>
      </w:tr>
      <w:tr>
        <w:trPr>
          <w:cantSplit w:val="false"/>
        </w:trPr>
        <w:tc>
          <w:tcPr>
            <w:tcW w:w="20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cs="TTE177C988t00" w:ascii="Verdana" w:hAnsi="Verdana"/>
                <w:b/>
                <w:sz w:val="20"/>
                <w:szCs w:val="20"/>
              </w:rPr>
            </w:pPr>
            <w:r>
              <w:rPr>
                <w:rFonts w:cs="TTE177C988t00" w:ascii="Verdana" w:hAnsi="Verdana"/>
                <w:b/>
                <w:sz w:val="20"/>
                <w:szCs w:val="20"/>
              </w:rPr>
              <w:t>Descripción:</w:t>
            </w:r>
          </w:p>
        </w:tc>
        <w:tc>
          <w:tcPr>
            <w:tcW w:w="78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Ser capaz de escuchar y aceptar la existencia y validez de distintos puntos de vista.</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Ser capaz de expresarse con claridad y de socializar las ideas dentro de un equipo de trabajo.</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Ser capaz de analizar las diferencias y proponer alternativas de resolución, identificando áreas de acuerdo y desacuerdo, y de negociar para alcanzar consensos.</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Ser capaz de comprender la dinámica del debate, efectuar intervenciones y tomar decisiones que integren distintas opiniones, perspectivas y puntos de vista.</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Ser capaz de interactuar en grupos heterogéneos, apreciando y respetando la diversidad de valores, creencias y culturas de todos sus integrantes.</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Ser capaz de hacer un abordaje interdisciplinario, integrando las perspectivas de las diversas formaciones disciplinares de los miembros del grupo.</w:t>
            </w:r>
          </w:p>
        </w:tc>
      </w:tr>
      <w:tr>
        <w:trPr>
          <w:cantSplit w:val="false"/>
        </w:trPr>
        <w:tc>
          <w:tcPr>
            <w:tcW w:w="20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cs="TTE177C988t00" w:ascii="Verdana" w:hAnsi="Verdana"/>
                <w:b/>
                <w:sz w:val="20"/>
                <w:szCs w:val="20"/>
              </w:rPr>
            </w:pPr>
            <w:r>
              <w:rPr>
                <w:rFonts w:cs="TTE177C988t00" w:ascii="Verdana" w:hAnsi="Verdana"/>
                <w:b/>
                <w:sz w:val="20"/>
                <w:szCs w:val="20"/>
              </w:rPr>
              <w:t>Escala:</w:t>
            </w:r>
          </w:p>
        </w:tc>
        <w:tc>
          <w:tcPr>
            <w:tcW w:w="78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4"/>
              </w:numPr>
              <w:spacing w:lineRule="auto" w:line="240" w:before="0" w:after="0"/>
              <w:ind w:left="1068" w:right="0" w:hanging="360"/>
              <w:jc w:val="left"/>
              <w:rPr>
                <w:rFonts w:eastAsia="Times New Roman" w:ascii="Verdana" w:hAnsi="Verdana"/>
                <w:sz w:val="20"/>
                <w:szCs w:val="20"/>
                <w:lang w:val="es-ES" w:eastAsia="es-ES"/>
              </w:rPr>
            </w:pPr>
            <w:r>
              <w:rPr>
                <w:rFonts w:eastAsia="Times New Roman" w:ascii="Verdana" w:hAnsi="Verdana"/>
                <w:sz w:val="20"/>
                <w:szCs w:val="20"/>
                <w:lang w:val="es-ES" w:eastAsia="es-ES"/>
              </w:rPr>
              <w:t>No demuestra inquietudes de participación en momentos donde el debate es importante para llegar a acuerdos</w:t>
            </w:r>
          </w:p>
          <w:p>
            <w:pPr>
              <w:pStyle w:val="ListParagraph"/>
              <w:numPr>
                <w:ilvl w:val="0"/>
                <w:numId w:val="4"/>
              </w:numPr>
              <w:spacing w:lineRule="auto" w:line="240" w:before="0" w:after="0"/>
              <w:ind w:left="1068" w:right="0" w:hanging="360"/>
              <w:jc w:val="left"/>
              <w:rPr>
                <w:rFonts w:eastAsia="Times New Roman" w:ascii="Verdana" w:hAnsi="Verdana"/>
                <w:sz w:val="20"/>
                <w:szCs w:val="20"/>
                <w:lang w:val="es-ES" w:eastAsia="es-ES"/>
              </w:rPr>
            </w:pPr>
            <w:r>
              <w:rPr>
                <w:rFonts w:eastAsia="Times New Roman" w:ascii="Verdana" w:hAnsi="Verdana"/>
                <w:sz w:val="20"/>
                <w:szCs w:val="20"/>
                <w:lang w:val="es-ES" w:eastAsia="es-ES"/>
              </w:rPr>
              <w:t>Es capaz de identificar las necesidades y efectuar intervenciones pero no expresa capacidad para plantear la negociación en términos estratégicos.</w:t>
            </w:r>
          </w:p>
          <w:p>
            <w:pPr>
              <w:pStyle w:val="ListParagraph"/>
              <w:numPr>
                <w:ilvl w:val="0"/>
                <w:numId w:val="4"/>
              </w:numPr>
              <w:spacing w:lineRule="auto" w:line="240" w:before="0" w:after="0"/>
              <w:ind w:left="1068" w:right="0" w:hanging="360"/>
              <w:jc w:val="left"/>
              <w:rPr>
                <w:rFonts w:eastAsia="Times New Roman" w:ascii="Verdana" w:hAnsi="Verdana"/>
                <w:sz w:val="20"/>
                <w:szCs w:val="20"/>
                <w:lang w:val="es-ES" w:eastAsia="es-ES"/>
              </w:rPr>
            </w:pPr>
            <w:r>
              <w:rPr>
                <w:rFonts w:eastAsia="Times New Roman" w:ascii="Verdana" w:hAnsi="Verdana"/>
                <w:sz w:val="20"/>
                <w:szCs w:val="20"/>
                <w:lang w:val="es-ES" w:eastAsia="es-ES"/>
              </w:rPr>
              <w:t>Se prepara para las reuniones de negociación pero solo cuando estas refieren a aspectos técnicos, no expresa capacidad para realizarlo en un abordaje interdisciplinario.</w:t>
            </w:r>
          </w:p>
          <w:p>
            <w:pPr>
              <w:pStyle w:val="ListParagraph"/>
              <w:numPr>
                <w:ilvl w:val="0"/>
                <w:numId w:val="4"/>
              </w:numPr>
              <w:spacing w:lineRule="auto" w:line="240" w:before="0" w:after="0"/>
              <w:ind w:left="1068" w:right="0" w:hanging="360"/>
              <w:jc w:val="left"/>
              <w:rPr>
                <w:rFonts w:eastAsia="Times New Roman" w:ascii="Verdana" w:hAnsi="Verdana"/>
                <w:sz w:val="20"/>
                <w:szCs w:val="20"/>
                <w:lang w:val="es-ES" w:eastAsia="es-ES"/>
              </w:rPr>
            </w:pPr>
            <w:r>
              <w:rPr>
                <w:rFonts w:eastAsia="Times New Roman" w:ascii="Verdana" w:hAnsi="Verdana"/>
                <w:sz w:val="20"/>
                <w:szCs w:val="20"/>
                <w:lang w:val="es-ES" w:eastAsia="es-ES"/>
              </w:rPr>
              <w:t>Se plantea la negociación en términos estratégicos, con visión global, tratando de conseguir beneficios para ambas partes, buscando espacios de acuerdo no previstos antes.</w:t>
            </w:r>
          </w:p>
          <w:p>
            <w:pPr>
              <w:pStyle w:val="ListParagraph"/>
              <w:numPr>
                <w:ilvl w:val="0"/>
                <w:numId w:val="4"/>
              </w:numPr>
              <w:spacing w:lineRule="auto" w:line="240" w:before="0" w:after="0"/>
              <w:ind w:left="1068" w:right="0" w:hanging="360"/>
              <w:jc w:val="left"/>
              <w:rPr>
                <w:rFonts w:eastAsia="Times New Roman" w:ascii="Verdana" w:hAnsi="Verdana"/>
                <w:sz w:val="20"/>
                <w:szCs w:val="20"/>
                <w:lang w:val="es-ES" w:eastAsia="es-ES"/>
              </w:rPr>
            </w:pPr>
            <w:r>
              <w:rPr>
                <w:rFonts w:eastAsia="Times New Roman" w:ascii="Verdana" w:hAnsi="Verdana"/>
                <w:sz w:val="20"/>
                <w:szCs w:val="20"/>
                <w:lang w:val="es-ES" w:eastAsia="es-ES"/>
              </w:rPr>
              <w:t>Domina tácticas de la negociación: dialéctica, manejo de los estados de ánimo, ritmo, acuerdos parciales, medios de presión. Tiene capacidad para efectuar intercambios con terceras personas, de cualquier tipo, que resulten beneficiosas para ambos y adaptativas con respecto a la situación en que se desarrollan</w:t>
            </w:r>
          </w:p>
        </w:tc>
      </w:tr>
      <w:tr>
        <w:trPr>
          <w:cantSplit w:val="false"/>
        </w:trPr>
        <w:tc>
          <w:tcPr>
            <w:tcW w:w="20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B050"/>
                <w:sz w:val="20"/>
                <w:szCs w:val="20"/>
                <w:lang w:val="es-ES" w:eastAsia="es-ES"/>
              </w:rPr>
            </w:pPr>
            <w:r>
              <w:rPr>
                <w:rFonts w:eastAsia="Times New Roman" w:ascii="Verdana" w:hAnsi="Verdana"/>
                <w:b/>
                <w:smallCaps/>
                <w:color w:val="00B050"/>
                <w:sz w:val="20"/>
                <w:szCs w:val="20"/>
                <w:lang w:val="es-ES" w:eastAsia="es-ES"/>
              </w:rPr>
              <w:t>Participación</w:t>
            </w:r>
          </w:p>
        </w:tc>
        <w:tc>
          <w:tcPr>
            <w:tcW w:w="78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lineRule="auto" w:line="240" w:before="0" w:after="0"/>
              <w:ind w:left="0" w:right="0" w:hanging="0"/>
              <w:rPr>
                <w:rFonts w:eastAsia="Times New Roman" w:ascii="Verdana" w:hAnsi="Verdana"/>
                <w:b/>
                <w:smallCaps/>
                <w:color w:val="00B050"/>
                <w:sz w:val="20"/>
                <w:szCs w:val="20"/>
                <w:lang w:val="es-ES" w:eastAsia="es-ES"/>
              </w:rPr>
            </w:pPr>
            <w:r>
              <w:rPr>
                <w:rFonts w:eastAsia="Times New Roman" w:ascii="Verdana" w:hAnsi="Verdana"/>
                <w:b/>
                <w:smallCaps/>
                <w:color w:val="00B050"/>
                <w:sz w:val="20"/>
                <w:szCs w:val="20"/>
                <w:lang w:val="es-ES" w:eastAsia="es-ES"/>
              </w:rPr>
              <w:t>Capacidad para asumir responsabilidades y roles dentro del equipo de trabajo</w:t>
            </w:r>
          </w:p>
        </w:tc>
      </w:tr>
      <w:tr>
        <w:trPr>
          <w:cantSplit w:val="false"/>
        </w:trPr>
        <w:tc>
          <w:tcPr>
            <w:tcW w:w="20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cs="TTE177C988t00" w:ascii="Verdana" w:hAnsi="Verdana"/>
                <w:b/>
                <w:sz w:val="20"/>
                <w:szCs w:val="20"/>
              </w:rPr>
            </w:pPr>
            <w:r>
              <w:rPr>
                <w:rFonts w:cs="TTE177C988t00" w:ascii="Verdana" w:hAnsi="Verdana"/>
                <w:b/>
                <w:sz w:val="20"/>
                <w:szCs w:val="20"/>
              </w:rPr>
            </w:r>
          </w:p>
        </w:tc>
        <w:tc>
          <w:tcPr>
            <w:tcW w:w="78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Ser capaz de aceptar y desempeñar distintos roles, según lo requiera la tarea, la etapa del proceso y la conformación del equipo.</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Ser capaz de promover una actitud participativa y colaborativa entre los integrantes del equipo.</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Ser capaz de reconocer y aprovechar las fortalezas del equipo y de sus integrantes y de minimizar y compensar sus debilidades.</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Ser capaz de realizar una evaluación del funcionamiento y la producción del equipo.</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Ser capaz de representar al equipo, delegar tareas y resolver conflictos y problemas de funcionamiento grupal.</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Ser capaz de asumir el rol de conducción de un equipo.</w:t>
            </w:r>
          </w:p>
        </w:tc>
      </w:tr>
      <w:tr>
        <w:trPr>
          <w:cantSplit w:val="false"/>
        </w:trPr>
        <w:tc>
          <w:tcPr>
            <w:tcW w:w="20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cs="TTE177C988t00" w:ascii="Verdana" w:hAnsi="Verdana"/>
                <w:b/>
                <w:sz w:val="20"/>
                <w:szCs w:val="20"/>
              </w:rPr>
            </w:pPr>
            <w:r>
              <w:rPr>
                <w:rFonts w:cs="TTE177C988t00" w:ascii="Verdana" w:hAnsi="Verdana"/>
                <w:b/>
                <w:sz w:val="20"/>
                <w:szCs w:val="20"/>
              </w:rPr>
              <w:t>Escala</w:t>
            </w:r>
          </w:p>
        </w:tc>
        <w:tc>
          <w:tcPr>
            <w:tcW w:w="78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3"/>
              </w:numPr>
              <w:spacing w:lineRule="auto" w:line="240" w:before="0" w:after="0"/>
              <w:jc w:val="left"/>
              <w:rPr>
                <w:rFonts w:eastAsia="Times New Roman" w:ascii="Verdana" w:hAnsi="Verdana"/>
                <w:sz w:val="20"/>
                <w:szCs w:val="20"/>
                <w:lang w:val="es-ES" w:eastAsia="es-ES"/>
              </w:rPr>
            </w:pPr>
            <w:r>
              <w:rPr>
                <w:rFonts w:eastAsia="Times New Roman" w:ascii="Verdana" w:hAnsi="Verdana"/>
                <w:sz w:val="20"/>
                <w:szCs w:val="20"/>
                <w:lang w:val="es-ES" w:eastAsia="es-ES"/>
              </w:rPr>
              <w:t>Se limita a aceptar la organización del trabajo propuesta por otros miembros del equipo.</w:t>
            </w:r>
          </w:p>
          <w:p>
            <w:pPr>
              <w:pStyle w:val="ListParagraph"/>
              <w:numPr>
                <w:ilvl w:val="0"/>
                <w:numId w:val="3"/>
              </w:numPr>
              <w:spacing w:lineRule="auto" w:line="240" w:before="0" w:after="0"/>
              <w:jc w:val="left"/>
              <w:rPr>
                <w:rFonts w:eastAsia="Times New Roman" w:ascii="Verdana" w:hAnsi="Verdana"/>
                <w:sz w:val="20"/>
                <w:szCs w:val="20"/>
                <w:lang w:val="es-ES" w:eastAsia="es-ES"/>
              </w:rPr>
            </w:pPr>
            <w:r>
              <w:rPr>
                <w:rFonts w:eastAsia="Times New Roman" w:ascii="Verdana" w:hAnsi="Verdana"/>
                <w:sz w:val="20"/>
                <w:szCs w:val="20"/>
                <w:lang w:val="es-ES" w:eastAsia="es-ES"/>
              </w:rPr>
              <w:t>Colabora en menor medida en el trabajo en equipo. No expresa su capacidad en intervenciones que permitan desarrollar las fortalezas individuales o grupales.</w:t>
            </w:r>
          </w:p>
          <w:p>
            <w:pPr>
              <w:pStyle w:val="ListParagraph"/>
              <w:numPr>
                <w:ilvl w:val="0"/>
                <w:numId w:val="3"/>
              </w:numPr>
              <w:spacing w:lineRule="auto" w:line="240" w:before="0" w:after="0"/>
              <w:jc w:val="left"/>
              <w:rPr>
                <w:rFonts w:eastAsia="Times New Roman" w:ascii="Verdana" w:hAnsi="Verdana"/>
                <w:sz w:val="20"/>
                <w:szCs w:val="20"/>
                <w:lang w:val="es-ES" w:eastAsia="es-ES"/>
              </w:rPr>
            </w:pPr>
            <w:r>
              <w:rPr>
                <w:rFonts w:eastAsia="Times New Roman" w:ascii="Verdana" w:hAnsi="Verdana"/>
                <w:sz w:val="20"/>
                <w:szCs w:val="20"/>
                <w:lang w:val="es-ES" w:eastAsia="es-ES"/>
              </w:rPr>
              <w:t>Participa en la planificación, organización y distribución del trabajo en equipo</w:t>
            </w:r>
          </w:p>
          <w:p>
            <w:pPr>
              <w:pStyle w:val="ListParagraph"/>
              <w:numPr>
                <w:ilvl w:val="0"/>
                <w:numId w:val="3"/>
              </w:numPr>
              <w:spacing w:lineRule="auto" w:line="240" w:before="0" w:after="0"/>
              <w:jc w:val="left"/>
              <w:rPr>
                <w:rFonts w:eastAsia="Times New Roman" w:ascii="Verdana" w:hAnsi="Verdana"/>
                <w:sz w:val="20"/>
                <w:szCs w:val="20"/>
                <w:lang w:val="es-ES" w:eastAsia="es-ES"/>
              </w:rPr>
            </w:pPr>
            <w:r>
              <w:rPr>
                <w:rFonts w:eastAsia="Times New Roman" w:ascii="Verdana" w:hAnsi="Verdana"/>
                <w:sz w:val="20"/>
                <w:szCs w:val="20"/>
                <w:lang w:val="es-ES" w:eastAsia="es-ES"/>
              </w:rPr>
              <w:t>Además de las consideraciones del punto 3, es organizado y distribuye las tareas con eficacia. Su actitud es proactiva.</w:t>
            </w:r>
          </w:p>
          <w:p>
            <w:pPr>
              <w:pStyle w:val="ListParagraph"/>
              <w:numPr>
                <w:ilvl w:val="0"/>
                <w:numId w:val="3"/>
              </w:numPr>
              <w:spacing w:lineRule="auto" w:line="240" w:before="0" w:after="0"/>
              <w:jc w:val="left"/>
              <w:rPr>
                <w:rFonts w:eastAsia="Times New Roman" w:ascii="Verdana" w:hAnsi="Verdana"/>
                <w:sz w:val="20"/>
                <w:szCs w:val="20"/>
                <w:lang w:val="es-ES" w:eastAsia="es-ES"/>
              </w:rPr>
            </w:pPr>
            <w:r>
              <w:rPr>
                <w:rFonts w:eastAsia="Times New Roman" w:ascii="Verdana" w:hAnsi="Verdana"/>
                <w:sz w:val="20"/>
                <w:szCs w:val="20"/>
                <w:lang w:val="es-ES" w:eastAsia="es-ES"/>
              </w:rPr>
              <w:t>Además de las consideraciones del punto 4, fomenta una organización del trabajo aprovechando los recursos de los miembros del equipo. Tiene capacidad de liderazgo.</w:t>
            </w:r>
          </w:p>
        </w:tc>
      </w:tr>
    </w:tbl>
    <w:p>
      <w:pPr>
        <w:pStyle w:val="Normal"/>
        <w:rPr/>
      </w:pPr>
      <w:r>
        <w:rPr/>
      </w:r>
    </w:p>
    <w:p>
      <w:pPr>
        <w:pStyle w:val="ListParagraph"/>
        <w:ind w:left="0" w:right="0" w:hanging="0"/>
        <w:rPr>
          <w:rFonts w:eastAsia="Times New Roman" w:ascii="Verdana" w:hAnsi="Verdana"/>
          <w:sz w:val="20"/>
          <w:szCs w:val="20"/>
          <w:lang w:val="es-ES" w:eastAsia="es-ES"/>
        </w:rPr>
      </w:pPr>
      <w:r>
        <w:rPr>
          <w:rFonts w:eastAsia="Times New Roman" w:ascii="Verdana" w:hAnsi="Verdana"/>
          <w:sz w:val="20"/>
          <w:szCs w:val="20"/>
          <w:lang w:val="es-ES" w:eastAsia="es-ES"/>
        </w:rPr>
      </w:r>
    </w:p>
    <w:p>
      <w:pPr>
        <w:pStyle w:val="Normal"/>
        <w:jc w:val="left"/>
        <w:rPr/>
      </w:pPr>
      <w:r>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838"/>
        <w:gridCol w:w="7157"/>
      </w:tblGrid>
      <w:tr>
        <w:trPr>
          <w:cantSplit w:val="false"/>
        </w:trPr>
        <w:tc>
          <w:tcPr>
            <w:tcW w:w="28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pageBreakBefore/>
              <w:spacing w:before="0" w:after="200"/>
              <w:ind w:left="0" w:right="0" w:hanging="0"/>
              <w:contextualSpacing/>
              <w:rPr>
                <w:rFonts w:eastAsia="Times New Roman" w:ascii="Verdana" w:hAnsi="Verdana"/>
                <w:b/>
                <w:smallCaps/>
                <w:color w:val="0070C0"/>
                <w:sz w:val="24"/>
                <w:szCs w:val="24"/>
                <w:lang w:val="es-ES" w:eastAsia="es-ES"/>
              </w:rPr>
            </w:pPr>
            <w:r>
              <w:rPr>
                <w:rFonts w:eastAsia="Times New Roman" w:ascii="Verdana" w:hAnsi="Verdana"/>
                <w:b/>
                <w:smallCaps/>
                <w:color w:val="0070C0"/>
                <w:sz w:val="24"/>
                <w:szCs w:val="24"/>
                <w:lang w:val="es-ES" w:eastAsia="es-ES"/>
              </w:rPr>
              <w:t>Competencia</w:t>
            </w:r>
          </w:p>
        </w:tc>
        <w:tc>
          <w:tcPr>
            <w:tcW w:w="7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70C0"/>
                <w:sz w:val="24"/>
                <w:szCs w:val="24"/>
                <w:lang w:val="es-ES" w:eastAsia="es-ES"/>
              </w:rPr>
            </w:pPr>
            <w:r>
              <w:rPr>
                <w:rFonts w:eastAsia="Times New Roman" w:ascii="Verdana" w:hAnsi="Verdana"/>
                <w:b/>
                <w:smallCaps/>
                <w:color w:val="0070C0"/>
                <w:sz w:val="24"/>
                <w:szCs w:val="24"/>
                <w:lang w:val="es-ES" w:eastAsia="es-ES"/>
              </w:rPr>
              <w:t>Analizar Sistémicamente una Organización de forma de plantear el problema específico de Sistemas y Tecnologías de Información a solucionar/ Desarrollar</w:t>
            </w:r>
          </w:p>
        </w:tc>
      </w:tr>
      <w:tr>
        <w:trPr>
          <w:trHeight w:val="249" w:hRule="atLeast"/>
          <w:cantSplit w:val="false"/>
        </w:trPr>
        <w:tc>
          <w:tcPr>
            <w:tcW w:w="28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sz w:val="20"/>
                <w:szCs w:val="20"/>
                <w:lang w:val="es-ES" w:eastAsia="es-ES"/>
              </w:rPr>
            </w:pPr>
            <w:r>
              <w:rPr>
                <w:rFonts w:eastAsia="Times New Roman" w:ascii="Verdana" w:hAnsi="Verdana"/>
                <w:b/>
                <w:smallCaps/>
                <w:sz w:val="20"/>
                <w:szCs w:val="20"/>
                <w:lang w:val="es-ES" w:eastAsia="es-ES"/>
              </w:rPr>
              <w:t>Tipo</w:t>
            </w:r>
          </w:p>
        </w:tc>
        <w:tc>
          <w:tcPr>
            <w:tcW w:w="7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z w:val="20"/>
                <w:szCs w:val="20"/>
                <w:lang w:val="es-ES" w:eastAsia="es-ES"/>
              </w:rPr>
            </w:pPr>
            <w:r>
              <w:rPr>
                <w:rFonts w:eastAsia="Times New Roman" w:ascii="Verdana" w:hAnsi="Verdana"/>
                <w:b/>
                <w:sz w:val="20"/>
                <w:szCs w:val="20"/>
                <w:lang w:val="es-ES" w:eastAsia="es-ES"/>
              </w:rPr>
              <w:t>Específica</w:t>
            </w:r>
          </w:p>
        </w:tc>
      </w:tr>
      <w:tr>
        <w:trPr>
          <w:cantSplit w:val="false"/>
        </w:trPr>
        <w:tc>
          <w:tcPr>
            <w:tcW w:w="28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sz w:val="20"/>
                <w:szCs w:val="20"/>
                <w:lang w:val="es-ES" w:eastAsia="es-ES"/>
              </w:rPr>
            </w:pPr>
            <w:r>
              <w:rPr>
                <w:rFonts w:eastAsia="Times New Roman" w:ascii="Verdana" w:hAnsi="Verdana"/>
                <w:b/>
                <w:smallCaps/>
                <w:sz w:val="20"/>
                <w:szCs w:val="20"/>
                <w:lang w:val="es-ES" w:eastAsia="es-ES"/>
              </w:rPr>
              <w:t>Capacidades</w:t>
            </w:r>
          </w:p>
        </w:tc>
        <w:tc>
          <w:tcPr>
            <w:tcW w:w="7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sz w:val="20"/>
                <w:szCs w:val="20"/>
                <w:lang w:val="es-ES" w:eastAsia="es-ES"/>
              </w:rPr>
            </w:pPr>
            <w:r>
              <w:rPr>
                <w:rFonts w:eastAsia="Times New Roman" w:ascii="Verdana" w:hAnsi="Verdana"/>
                <w:b/>
                <w:smallCaps/>
                <w:sz w:val="20"/>
                <w:szCs w:val="20"/>
                <w:lang w:val="es-ES" w:eastAsia="es-ES"/>
              </w:rPr>
              <w:t xml:space="preserve">Documentación – Análisis / Modelización - Priorización </w:t>
            </w:r>
          </w:p>
        </w:tc>
      </w:tr>
      <w:tr>
        <w:trPr>
          <w:cantSplit w:val="false"/>
        </w:trPr>
        <w:tc>
          <w:tcPr>
            <w:tcW w:w="28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B050"/>
                <w:sz w:val="20"/>
                <w:szCs w:val="20"/>
                <w:lang w:val="es-ES" w:eastAsia="es-ES"/>
              </w:rPr>
            </w:pPr>
            <w:r>
              <w:rPr>
                <w:rFonts w:eastAsia="Times New Roman" w:ascii="Verdana" w:hAnsi="Verdana"/>
                <w:b/>
                <w:smallCaps/>
                <w:color w:val="00B050"/>
                <w:sz w:val="20"/>
                <w:szCs w:val="20"/>
                <w:lang w:val="es-ES" w:eastAsia="es-ES"/>
              </w:rPr>
              <w:t>Documentación</w:t>
            </w:r>
          </w:p>
        </w:tc>
        <w:tc>
          <w:tcPr>
            <w:tcW w:w="7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B050"/>
                <w:sz w:val="20"/>
                <w:szCs w:val="20"/>
                <w:lang w:val="es-ES" w:eastAsia="es-ES"/>
              </w:rPr>
            </w:pPr>
            <w:r>
              <w:rPr>
                <w:rFonts w:eastAsia="Times New Roman" w:ascii="Verdana" w:hAnsi="Verdana"/>
                <w:b/>
                <w:smallCaps/>
                <w:color w:val="00B050"/>
                <w:sz w:val="20"/>
                <w:szCs w:val="20"/>
                <w:lang w:val="es-ES" w:eastAsia="es-ES"/>
              </w:rPr>
              <w:t>Capacidad para recolectar información, organizarla y documentarla de manera eficiente utilizando recursos de Tecnologías de Información</w:t>
            </w:r>
          </w:p>
        </w:tc>
      </w:tr>
      <w:tr>
        <w:trPr>
          <w:cantSplit w:val="false"/>
        </w:trPr>
        <w:tc>
          <w:tcPr>
            <w:tcW w:w="28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r>
          </w:p>
        </w:tc>
        <w:tc>
          <w:tcPr>
            <w:tcW w:w="7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Ser capaz de identificar los referentes (stakeholders) más relevantes para realizar relevamientos</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Ser capaz de seleccionar y utilizar técnicas de comunicación efectivas para el desarrollo de relevamientos ya sean éstas presenciales o a distancia</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 xml:space="preserve">Ser capaz de organizar la información recolectada y de documentarla de forma tal de que sea comprensible y evaluable por los interlocutores que han participado en los relevamientos. </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Ser capaz de utilizar un lenguaje accesible para la comunicación interdisciplinar.</w:t>
            </w:r>
          </w:p>
        </w:tc>
      </w:tr>
      <w:tr>
        <w:trPr>
          <w:cantSplit w:val="false"/>
        </w:trPr>
        <w:tc>
          <w:tcPr>
            <w:tcW w:w="28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z w:val="20"/>
                <w:szCs w:val="20"/>
                <w:lang w:val="es-ES" w:eastAsia="es-ES"/>
              </w:rPr>
            </w:pPr>
            <w:r>
              <w:rPr>
                <w:rFonts w:eastAsia="Times New Roman" w:ascii="Verdana" w:hAnsi="Verdana"/>
                <w:b/>
                <w:sz w:val="20"/>
                <w:szCs w:val="20"/>
                <w:lang w:val="es-ES" w:eastAsia="es-ES"/>
              </w:rPr>
              <w:t>Escala:</w:t>
            </w:r>
          </w:p>
        </w:tc>
        <w:tc>
          <w:tcPr>
            <w:tcW w:w="7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15"/>
              </w:numPr>
              <w:spacing w:lineRule="auto" w:line="240" w:before="0" w:after="0"/>
              <w:ind w:left="1068" w:right="0" w:hanging="360"/>
              <w:jc w:val="left"/>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 xml:space="preserve">Es incompetente a la hora de identificar útiles referentes de los cuales </w:t>
            </w:r>
            <w:r>
              <w:rPr>
                <w:rFonts w:eastAsia="Times New Roman" w:ascii="Verdana" w:hAnsi="Verdana"/>
                <w:color w:val="000000"/>
                <w:sz w:val="20"/>
                <w:szCs w:val="20"/>
                <w:lang w:val="es-ES" w:eastAsia="es-ES"/>
              </w:rPr>
              <w:t>reca</w:t>
            </w:r>
            <w:r>
              <w:rPr>
                <w:rFonts w:eastAsia="Times New Roman" w:ascii="Verdana" w:hAnsi="Verdana"/>
                <w:color w:val="000000"/>
                <w:sz w:val="20"/>
                <w:szCs w:val="20"/>
                <w:lang w:val="es-ES" w:eastAsia="es-ES"/>
              </w:rPr>
              <w:t>b</w:t>
            </w:r>
            <w:r>
              <w:rPr>
                <w:rFonts w:eastAsia="Times New Roman" w:ascii="Verdana" w:hAnsi="Verdana"/>
                <w:color w:val="000000"/>
                <w:sz w:val="20"/>
                <w:szCs w:val="20"/>
                <w:lang w:val="es-ES" w:eastAsia="es-ES"/>
              </w:rPr>
              <w:t>ar</w:t>
            </w:r>
            <w:r>
              <w:rPr>
                <w:rFonts w:eastAsia="Times New Roman" w:ascii="Verdana" w:hAnsi="Verdana"/>
                <w:color w:val="00000A"/>
                <w:sz w:val="20"/>
                <w:szCs w:val="20"/>
                <w:lang w:val="es-ES" w:eastAsia="es-ES"/>
              </w:rPr>
              <w:t xml:space="preserve"> información y presenta fallas a la hora de asentarla de manera coherente y concisa.</w:t>
            </w:r>
          </w:p>
          <w:p>
            <w:pPr>
              <w:pStyle w:val="ListParagraph"/>
              <w:numPr>
                <w:ilvl w:val="0"/>
                <w:numId w:val="15"/>
              </w:numPr>
              <w:spacing w:lineRule="auto" w:line="240" w:before="0" w:after="0"/>
              <w:ind w:left="1068" w:right="0" w:hanging="360"/>
              <w:jc w:val="left"/>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 xml:space="preserve">Es capaz de llevar a cabo un ordenamiento eficaz de la información </w:t>
            </w:r>
            <w:r>
              <w:rPr>
                <w:rFonts w:eastAsia="Times New Roman" w:ascii="Verdana" w:hAnsi="Verdana"/>
                <w:color w:val="000000"/>
                <w:sz w:val="20"/>
                <w:szCs w:val="20"/>
                <w:lang w:val="es-ES" w:eastAsia="es-ES"/>
              </w:rPr>
              <w:t>reca</w:t>
            </w:r>
            <w:r>
              <w:rPr>
                <w:rFonts w:eastAsia="Times New Roman" w:ascii="Verdana" w:hAnsi="Verdana"/>
                <w:color w:val="000000"/>
                <w:sz w:val="20"/>
                <w:szCs w:val="20"/>
                <w:lang w:val="es-ES" w:eastAsia="es-ES"/>
              </w:rPr>
              <w:t>bada</w:t>
            </w:r>
            <w:r>
              <w:rPr>
                <w:rFonts w:eastAsia="Times New Roman" w:ascii="Verdana" w:hAnsi="Verdana"/>
                <w:color w:val="00000A"/>
                <w:sz w:val="20"/>
                <w:szCs w:val="20"/>
                <w:lang w:val="es-ES" w:eastAsia="es-ES"/>
              </w:rPr>
              <w:t>, mas presenta un precario uso de lenguaje accesible con el que darse a entender.</w:t>
            </w:r>
          </w:p>
          <w:p>
            <w:pPr>
              <w:pStyle w:val="ListParagraph"/>
              <w:numPr>
                <w:ilvl w:val="0"/>
                <w:numId w:val="15"/>
              </w:numPr>
              <w:spacing w:lineRule="auto" w:line="240" w:before="0" w:after="0"/>
              <w:ind w:left="1068" w:right="0" w:hanging="360"/>
              <w:jc w:val="left"/>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Posee conocimientos de varias técnicas de comunicación pero no se focaliza profundamente en ninguna en particular. Alcanza los objetivos de manera eficaz.</w:t>
            </w:r>
          </w:p>
          <w:p>
            <w:pPr>
              <w:pStyle w:val="ListParagraph"/>
              <w:numPr>
                <w:ilvl w:val="0"/>
                <w:numId w:val="15"/>
              </w:numPr>
              <w:spacing w:lineRule="auto" w:line="240" w:before="0" w:after="0"/>
              <w:ind w:left="1068" w:right="0" w:hanging="360"/>
              <w:jc w:val="left"/>
              <w:rPr>
                <w:rFonts w:eastAsia="Times New Roman" w:ascii="Verdana" w:hAnsi="Verdana"/>
                <w:color w:val="FF0000"/>
                <w:sz w:val="20"/>
                <w:szCs w:val="20"/>
                <w:lang w:val="es-ES" w:eastAsia="es-ES"/>
              </w:rPr>
            </w:pPr>
            <w:r>
              <w:rPr>
                <w:rFonts w:eastAsia="Times New Roman" w:ascii="Verdana" w:hAnsi="Verdana"/>
                <w:color w:val="000000"/>
                <w:sz w:val="20"/>
                <w:szCs w:val="20"/>
                <w:lang w:val="es-ES" w:eastAsia="es-ES"/>
              </w:rPr>
              <w:t>Lleva a cabo un correcto reconocimiento de referentes relevantes. Presenta amplias capacidades en diseños de entrevistas, pero utiliza un lenguaje técnico que dificulta el accionar interdisciplinario.</w:t>
            </w:r>
            <w:r>
              <w:rPr>
                <w:rFonts w:eastAsia="Times New Roman" w:ascii="Verdana" w:hAnsi="Verdana"/>
                <w:color w:val="FF0000"/>
                <w:sz w:val="20"/>
                <w:szCs w:val="20"/>
                <w:lang w:val="es-ES" w:eastAsia="es-ES"/>
              </w:rPr>
              <w:t xml:space="preserve"> </w:t>
            </w:r>
          </w:p>
          <w:p>
            <w:pPr>
              <w:pStyle w:val="ListParagraph"/>
              <w:numPr>
                <w:ilvl w:val="0"/>
                <w:numId w:val="15"/>
              </w:numPr>
              <w:spacing w:lineRule="auto" w:line="240" w:before="0" w:after="0"/>
              <w:ind w:left="1068" w:right="0" w:hanging="360"/>
              <w:jc w:val="left"/>
              <w:rPr>
                <w:rFonts w:eastAsia="Times New Roman" w:ascii="Verdana" w:hAnsi="Verdana"/>
                <w:color w:val="000000"/>
                <w:sz w:val="20"/>
                <w:szCs w:val="20"/>
                <w:lang w:val="es-ES" w:eastAsia="es-ES"/>
              </w:rPr>
            </w:pPr>
            <w:r>
              <w:rPr>
                <w:rFonts w:eastAsia="Times New Roman" w:ascii="Verdana" w:hAnsi="Verdana"/>
                <w:color w:val="000000"/>
                <w:sz w:val="20"/>
                <w:szCs w:val="20"/>
                <w:lang w:val="es-ES" w:eastAsia="es-ES"/>
              </w:rPr>
              <w:t xml:space="preserve">Alta competencia en recolección de información. Excepcional manejo de documentación; generación, catalogación y comunicación de la misma. Presenta iniciativa y utiliza un lenguaje común con distintos ámbitos de la organización. </w:t>
            </w:r>
          </w:p>
          <w:p>
            <w:pPr>
              <w:pStyle w:val="Normal"/>
              <w:rPr>
                <w:i/>
                <w:color w:val="FF0000"/>
              </w:rPr>
            </w:pPr>
            <w:r>
              <w:rPr>
                <w:i/>
                <w:color w:val="FF0000"/>
              </w:rPr>
            </w:r>
          </w:p>
        </w:tc>
      </w:tr>
      <w:tr>
        <w:trPr>
          <w:cantSplit w:val="false"/>
        </w:trPr>
        <w:tc>
          <w:tcPr>
            <w:tcW w:w="28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B050"/>
                <w:sz w:val="20"/>
                <w:szCs w:val="20"/>
                <w:lang w:val="es-ES" w:eastAsia="es-ES"/>
              </w:rPr>
            </w:pPr>
            <w:r>
              <w:rPr>
                <w:rFonts w:eastAsia="Times New Roman" w:ascii="Verdana" w:hAnsi="Verdana"/>
                <w:b/>
                <w:smallCaps/>
                <w:color w:val="00B050"/>
                <w:sz w:val="20"/>
                <w:szCs w:val="20"/>
                <w:lang w:val="es-ES" w:eastAsia="es-ES"/>
              </w:rPr>
              <w:t>Análisis/ Modelización</w:t>
            </w:r>
          </w:p>
        </w:tc>
        <w:tc>
          <w:tcPr>
            <w:tcW w:w="7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B050"/>
                <w:sz w:val="20"/>
                <w:szCs w:val="20"/>
                <w:lang w:val="es-ES" w:eastAsia="es-ES"/>
              </w:rPr>
            </w:pPr>
            <w:r>
              <w:rPr>
                <w:rFonts w:eastAsia="Times New Roman" w:ascii="Verdana" w:hAnsi="Verdana"/>
                <w:b/>
                <w:smallCaps/>
                <w:color w:val="00B050"/>
                <w:sz w:val="20"/>
                <w:szCs w:val="20"/>
                <w:lang w:val="es-ES" w:eastAsia="es-ES"/>
              </w:rPr>
              <w:t>Capacidad para analizar la documentación recolectada y detectar problemas que requieran soluciones de Sistemas y Tecnologías de información para alinearlos a los objetivos del negocio</w:t>
            </w:r>
          </w:p>
        </w:tc>
      </w:tr>
      <w:tr>
        <w:trPr>
          <w:cantSplit w:val="false"/>
        </w:trPr>
        <w:tc>
          <w:tcPr>
            <w:tcW w:w="28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r>
          </w:p>
        </w:tc>
        <w:tc>
          <w:tcPr>
            <w:tcW w:w="7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2"/>
              </w:numPr>
              <w:spacing w:lineRule="auto" w:line="240" w:before="0" w:after="0"/>
              <w:rPr>
                <w:rFonts w:eastAsia="Times New Roman" w:ascii="Verdana" w:hAnsi="Verdana"/>
                <w:sz w:val="20"/>
                <w:szCs w:val="20"/>
                <w:lang w:val="es-ES" w:eastAsia="es-ES"/>
              </w:rPr>
            </w:pPr>
            <w:r>
              <w:rPr>
                <w:rFonts w:eastAsia="Times New Roman" w:ascii="Verdana" w:hAnsi="Verdana"/>
                <w:sz w:val="20"/>
                <w:szCs w:val="20"/>
                <w:lang w:val="es-ES" w:eastAsia="es-ES"/>
              </w:rPr>
              <w:t>Ser capaz de analizar documentación y detectar la existencia de necesidades, fallas u omisiones en el manejo de los Sistemas o Tecnologías de la Información.</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 xml:space="preserve">Ser capaz de identificar relaciones de causa-efecto entre los hechos y realizar análisis comparativos constantes en forma crítica y reflexiva </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Ser capaz de comprender los procesos de negocio identificando interrelaciones entre los mismos que requieran del eficiente manejo de Sistemas y Tecnologías de la Información</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Ser capaz de comprender las situaciones que se dan en los procesos de negocio de forma tal de identificar el orden y prioridad de sus partes implicadas.</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 xml:space="preserve">Ser capaz de utilizar eficientemente modelos y metodologías apropiadas para mejorar el análisis de la organización y sus procesos de negocio  </w:t>
            </w:r>
          </w:p>
        </w:tc>
      </w:tr>
      <w:tr>
        <w:trPr>
          <w:cantSplit w:val="false"/>
        </w:trPr>
        <w:tc>
          <w:tcPr>
            <w:tcW w:w="28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z w:val="20"/>
                <w:szCs w:val="20"/>
                <w:lang w:val="es-ES" w:eastAsia="es-ES"/>
              </w:rPr>
            </w:pPr>
            <w:r>
              <w:rPr>
                <w:rFonts w:eastAsia="Times New Roman" w:ascii="Verdana" w:hAnsi="Verdana"/>
                <w:b/>
                <w:sz w:val="20"/>
                <w:szCs w:val="20"/>
                <w:lang w:val="es-ES" w:eastAsia="es-ES"/>
              </w:rPr>
              <w:t>Escala:</w:t>
            </w:r>
          </w:p>
        </w:tc>
        <w:tc>
          <w:tcPr>
            <w:tcW w:w="7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16"/>
              </w:numPr>
              <w:spacing w:lineRule="auto" w:line="240" w:before="0" w:after="0"/>
              <w:jc w:val="left"/>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Necesita, en carácter de urgencia, capacitación profesional. No alcanza las expectativas mínimas del puesto. No presenta incentivo personal para salir adelante y realizar aportes de valor a la organización.</w:t>
            </w:r>
          </w:p>
          <w:p>
            <w:pPr>
              <w:pStyle w:val="ListParagraph"/>
              <w:numPr>
                <w:ilvl w:val="0"/>
                <w:numId w:val="16"/>
              </w:numPr>
              <w:spacing w:lineRule="auto" w:line="240" w:before="0" w:after="0"/>
              <w:jc w:val="left"/>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Si bien presenta empeño en mejora personal, no alcanza los niveles de abstracción necesarios para identificar/comprender procesos. Requiere de ayuda a la hora de analizar documentación relevante.</w:t>
            </w:r>
          </w:p>
          <w:p>
            <w:pPr>
              <w:pStyle w:val="ListParagraph"/>
              <w:numPr>
                <w:ilvl w:val="0"/>
                <w:numId w:val="16"/>
              </w:numPr>
              <w:spacing w:lineRule="auto" w:line="240" w:before="0" w:after="0"/>
              <w:jc w:val="left"/>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Presenta una buena comprensión de procesos de negocio, pero se le dificulta innovar. Lleva a cabo análisis eficaces.</w:t>
            </w:r>
          </w:p>
          <w:p>
            <w:pPr>
              <w:pStyle w:val="ListParagraph"/>
              <w:numPr>
                <w:ilvl w:val="0"/>
                <w:numId w:val="16"/>
              </w:numPr>
              <w:spacing w:lineRule="auto" w:line="240" w:before="0" w:after="0"/>
              <w:rPr>
                <w:rFonts w:cs="TTE1789AC8t00" w:ascii="Verdana" w:hAnsi="Verdana"/>
                <w:sz w:val="20"/>
                <w:szCs w:val="20"/>
              </w:rPr>
            </w:pPr>
            <w:r>
              <w:rPr>
                <w:rFonts w:cs="TTE1789AC8t00" w:ascii="Verdana" w:hAnsi="Verdana"/>
                <w:sz w:val="20"/>
                <w:szCs w:val="20"/>
              </w:rPr>
              <w:t>Es capaz de identificar relaciones de causa-efecto y realizar análisis comparativos de forma objetiva. Comprende las situaciones que se dan en los procesos de negocio pero presenta dificultades en la detección de requerimientos por cuenta propia. Tiene un buen desempeño en su trabajo.</w:t>
            </w:r>
          </w:p>
          <w:p>
            <w:pPr>
              <w:pStyle w:val="ListParagraph"/>
              <w:numPr>
                <w:ilvl w:val="0"/>
                <w:numId w:val="16"/>
              </w:numPr>
              <w:spacing w:lineRule="auto" w:line="240" w:before="0" w:after="0"/>
              <w:jc w:val="left"/>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Presenta un amplio repertorio de metodologías y modelos de análisis. Comprende los procesos a la perfección y los prioriza de manera adecuada. Presenta ojo crítico y está en constante búsqueda de mejoras en procesos, sistemas, y tecnologías de información.</w:t>
            </w:r>
          </w:p>
        </w:tc>
      </w:tr>
      <w:tr>
        <w:trPr>
          <w:cantSplit w:val="false"/>
        </w:trPr>
        <w:tc>
          <w:tcPr>
            <w:tcW w:w="28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B050"/>
                <w:sz w:val="20"/>
                <w:szCs w:val="20"/>
                <w:lang w:val="es-ES" w:eastAsia="es-ES"/>
              </w:rPr>
            </w:pPr>
            <w:r>
              <w:rPr>
                <w:rFonts w:eastAsia="Times New Roman" w:ascii="Verdana" w:hAnsi="Verdana"/>
                <w:b/>
                <w:smallCaps/>
                <w:color w:val="00B050"/>
                <w:sz w:val="20"/>
                <w:szCs w:val="20"/>
                <w:lang w:val="es-ES" w:eastAsia="es-ES"/>
              </w:rPr>
              <w:t>priorización</w:t>
            </w:r>
          </w:p>
        </w:tc>
        <w:tc>
          <w:tcPr>
            <w:tcW w:w="7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B050"/>
                <w:sz w:val="20"/>
                <w:szCs w:val="20"/>
                <w:lang w:val="es-ES" w:eastAsia="es-ES"/>
              </w:rPr>
            </w:pPr>
            <w:r>
              <w:rPr>
                <w:rFonts w:eastAsia="Times New Roman" w:ascii="Verdana" w:hAnsi="Verdana"/>
                <w:b/>
                <w:smallCaps/>
                <w:color w:val="00B050"/>
                <w:sz w:val="20"/>
                <w:szCs w:val="20"/>
                <w:lang w:val="es-ES" w:eastAsia="es-ES"/>
              </w:rPr>
              <w:t>Capacidad para realizar la priorización de objetivos y plantear estrategias de desarrollo</w:t>
            </w:r>
          </w:p>
        </w:tc>
      </w:tr>
      <w:tr>
        <w:trPr>
          <w:cantSplit w:val="false"/>
        </w:trPr>
        <w:tc>
          <w:tcPr>
            <w:tcW w:w="28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r>
          </w:p>
        </w:tc>
        <w:tc>
          <w:tcPr>
            <w:tcW w:w="7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2"/>
              </w:numPr>
              <w:spacing w:lineRule="auto" w:line="240" w:before="0" w:after="0"/>
              <w:rPr>
                <w:rFonts w:cs="TTE1789AC8t00" w:ascii="Verdana" w:hAnsi="Verdana"/>
                <w:color w:val="00000A"/>
                <w:sz w:val="20"/>
                <w:szCs w:val="20"/>
              </w:rPr>
            </w:pPr>
            <w:r>
              <w:rPr>
                <w:rFonts w:cs="TTE1789AC8t00" w:ascii="Verdana" w:hAnsi="Verdana"/>
                <w:color w:val="00000A"/>
                <w:sz w:val="20"/>
                <w:szCs w:val="20"/>
              </w:rPr>
              <w:t xml:space="preserve">Ser capaz de debatir el análisis realizado en equipos interdisciplinarios de forma tal de establecer estrategias que permitan cumplir con los objetivos de los problemas a solucionar </w:t>
            </w:r>
          </w:p>
        </w:tc>
      </w:tr>
      <w:tr>
        <w:trPr>
          <w:cantSplit w:val="false"/>
        </w:trPr>
        <w:tc>
          <w:tcPr>
            <w:tcW w:w="28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z w:val="20"/>
                <w:szCs w:val="20"/>
                <w:lang w:val="es-ES" w:eastAsia="es-ES"/>
              </w:rPr>
            </w:pPr>
            <w:r>
              <w:rPr>
                <w:rFonts w:eastAsia="Times New Roman" w:ascii="Verdana" w:hAnsi="Verdana"/>
                <w:b/>
                <w:sz w:val="20"/>
                <w:szCs w:val="20"/>
                <w:lang w:val="es-ES" w:eastAsia="es-ES"/>
              </w:rPr>
              <w:t>Escala:</w:t>
            </w:r>
          </w:p>
        </w:tc>
        <w:tc>
          <w:tcPr>
            <w:tcW w:w="7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17"/>
              </w:numPr>
              <w:spacing w:lineRule="auto" w:line="240" w:before="0" w:after="0"/>
              <w:ind w:left="1068" w:right="0" w:hanging="360"/>
              <w:jc w:val="left"/>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Tiene fallas a la hora de discernir relevancia entre objetivos a lograr y las metas a llevar a cabo.</w:t>
            </w:r>
          </w:p>
          <w:p>
            <w:pPr>
              <w:pStyle w:val="ListParagraph"/>
              <w:numPr>
                <w:ilvl w:val="0"/>
                <w:numId w:val="17"/>
              </w:numPr>
              <w:spacing w:lineRule="auto" w:line="240" w:before="0" w:after="0"/>
              <w:ind w:left="1068" w:right="0" w:hanging="360"/>
              <w:jc w:val="left"/>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 xml:space="preserve">Identifica el orden </w:t>
            </w:r>
            <w:r>
              <w:rPr>
                <w:rFonts w:eastAsia="Times New Roman" w:ascii="Verdana" w:hAnsi="Verdana"/>
                <w:color w:val="00000A"/>
                <w:sz w:val="20"/>
                <w:szCs w:val="20"/>
                <w:lang w:val="es-ES" w:eastAsia="es-ES"/>
              </w:rPr>
              <w:t xml:space="preserve">exactos </w:t>
            </w:r>
            <w:r>
              <w:rPr>
                <w:rFonts w:eastAsia="Times New Roman" w:ascii="Verdana" w:hAnsi="Verdana"/>
                <w:color w:val="00000A"/>
                <w:sz w:val="20"/>
                <w:szCs w:val="20"/>
                <w:lang w:val="es-ES" w:eastAsia="es-ES"/>
              </w:rPr>
              <w:t>de prioridades pero presenta dificultades en la realización de estrategias. Tiene un buen desempeño en trabajo de equipo.</w:t>
            </w:r>
          </w:p>
          <w:p>
            <w:pPr>
              <w:pStyle w:val="ListParagraph"/>
              <w:numPr>
                <w:ilvl w:val="0"/>
                <w:numId w:val="17"/>
              </w:numPr>
              <w:spacing w:lineRule="auto" w:line="240" w:before="0" w:after="0"/>
              <w:ind w:left="1068" w:right="0" w:hanging="360"/>
              <w:jc w:val="left"/>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 xml:space="preserve">Excepcional relación con pares de diversas áreas, logrando generar estrategias acorde con las necesidades de la organización, considerando recursos y explotando facultades. </w:t>
            </w:r>
          </w:p>
          <w:p>
            <w:pPr>
              <w:pStyle w:val="Normal"/>
              <w:ind w:left="66" w:right="0" w:hanging="0"/>
              <w:jc w:val="left"/>
              <w:rPr>
                <w:color w:val="00000A"/>
              </w:rPr>
            </w:pPr>
            <w:r>
              <w:rPr>
                <w:color w:val="00000A"/>
              </w:rPr>
            </w:r>
          </w:p>
        </w:tc>
      </w:tr>
    </w:tbl>
    <w:p>
      <w:pPr>
        <w:pStyle w:val="Encabezado2"/>
        <w:rPr/>
      </w:pPr>
      <w:r>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746"/>
        <w:gridCol w:w="6927"/>
      </w:tblGrid>
      <w:tr>
        <w:trPr>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pageBreakBefore/>
              <w:spacing w:before="0" w:after="200"/>
              <w:ind w:left="0" w:right="0" w:hanging="0"/>
              <w:contextualSpacing/>
              <w:rPr>
                <w:rFonts w:eastAsia="Times New Roman" w:ascii="Verdana" w:hAnsi="Verdana"/>
                <w:b/>
                <w:smallCaps/>
                <w:color w:val="0070C0"/>
                <w:sz w:val="24"/>
                <w:szCs w:val="24"/>
                <w:lang w:val="es-ES" w:eastAsia="es-ES"/>
              </w:rPr>
            </w:pPr>
            <w:r>
              <w:rPr>
                <w:rFonts w:eastAsia="Times New Roman" w:ascii="Verdana" w:hAnsi="Verdana"/>
                <w:b/>
                <w:smallCaps/>
                <w:color w:val="0070C0"/>
                <w:sz w:val="24"/>
                <w:szCs w:val="24"/>
                <w:lang w:val="es-ES" w:eastAsia="es-ES"/>
              </w:rPr>
              <w:t>Competencia</w:t>
            </w:r>
          </w:p>
        </w:tc>
        <w:tc>
          <w:tcPr>
            <w:tcW w:w="6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70C0"/>
                <w:sz w:val="24"/>
                <w:szCs w:val="24"/>
                <w:lang w:val="es-ES" w:eastAsia="es-ES"/>
              </w:rPr>
            </w:pPr>
            <w:r>
              <w:rPr>
                <w:rFonts w:eastAsia="Times New Roman" w:ascii="Verdana" w:hAnsi="Verdana"/>
                <w:b/>
                <w:smallCaps/>
                <w:color w:val="0070C0"/>
                <w:sz w:val="24"/>
                <w:szCs w:val="24"/>
                <w:lang w:val="es-ES" w:eastAsia="es-ES"/>
              </w:rPr>
              <w:t>Liderazgo</w:t>
            </w:r>
          </w:p>
        </w:tc>
      </w:tr>
      <w:tr>
        <w:trPr>
          <w:trHeight w:val="249" w:hRule="atLeast"/>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sz w:val="20"/>
                <w:szCs w:val="20"/>
                <w:lang w:val="es-ES" w:eastAsia="es-ES"/>
              </w:rPr>
            </w:pPr>
            <w:r>
              <w:rPr>
                <w:rFonts w:eastAsia="Times New Roman" w:ascii="Verdana" w:hAnsi="Verdana"/>
                <w:b/>
                <w:smallCaps/>
                <w:sz w:val="20"/>
                <w:szCs w:val="20"/>
                <w:lang w:val="es-ES" w:eastAsia="es-ES"/>
              </w:rPr>
              <w:t>Tipo</w:t>
            </w:r>
          </w:p>
        </w:tc>
        <w:tc>
          <w:tcPr>
            <w:tcW w:w="6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z w:val="20"/>
                <w:szCs w:val="20"/>
                <w:lang w:val="es-ES" w:eastAsia="es-ES"/>
              </w:rPr>
            </w:pPr>
            <w:r>
              <w:rPr>
                <w:rFonts w:eastAsia="Times New Roman" w:ascii="Verdana" w:hAnsi="Verdana"/>
                <w:b/>
                <w:sz w:val="20"/>
                <w:szCs w:val="20"/>
                <w:lang w:val="es-ES" w:eastAsia="es-ES"/>
              </w:rPr>
              <w:t>Específica – Sólidos conocimientos en Administración</w:t>
            </w:r>
          </w:p>
        </w:tc>
      </w:tr>
      <w:tr>
        <w:trPr>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sz w:val="20"/>
                <w:szCs w:val="20"/>
                <w:lang w:val="es-ES" w:eastAsia="es-ES"/>
              </w:rPr>
            </w:pPr>
            <w:r>
              <w:rPr>
                <w:rFonts w:eastAsia="Times New Roman" w:ascii="Verdana" w:hAnsi="Verdana"/>
                <w:b/>
                <w:smallCaps/>
                <w:sz w:val="20"/>
                <w:szCs w:val="20"/>
                <w:lang w:val="es-ES" w:eastAsia="es-ES"/>
              </w:rPr>
              <w:t>Capacidades</w:t>
            </w:r>
          </w:p>
        </w:tc>
        <w:tc>
          <w:tcPr>
            <w:tcW w:w="6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sz w:val="20"/>
                <w:szCs w:val="20"/>
                <w:lang w:val="es-ES" w:eastAsia="es-ES"/>
              </w:rPr>
            </w:pPr>
            <w:r>
              <w:rPr>
                <w:rFonts w:eastAsia="Times New Roman" w:ascii="Verdana" w:hAnsi="Verdana"/>
                <w:b/>
                <w:smallCaps/>
                <w:sz w:val="20"/>
                <w:szCs w:val="20"/>
                <w:lang w:val="es-ES" w:eastAsia="es-ES"/>
              </w:rPr>
              <w:t>Motivación / Dirección / Control</w:t>
            </w:r>
          </w:p>
        </w:tc>
      </w:tr>
      <w:tr>
        <w:trPr>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B050"/>
                <w:sz w:val="20"/>
                <w:szCs w:val="20"/>
                <w:lang w:val="es-ES" w:eastAsia="es-ES"/>
              </w:rPr>
            </w:pPr>
            <w:r>
              <w:rPr>
                <w:rFonts w:eastAsia="Times New Roman" w:ascii="Verdana" w:hAnsi="Verdana"/>
                <w:b/>
                <w:smallCaps/>
                <w:color w:val="00B050"/>
                <w:sz w:val="20"/>
                <w:szCs w:val="20"/>
                <w:lang w:val="es-ES" w:eastAsia="es-ES"/>
              </w:rPr>
              <w:t>Motivación</w:t>
            </w:r>
          </w:p>
        </w:tc>
        <w:tc>
          <w:tcPr>
            <w:tcW w:w="6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B050"/>
                <w:sz w:val="20"/>
                <w:szCs w:val="20"/>
                <w:lang w:val="es-ES" w:eastAsia="es-ES"/>
              </w:rPr>
            </w:pPr>
            <w:r>
              <w:rPr>
                <w:rFonts w:eastAsia="Times New Roman" w:ascii="Verdana" w:hAnsi="Verdana"/>
                <w:b/>
                <w:smallCaps/>
                <w:color w:val="00B050"/>
                <w:sz w:val="20"/>
                <w:szCs w:val="20"/>
                <w:lang w:val="es-ES" w:eastAsia="es-ES"/>
              </w:rPr>
              <w:t>Aptitud para motivar a sus pares y subordinados en explotar sus capacidades personales y técnicas</w:t>
            </w:r>
          </w:p>
        </w:tc>
      </w:tr>
      <w:tr>
        <w:trPr>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r>
          </w:p>
        </w:tc>
        <w:tc>
          <w:tcPr>
            <w:tcW w:w="6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Ser capaz de influenciar de manera positiva a las personas de su entorno, invitándolas a participar de manera fluida y en confianza.</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Promover un buen ambiente de trabajo, participativo, y enfatizar las relaciones humanas para lograr una coacción que vele por el cumplimiento de los objetivos propuestos.</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Asegurar que los trabajadores presenten objetividad ante opiniones externas, y estén dispuestos a tomarlas en consideración, independientemente de anteposiciones personales.</w:t>
            </w:r>
          </w:p>
        </w:tc>
      </w:tr>
      <w:tr>
        <w:trPr>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z w:val="20"/>
                <w:szCs w:val="20"/>
                <w:lang w:val="es-ES" w:eastAsia="es-ES"/>
              </w:rPr>
            </w:pPr>
            <w:r>
              <w:rPr>
                <w:rFonts w:eastAsia="Times New Roman" w:ascii="Verdana" w:hAnsi="Verdana"/>
                <w:b/>
                <w:sz w:val="20"/>
                <w:szCs w:val="20"/>
                <w:lang w:val="es-ES" w:eastAsia="es-ES"/>
              </w:rPr>
              <w:t>Escala:</w:t>
            </w:r>
          </w:p>
        </w:tc>
        <w:tc>
          <w:tcPr>
            <w:tcW w:w="6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1"/>
                <w:numId w:val="13"/>
              </w:numPr>
              <w:tabs>
                <w:tab w:val="left" w:pos="376" w:leader="none"/>
              </w:tabs>
              <w:spacing w:lineRule="auto" w:line="240" w:before="0" w:after="0"/>
              <w:ind w:left="1150" w:right="0" w:hanging="360"/>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Carece de total habilidad para influenciar a las personas y no presenta preocupación respecto a fomentar un ambiente de trabajo favorable.</w:t>
            </w:r>
          </w:p>
          <w:p>
            <w:pPr>
              <w:pStyle w:val="ListParagraph"/>
              <w:numPr>
                <w:ilvl w:val="1"/>
                <w:numId w:val="13"/>
              </w:numPr>
              <w:tabs>
                <w:tab w:val="left" w:pos="376" w:leader="none"/>
              </w:tabs>
              <w:spacing w:lineRule="auto" w:line="240" w:before="0" w:after="0"/>
              <w:ind w:left="1150" w:right="0" w:hanging="360"/>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Forma parte de un ambiente de trabajo propicio y aporta de sí para mejorar los equipos de trabajo, pero no se caracteriza por ser una persona motivadora.</w:t>
            </w:r>
          </w:p>
          <w:p>
            <w:pPr>
              <w:pStyle w:val="ListParagraph"/>
              <w:numPr>
                <w:ilvl w:val="1"/>
                <w:numId w:val="13"/>
              </w:numPr>
              <w:tabs>
                <w:tab w:val="left" w:pos="376" w:leader="none"/>
              </w:tabs>
              <w:spacing w:lineRule="auto" w:line="240" w:before="0" w:after="0"/>
              <w:ind w:left="1150" w:right="0" w:hanging="360"/>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 xml:space="preserve">Se preocupa por la </w:t>
            </w:r>
            <w:r>
              <w:rPr>
                <w:rFonts w:eastAsia="Times New Roman" w:ascii="Verdana" w:hAnsi="Verdana"/>
                <w:color w:val="000000"/>
                <w:sz w:val="20"/>
                <w:szCs w:val="20"/>
                <w:lang w:val="es-ES" w:eastAsia="es-ES"/>
              </w:rPr>
              <w:t>imparcialidad</w:t>
            </w:r>
            <w:r>
              <w:rPr>
                <w:rFonts w:eastAsia="Times New Roman" w:ascii="Verdana" w:hAnsi="Verdana"/>
                <w:color w:val="000000"/>
                <w:sz w:val="20"/>
                <w:szCs w:val="20"/>
                <w:lang w:val="es-ES" w:eastAsia="es-ES"/>
              </w:rPr>
              <w:t xml:space="preserve"> </w:t>
            </w:r>
            <w:r>
              <w:rPr>
                <w:rFonts w:eastAsia="Times New Roman" w:ascii="Verdana" w:hAnsi="Verdana"/>
                <w:color w:val="00000A"/>
                <w:sz w:val="20"/>
                <w:szCs w:val="20"/>
                <w:lang w:val="es-ES" w:eastAsia="es-ES"/>
              </w:rPr>
              <w:t>de opiniones y es participativo a la hora de emitir opiniones personales. Sus pensamientos suelen ser secundados en la mayoría de los casos.</w:t>
            </w:r>
          </w:p>
          <w:p>
            <w:pPr>
              <w:pStyle w:val="ListParagraph"/>
              <w:numPr>
                <w:ilvl w:val="1"/>
                <w:numId w:val="13"/>
              </w:numPr>
              <w:tabs>
                <w:tab w:val="left" w:pos="376" w:leader="none"/>
              </w:tabs>
              <w:spacing w:lineRule="auto" w:line="240" w:before="0" w:after="0"/>
              <w:ind w:left="1150" w:right="0" w:hanging="360"/>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Logra motivar a sus compañeros de trabajo y relega a un segundo plano la concreción de objetivos. Su desempeño está por encima de la media esperada.</w:t>
            </w:r>
          </w:p>
          <w:p>
            <w:pPr>
              <w:pStyle w:val="ListParagraph"/>
              <w:numPr>
                <w:ilvl w:val="1"/>
                <w:numId w:val="13"/>
              </w:numPr>
              <w:tabs>
                <w:tab w:val="left" w:pos="376" w:leader="none"/>
              </w:tabs>
              <w:spacing w:lineRule="auto" w:line="240" w:before="0" w:after="0"/>
              <w:ind w:left="1150" w:right="0" w:hanging="360"/>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Representa un factor clave de liderazgo al cual sus pares escuchan con atención y total confianza.</w:t>
            </w:r>
          </w:p>
        </w:tc>
      </w:tr>
      <w:tr>
        <w:trPr>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B050"/>
                <w:sz w:val="20"/>
                <w:szCs w:val="20"/>
                <w:lang w:val="es-ES" w:eastAsia="es-ES"/>
              </w:rPr>
            </w:pPr>
            <w:r>
              <w:rPr>
                <w:rFonts w:eastAsia="Times New Roman" w:ascii="Verdana" w:hAnsi="Verdana"/>
                <w:b/>
                <w:smallCaps/>
                <w:color w:val="00B050"/>
                <w:sz w:val="20"/>
                <w:szCs w:val="20"/>
                <w:lang w:val="es-ES" w:eastAsia="es-ES"/>
              </w:rPr>
              <w:t>Dirección</w:t>
            </w:r>
          </w:p>
        </w:tc>
        <w:tc>
          <w:tcPr>
            <w:tcW w:w="6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B050"/>
                <w:sz w:val="20"/>
                <w:szCs w:val="20"/>
                <w:lang w:val="es-ES" w:eastAsia="es-ES"/>
              </w:rPr>
            </w:pPr>
            <w:r>
              <w:rPr>
                <w:rFonts w:eastAsia="Times New Roman" w:ascii="Verdana" w:hAnsi="Verdana"/>
                <w:b/>
                <w:smallCaps/>
                <w:color w:val="00B050"/>
                <w:sz w:val="20"/>
                <w:szCs w:val="20"/>
                <w:lang w:val="es-ES" w:eastAsia="es-ES"/>
              </w:rPr>
              <w:t>Capacidad de coordinación de personas y detección de sus áreas de destreza y puntos a mejorar. Asegurar la correcta aplicación de políticas de desempeño.</w:t>
            </w:r>
          </w:p>
        </w:tc>
      </w:tr>
      <w:tr>
        <w:trPr>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r>
          </w:p>
        </w:tc>
        <w:tc>
          <w:tcPr>
            <w:tcW w:w="6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Poner en marcha los lineamientos acordados en la fase de planeación de los proyecto.</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Garantizar el cumplimiento de las metas establecidas y velar por la excelencia de los resultados obtenidos.</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Aptitud crítica a la hora de seleccionar a las personas indicadas para realizar cada una de las tareas asignadas.</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Establecer un adecuado nivel de comunicación para asegurar que la organización funcione de manera adecuada.</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Resolver problemas que surjan durante la gestión administrativa desde el momento de su detección.</w:t>
            </w:r>
          </w:p>
        </w:tc>
      </w:tr>
      <w:tr>
        <w:trPr>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z w:val="20"/>
                <w:szCs w:val="20"/>
                <w:lang w:val="es-ES" w:eastAsia="es-ES"/>
              </w:rPr>
            </w:pPr>
            <w:r>
              <w:rPr>
                <w:rFonts w:eastAsia="Times New Roman" w:ascii="Verdana" w:hAnsi="Verdana"/>
                <w:b/>
                <w:sz w:val="20"/>
                <w:szCs w:val="20"/>
                <w:lang w:val="es-ES" w:eastAsia="es-ES"/>
              </w:rPr>
              <w:t>Escala:</w:t>
            </w:r>
          </w:p>
        </w:tc>
        <w:tc>
          <w:tcPr>
            <w:tcW w:w="6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2"/>
                <w:numId w:val="13"/>
              </w:numPr>
              <w:tabs>
                <w:tab w:val="left" w:pos="376" w:leader="none"/>
              </w:tabs>
              <w:ind w:left="1510" w:right="0" w:hanging="360"/>
              <w:jc w:val="left"/>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No presta atención a las directivas tomadas en la fase de planeación y está muy por debajo de alcanzar las metas planteadas.</w:t>
            </w:r>
          </w:p>
          <w:p>
            <w:pPr>
              <w:pStyle w:val="ListParagraph"/>
              <w:numPr>
                <w:ilvl w:val="2"/>
                <w:numId w:val="13"/>
              </w:numPr>
              <w:tabs>
                <w:tab w:val="left" w:pos="376" w:leader="none"/>
              </w:tabs>
              <w:ind w:left="1510" w:right="0" w:hanging="360"/>
              <w:jc w:val="left"/>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Sin alcanzar los objetivos, se basa en las directivas planteadas y presenta interés en mantener una comunicación eficaz.</w:t>
            </w:r>
          </w:p>
          <w:p>
            <w:pPr>
              <w:pStyle w:val="ListParagraph"/>
              <w:numPr>
                <w:ilvl w:val="2"/>
                <w:numId w:val="13"/>
              </w:numPr>
              <w:tabs>
                <w:tab w:val="left" w:pos="376" w:leader="none"/>
              </w:tabs>
              <w:ind w:left="1510" w:right="0" w:hanging="360"/>
              <w:jc w:val="left"/>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Garantiza el cumplimiento de metas establecidas a pesar de no hacer un uso eficiente de los recursos humanos con los que cuenta. Se interioriza en canales de comunicación interpersonales y reconoce su importancia.</w:t>
            </w:r>
          </w:p>
          <w:p>
            <w:pPr>
              <w:pStyle w:val="ListParagraph"/>
              <w:numPr>
                <w:ilvl w:val="2"/>
                <w:numId w:val="13"/>
              </w:numPr>
              <w:tabs>
                <w:tab w:val="left" w:pos="376" w:leader="none"/>
              </w:tabs>
              <w:ind w:left="1510" w:right="0" w:hanging="360"/>
              <w:jc w:val="left"/>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Hace un eficiente uso de las técnicas de comunicación, cumpliendo con las directivas planteadas de manera ideal, y si bien no puede corregir problemas, tiene suficiente capacidad para identificarlos.</w:t>
            </w:r>
          </w:p>
          <w:p>
            <w:pPr>
              <w:pStyle w:val="ListParagraph"/>
              <w:numPr>
                <w:ilvl w:val="2"/>
                <w:numId w:val="13"/>
              </w:numPr>
              <w:tabs>
                <w:tab w:val="left" w:pos="376" w:leader="none"/>
              </w:tabs>
              <w:spacing w:before="0" w:after="200"/>
              <w:ind w:left="1510" w:right="0" w:hanging="360"/>
              <w:contextualSpacing/>
              <w:jc w:val="left"/>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Presenta idoneidad en el manejo de problemas que surgen de la gestión administrativa, y cumple los objetivos fijados, buscando continuamente formas de mejorar el accionar humano velando por una total eficiencia interoperacional.</w:t>
            </w:r>
          </w:p>
        </w:tc>
      </w:tr>
      <w:tr>
        <w:trPr>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B050"/>
                <w:sz w:val="20"/>
                <w:szCs w:val="20"/>
                <w:lang w:val="es-ES" w:eastAsia="es-ES"/>
              </w:rPr>
            </w:pPr>
            <w:r>
              <w:rPr>
                <w:rFonts w:eastAsia="Times New Roman" w:ascii="Verdana" w:hAnsi="Verdana"/>
                <w:b/>
                <w:smallCaps/>
                <w:color w:val="00B050"/>
                <w:sz w:val="20"/>
                <w:szCs w:val="20"/>
                <w:lang w:val="es-ES" w:eastAsia="es-ES"/>
              </w:rPr>
              <w:t>Control</w:t>
            </w:r>
          </w:p>
        </w:tc>
        <w:tc>
          <w:tcPr>
            <w:tcW w:w="6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b/>
                <w:smallCaps/>
                <w:color w:val="00B050"/>
              </w:rPr>
            </w:pPr>
            <w:r>
              <w:rPr>
                <w:b/>
                <w:smallCaps/>
                <w:color w:val="00B050"/>
              </w:rPr>
              <w:t>Efectividad para llevar a cabo procesos de </w:t>
            </w:r>
            <w:hyperlink r:id="rId5">
              <w:r>
                <w:rPr>
                  <w:rStyle w:val="EnlacedeInternet"/>
                  <w:b/>
                  <w:smallCaps/>
                  <w:color w:val="00B050"/>
                </w:rPr>
                <w:t>supervisión</w:t>
              </w:r>
            </w:hyperlink>
            <w:r>
              <w:rPr>
                <w:b/>
                <w:smallCaps/>
                <w:color w:val="00B050"/>
              </w:rPr>
              <w:t> de las actividades realizadas.</w:t>
            </w:r>
          </w:p>
          <w:p>
            <w:pPr>
              <w:pStyle w:val="Normal"/>
              <w:jc w:val="left"/>
              <w:rPr>
                <w:color w:val="00000A"/>
              </w:rPr>
            </w:pPr>
            <w:r>
              <w:rPr>
                <w:color w:val="00000A"/>
              </w:rPr>
            </w:r>
          </w:p>
        </w:tc>
      </w:tr>
      <w:tr>
        <w:trPr>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z w:val="20"/>
                <w:szCs w:val="20"/>
                <w:lang w:val="es-ES" w:eastAsia="es-ES"/>
              </w:rPr>
            </w:pPr>
            <w:r>
              <w:rPr>
                <w:rFonts w:eastAsia="Times New Roman" w:ascii="Verdana" w:hAnsi="Verdana"/>
                <w:b/>
                <w:sz w:val="20"/>
                <w:szCs w:val="20"/>
                <w:lang w:val="es-ES" w:eastAsia="es-ES"/>
              </w:rPr>
            </w:r>
          </w:p>
        </w:tc>
        <w:tc>
          <w:tcPr>
            <w:tcW w:w="6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2"/>
              </w:numPr>
              <w:spacing w:lineRule="auto" w:line="240" w:before="0" w:after="0"/>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Establecer estándares o patrones para determinar posibles desviaciones de los resultados.</w:t>
            </w:r>
          </w:p>
          <w:p>
            <w:pPr>
              <w:pStyle w:val="ListParagraph"/>
              <w:numPr>
                <w:ilvl w:val="0"/>
                <w:numId w:val="2"/>
              </w:numPr>
              <w:spacing w:lineRule="auto" w:line="240" w:before="0" w:after="0"/>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Establecer medidas para cuantificar la concreción de objetivos a través de actividades específicas.</w:t>
            </w:r>
          </w:p>
          <w:p>
            <w:pPr>
              <w:pStyle w:val="ListParagraph"/>
              <w:numPr>
                <w:ilvl w:val="0"/>
                <w:numId w:val="2"/>
              </w:numPr>
              <w:spacing w:lineRule="auto" w:line="240" w:before="0" w:after="0"/>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Detectar y corregir errores de posibles desviaciones en los resultados o en las actividades realizadas.</w:t>
            </w:r>
          </w:p>
          <w:p>
            <w:pPr>
              <w:pStyle w:val="ListParagraph"/>
              <w:numPr>
                <w:ilvl w:val="0"/>
                <w:numId w:val="2"/>
              </w:numPr>
              <w:spacing w:lineRule="auto" w:line="240" w:before="0" w:after="0"/>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Planificar las actividades y objetivos a realizar, luego de haber efectuado las correcciones necesarias.</w:t>
            </w:r>
          </w:p>
        </w:tc>
      </w:tr>
      <w:tr>
        <w:trPr>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z w:val="20"/>
                <w:szCs w:val="20"/>
                <w:lang w:val="es-ES" w:eastAsia="es-ES"/>
              </w:rPr>
            </w:pPr>
            <w:r>
              <w:rPr>
                <w:rFonts w:eastAsia="Times New Roman" w:ascii="Verdana" w:hAnsi="Verdana"/>
                <w:b/>
                <w:sz w:val="20"/>
                <w:szCs w:val="20"/>
                <w:lang w:val="es-ES" w:eastAsia="es-ES"/>
              </w:rPr>
            </w:r>
          </w:p>
        </w:tc>
        <w:tc>
          <w:tcPr>
            <w:tcW w:w="6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3"/>
                <w:numId w:val="13"/>
              </w:numPr>
              <w:tabs>
                <w:tab w:val="left" w:pos="376" w:leader="none"/>
              </w:tabs>
              <w:ind w:left="1870" w:right="0" w:hanging="360"/>
              <w:jc w:val="left"/>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No respeta directrices para llevar a cabo controles requeridos, y hace caso omiso a la acción de control, sin asignarle la relevancia que merece.</w:t>
            </w:r>
          </w:p>
          <w:p>
            <w:pPr>
              <w:pStyle w:val="ListParagraph"/>
              <w:numPr>
                <w:ilvl w:val="3"/>
                <w:numId w:val="13"/>
              </w:numPr>
              <w:ind w:left="1870" w:right="0" w:hanging="360"/>
              <w:jc w:val="left"/>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Presenta una incapacidad para establecer estándares de control, si bien acata los impuestos.</w:t>
            </w:r>
          </w:p>
          <w:p>
            <w:pPr>
              <w:pStyle w:val="ListParagraph"/>
              <w:numPr>
                <w:ilvl w:val="3"/>
                <w:numId w:val="13"/>
              </w:numPr>
              <w:ind w:left="1870" w:right="0" w:hanging="360"/>
              <w:jc w:val="left"/>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Reconoce la importancia de efectuar correctos controles, y establece patrones básicos para llevar a cabo acciones de control elementales.</w:t>
            </w:r>
          </w:p>
          <w:p>
            <w:pPr>
              <w:pStyle w:val="ListParagraph"/>
              <w:numPr>
                <w:ilvl w:val="3"/>
                <w:numId w:val="13"/>
              </w:numPr>
              <w:ind w:left="1870" w:right="0" w:hanging="360"/>
              <w:jc w:val="left"/>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Implementa medidas preventivas de posibles desviaciones de resultados, y tiene la capacidad de detectar situaciones que puedan afectar el correcto funcionamiento empresarial, mas no cuenta con herramientas de corrección.</w:t>
            </w:r>
          </w:p>
          <w:p>
            <w:pPr>
              <w:pStyle w:val="ListParagraph"/>
              <w:numPr>
                <w:ilvl w:val="3"/>
                <w:numId w:val="13"/>
              </w:numPr>
              <w:spacing w:before="0" w:after="200"/>
              <w:ind w:left="1870" w:right="0" w:hanging="360"/>
              <w:contextualSpacing/>
              <w:jc w:val="left"/>
              <w:rPr>
                <w:rFonts w:eastAsia="Times New Roman" w:ascii="Verdana" w:hAnsi="Verdana"/>
                <w:color w:val="00000A"/>
                <w:sz w:val="20"/>
                <w:szCs w:val="20"/>
                <w:lang w:val="es-ES" w:eastAsia="es-ES"/>
              </w:rPr>
            </w:pPr>
            <w:r>
              <w:rPr>
                <w:rFonts w:eastAsia="Times New Roman" w:ascii="Verdana" w:hAnsi="Verdana"/>
                <w:color w:val="00000A"/>
                <w:sz w:val="20"/>
                <w:szCs w:val="20"/>
                <w:lang w:val="es-ES" w:eastAsia="es-ES"/>
              </w:rPr>
              <w:t>Demuestra amplias habilidades para innovar modelos de control no explorados, detecta problemas, y tiene la capacidad de tomar medidas correctivas cuando es necesario. Mide de forma correcta el alcance de los objetivos, y vela por éstos sin descuidar los estándares preestablecidos.</w:t>
            </w:r>
          </w:p>
        </w:tc>
      </w:tr>
      <w:tr>
        <w:trPr>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70C0"/>
                <w:sz w:val="24"/>
                <w:szCs w:val="24"/>
                <w:lang w:val="es-ES" w:eastAsia="es-ES"/>
              </w:rPr>
            </w:pPr>
            <w:r>
              <w:rPr>
                <w:rFonts w:eastAsia="Times New Roman" w:ascii="Verdana" w:hAnsi="Verdana"/>
                <w:b/>
                <w:smallCaps/>
                <w:color w:val="0070C0"/>
                <w:sz w:val="24"/>
                <w:szCs w:val="24"/>
                <w:lang w:val="es-ES" w:eastAsia="es-ES"/>
              </w:rPr>
              <w:t>Competencia</w:t>
            </w:r>
          </w:p>
        </w:tc>
        <w:tc>
          <w:tcPr>
            <w:tcW w:w="6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70C0"/>
                <w:sz w:val="24"/>
                <w:szCs w:val="24"/>
                <w:lang w:val="es-ES" w:eastAsia="es-ES"/>
              </w:rPr>
            </w:pPr>
            <w:r>
              <w:rPr>
                <w:rFonts w:eastAsia="Times New Roman" w:ascii="Verdana" w:hAnsi="Verdana"/>
                <w:b/>
                <w:smallCaps/>
                <w:color w:val="0070C0"/>
                <w:sz w:val="24"/>
                <w:szCs w:val="24"/>
                <w:lang w:val="es-ES" w:eastAsia="es-ES"/>
              </w:rPr>
              <w:t>Organización</w:t>
            </w:r>
          </w:p>
        </w:tc>
      </w:tr>
      <w:tr>
        <w:trPr>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sz w:val="20"/>
                <w:szCs w:val="20"/>
                <w:lang w:val="es-ES" w:eastAsia="es-ES"/>
              </w:rPr>
            </w:pPr>
            <w:r>
              <w:rPr>
                <w:rFonts w:eastAsia="Times New Roman" w:ascii="Verdana" w:hAnsi="Verdana"/>
                <w:b/>
                <w:smallCaps/>
                <w:sz w:val="20"/>
                <w:szCs w:val="20"/>
                <w:lang w:val="es-ES" w:eastAsia="es-ES"/>
              </w:rPr>
              <w:t>Tipo</w:t>
            </w:r>
          </w:p>
        </w:tc>
        <w:tc>
          <w:tcPr>
            <w:tcW w:w="6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sz w:val="20"/>
                <w:szCs w:val="20"/>
                <w:lang w:val="es-ES" w:eastAsia="es-ES"/>
              </w:rPr>
            </w:pPr>
            <w:r>
              <w:rPr>
                <w:rFonts w:eastAsia="Times New Roman" w:ascii="Verdana" w:hAnsi="Verdana"/>
                <w:b/>
                <w:smallCaps/>
                <w:sz w:val="20"/>
                <w:szCs w:val="20"/>
                <w:lang w:val="es-ES" w:eastAsia="es-ES"/>
              </w:rPr>
              <w:t>Genérica</w:t>
            </w:r>
          </w:p>
        </w:tc>
      </w:tr>
      <w:tr>
        <w:trPr>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sz w:val="20"/>
                <w:szCs w:val="20"/>
                <w:lang w:val="es-ES" w:eastAsia="es-ES"/>
              </w:rPr>
            </w:pPr>
            <w:r>
              <w:rPr>
                <w:rFonts w:eastAsia="Times New Roman" w:ascii="Verdana" w:hAnsi="Verdana"/>
                <w:b/>
                <w:smallCaps/>
                <w:sz w:val="20"/>
                <w:szCs w:val="20"/>
                <w:lang w:val="es-ES" w:eastAsia="es-ES"/>
              </w:rPr>
              <w:t>Capacidades</w:t>
            </w:r>
          </w:p>
        </w:tc>
        <w:tc>
          <w:tcPr>
            <w:tcW w:w="6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sz w:val="20"/>
                <w:szCs w:val="20"/>
                <w:lang w:val="es-ES" w:eastAsia="es-ES"/>
              </w:rPr>
            </w:pPr>
            <w:r>
              <w:rPr>
                <w:rFonts w:eastAsia="Times New Roman" w:ascii="Verdana" w:hAnsi="Verdana"/>
                <w:b/>
                <w:smallCaps/>
                <w:sz w:val="20"/>
                <w:szCs w:val="20"/>
                <w:lang w:val="es-ES" w:eastAsia="es-ES"/>
              </w:rPr>
              <w:t>Compromiso / Gestión de tiempos</w:t>
            </w:r>
          </w:p>
        </w:tc>
      </w:tr>
      <w:tr>
        <w:trPr>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B050"/>
                <w:sz w:val="20"/>
                <w:szCs w:val="20"/>
                <w:lang w:val="es-ES" w:eastAsia="es-ES"/>
              </w:rPr>
            </w:pPr>
            <w:r>
              <w:rPr>
                <w:rFonts w:eastAsia="Times New Roman" w:ascii="Verdana" w:hAnsi="Verdana"/>
                <w:b/>
                <w:smallCaps/>
                <w:color w:val="00B050"/>
                <w:sz w:val="20"/>
                <w:szCs w:val="20"/>
                <w:lang w:val="es-ES" w:eastAsia="es-ES"/>
              </w:rPr>
              <w:t>Compromiso</w:t>
            </w:r>
          </w:p>
        </w:tc>
        <w:tc>
          <w:tcPr>
            <w:tcW w:w="6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B050"/>
                <w:sz w:val="20"/>
                <w:szCs w:val="20"/>
                <w:lang w:val="es-ES" w:eastAsia="es-ES"/>
              </w:rPr>
            </w:pPr>
            <w:r>
              <w:rPr>
                <w:rFonts w:eastAsia="Times New Roman" w:ascii="Verdana" w:hAnsi="Verdana"/>
                <w:b/>
                <w:smallCaps/>
                <w:color w:val="00B050"/>
                <w:sz w:val="20"/>
                <w:szCs w:val="20"/>
                <w:lang w:val="es-ES" w:eastAsia="es-ES"/>
              </w:rPr>
              <w:t>Conciencia a la hora de reflexionar, administrar, orientar y valorar las consecuencias de los actos propios frente a las actividades organizativas.</w:t>
            </w:r>
          </w:p>
        </w:tc>
      </w:tr>
      <w:tr>
        <w:trPr>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r>
          </w:p>
        </w:tc>
        <w:tc>
          <w:tcPr>
            <w:tcW w:w="6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Reconocer y responder a las propias inquietudes y las de los demás.</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Mejorar sin límites los rendimientos en el tiempo y los recursos propios del cargo que se tiene.</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Detección y manejo oportuno de</w:t>
            </w:r>
            <w:r>
              <w:rPr>
                <w:rFonts w:cs="TTE1789AC8t00" w:ascii="Verdana" w:hAnsi="Verdana"/>
                <w:color w:val="000000"/>
                <w:sz w:val="20"/>
                <w:szCs w:val="20"/>
                <w:u w:val="none"/>
              </w:rPr>
              <w:t xml:space="preserve"> </w:t>
            </w:r>
            <w:r>
              <w:rPr>
                <w:rStyle w:val="EnlacedeInternet"/>
                <w:rFonts w:cs="TTE1789AC8t00" w:ascii="Verdana" w:hAnsi="Verdana"/>
                <w:color w:val="000000"/>
                <w:sz w:val="20"/>
                <w:szCs w:val="20"/>
                <w:u w:val="none"/>
              </w:rPr>
              <w:t xml:space="preserve">anomalías </w:t>
            </w:r>
            <w:r>
              <w:rPr>
                <w:rFonts w:cs="TTE1789AC8t00" w:ascii="Verdana" w:hAnsi="Verdana"/>
                <w:sz w:val="20"/>
                <w:szCs w:val="20"/>
              </w:rPr>
              <w:t>que se generan de manera voluntaria o involuntaria.</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Planear en tiempo y forma las diferentes acciones que conforman una actividad general.</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Aplicar principios y prácticas saludables para producir, manejar y usar las herramientas y materiales que al cargo se le confiere.</w:t>
            </w:r>
          </w:p>
          <w:p>
            <w:pPr>
              <w:pStyle w:val="Normal"/>
              <w:rPr>
                <w:lang w:val="es-AR"/>
              </w:rPr>
            </w:pPr>
            <w:r>
              <w:rPr>
                <w:lang w:val="es-AR"/>
              </w:rPr>
            </w:r>
          </w:p>
        </w:tc>
      </w:tr>
      <w:tr>
        <w:trPr>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z w:val="20"/>
                <w:szCs w:val="20"/>
                <w:lang w:val="es-ES" w:eastAsia="es-ES"/>
              </w:rPr>
            </w:pPr>
            <w:r>
              <w:rPr>
                <w:rFonts w:eastAsia="Times New Roman" w:ascii="Verdana" w:hAnsi="Verdana"/>
                <w:b/>
                <w:sz w:val="20"/>
                <w:szCs w:val="20"/>
                <w:lang w:val="es-ES" w:eastAsia="es-ES"/>
              </w:rPr>
              <w:t>Escala:</w:t>
            </w:r>
          </w:p>
        </w:tc>
        <w:tc>
          <w:tcPr>
            <w:tcW w:w="6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4"/>
                <w:numId w:val="13"/>
              </w:numPr>
              <w:tabs>
                <w:tab w:val="left" w:pos="376" w:leader="none"/>
              </w:tabs>
              <w:spacing w:lineRule="auto" w:line="240" w:before="0" w:after="0"/>
              <w:ind w:left="2230" w:right="0" w:hanging="360"/>
              <w:jc w:val="left"/>
              <w:rPr>
                <w:rFonts w:cs="TTE1789AC8t00" w:ascii="Verdana" w:hAnsi="Verdana"/>
                <w:sz w:val="20"/>
                <w:szCs w:val="20"/>
              </w:rPr>
            </w:pPr>
            <w:r>
              <w:rPr>
                <w:rFonts w:cs="TTE1789AC8t00" w:ascii="Verdana" w:hAnsi="Verdana"/>
                <w:sz w:val="20"/>
                <w:szCs w:val="20"/>
              </w:rPr>
              <w:t>Incompetente en el manejo de problemas y es poco organizado, lo que conlleva un deterioro en el ejercicio diario de sus actividades.</w:t>
            </w:r>
          </w:p>
          <w:p>
            <w:pPr>
              <w:pStyle w:val="ListParagraph"/>
              <w:numPr>
                <w:ilvl w:val="4"/>
                <w:numId w:val="13"/>
              </w:numPr>
              <w:tabs>
                <w:tab w:val="left" w:pos="376" w:leader="none"/>
              </w:tabs>
              <w:spacing w:lineRule="auto" w:line="240" w:before="0" w:after="0"/>
              <w:ind w:left="2230" w:right="0" w:hanging="360"/>
              <w:jc w:val="left"/>
              <w:rPr>
                <w:rFonts w:cs="TTE1789AC8t00" w:ascii="Verdana" w:hAnsi="Verdana"/>
                <w:sz w:val="20"/>
                <w:szCs w:val="20"/>
              </w:rPr>
            </w:pPr>
            <w:r>
              <w:rPr>
                <w:rFonts w:cs="TTE1789AC8t00" w:ascii="Verdana" w:hAnsi="Verdana"/>
                <w:sz w:val="20"/>
                <w:szCs w:val="20"/>
              </w:rPr>
              <w:t>No cumple con los rendimientos de responsabildad esperados pero denota empeño por mejorar y se compromete.</w:t>
            </w:r>
          </w:p>
          <w:p>
            <w:pPr>
              <w:pStyle w:val="ListParagraph"/>
              <w:numPr>
                <w:ilvl w:val="4"/>
                <w:numId w:val="13"/>
              </w:numPr>
              <w:tabs>
                <w:tab w:val="left" w:pos="376" w:leader="none"/>
              </w:tabs>
              <w:spacing w:lineRule="auto" w:line="240" w:before="0" w:after="0"/>
              <w:ind w:left="2230" w:right="0" w:hanging="360"/>
              <w:jc w:val="left"/>
              <w:rPr>
                <w:rFonts w:cs="TTE1789AC8t00" w:ascii="Verdana" w:hAnsi="Verdana"/>
                <w:sz w:val="20"/>
                <w:szCs w:val="20"/>
              </w:rPr>
            </w:pPr>
            <w:r>
              <w:rPr>
                <w:rFonts w:cs="TTE1789AC8t00" w:ascii="Verdana" w:hAnsi="Verdana"/>
                <w:sz w:val="20"/>
                <w:szCs w:val="20"/>
              </w:rPr>
              <w:t>Demuestra eficacia ante la planificación de propias actividades y está dispuesto a aportar y escuchar sugerencias de terceros.</w:t>
            </w:r>
          </w:p>
          <w:p>
            <w:pPr>
              <w:pStyle w:val="ListParagraph"/>
              <w:numPr>
                <w:ilvl w:val="4"/>
                <w:numId w:val="13"/>
              </w:numPr>
              <w:tabs>
                <w:tab w:val="left" w:pos="376" w:leader="none"/>
              </w:tabs>
              <w:spacing w:lineRule="auto" w:line="240" w:before="0" w:after="0"/>
              <w:ind w:left="2230" w:right="0" w:hanging="360"/>
              <w:jc w:val="left"/>
              <w:rPr>
                <w:rFonts w:cs="TTE1789AC8t00" w:ascii="Verdana" w:hAnsi="Verdana"/>
                <w:sz w:val="20"/>
                <w:szCs w:val="20"/>
              </w:rPr>
            </w:pPr>
            <w:r>
              <w:rPr>
                <w:rFonts w:cs="TTE1789AC8t00" w:ascii="Verdana" w:hAnsi="Verdana"/>
                <w:sz w:val="20"/>
                <w:szCs w:val="20"/>
              </w:rPr>
              <w:t>Utiliza de manera eficiente las herramientas y materiales que le son brindadas, y maneja con limitada experticia incidentes que pueden generarse de manera espontánea.</w:t>
            </w:r>
          </w:p>
          <w:p>
            <w:pPr>
              <w:pStyle w:val="ListParagraph"/>
              <w:numPr>
                <w:ilvl w:val="4"/>
                <w:numId w:val="13"/>
              </w:numPr>
              <w:tabs>
                <w:tab w:val="left" w:pos="376" w:leader="none"/>
              </w:tabs>
              <w:spacing w:lineRule="auto" w:line="240" w:before="0" w:after="0"/>
              <w:ind w:left="2230" w:right="0" w:hanging="360"/>
              <w:jc w:val="left"/>
              <w:rPr>
                <w:rFonts w:cs="TTE1789AC8t00" w:ascii="Verdana" w:hAnsi="Verdana"/>
                <w:sz w:val="20"/>
                <w:szCs w:val="20"/>
              </w:rPr>
            </w:pPr>
            <w:r>
              <w:rPr>
                <w:rFonts w:cs="TTE1789AC8t00" w:ascii="Verdana" w:hAnsi="Verdana"/>
                <w:sz w:val="20"/>
                <w:szCs w:val="20"/>
              </w:rPr>
              <w:t>Presenta alta proactividad respecto al manejo de actividades inherentes al puesto en particular. Está en constante búsqueda de mejoras de niveles de rendimiento. Tiene buen trato y brinda apoyo a compañeros en momentos de necesidad. Predispuesto y confiable.</w:t>
            </w:r>
          </w:p>
          <w:p>
            <w:pPr>
              <w:pStyle w:val="ListParagraph"/>
              <w:spacing w:lineRule="auto" w:line="240" w:before="0" w:after="0"/>
              <w:ind w:left="1150" w:right="0" w:hanging="0"/>
              <w:jc w:val="left"/>
              <w:rPr>
                <w:color w:val="00000A"/>
              </w:rPr>
            </w:pPr>
            <w:r>
              <w:rPr>
                <w:color w:val="00000A"/>
              </w:rPr>
            </w:r>
          </w:p>
        </w:tc>
      </w:tr>
      <w:tr>
        <w:trPr>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B050"/>
                <w:sz w:val="20"/>
                <w:szCs w:val="20"/>
                <w:lang w:val="es-ES" w:eastAsia="es-ES"/>
              </w:rPr>
            </w:pPr>
            <w:r>
              <w:rPr>
                <w:rFonts w:eastAsia="Times New Roman" w:ascii="Verdana" w:hAnsi="Verdana"/>
                <w:b/>
                <w:smallCaps/>
                <w:color w:val="00B050"/>
                <w:sz w:val="20"/>
                <w:szCs w:val="20"/>
                <w:lang w:val="es-ES" w:eastAsia="es-ES"/>
              </w:rPr>
              <w:t>Gestión de tiempos</w:t>
            </w:r>
          </w:p>
        </w:tc>
        <w:tc>
          <w:tcPr>
            <w:tcW w:w="6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B050"/>
                <w:sz w:val="20"/>
                <w:szCs w:val="20"/>
                <w:lang w:val="es-ES" w:eastAsia="es-ES"/>
              </w:rPr>
            </w:pPr>
            <w:r>
              <w:rPr>
                <w:rFonts w:eastAsia="Times New Roman" w:ascii="Verdana" w:hAnsi="Verdana"/>
                <w:b/>
                <w:smallCaps/>
                <w:color w:val="00B050"/>
                <w:sz w:val="20"/>
                <w:szCs w:val="20"/>
                <w:lang w:val="es-ES" w:eastAsia="es-ES"/>
              </w:rPr>
              <w:t>Lograr la conclusión del proyectos a tiempo, maximizando los beneficios.</w:t>
            </w:r>
          </w:p>
        </w:tc>
      </w:tr>
      <w:tr>
        <w:trPr>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contextualSpacing/>
              <w:rPr>
                <w:rFonts w:eastAsia="Times New Roman" w:ascii="Verdana" w:hAnsi="Verdana"/>
                <w:b/>
                <w:sz w:val="20"/>
                <w:szCs w:val="20"/>
                <w:lang w:val="es-ES" w:eastAsia="es-ES"/>
              </w:rPr>
            </w:pPr>
            <w:r>
              <w:rPr>
                <w:rFonts w:eastAsia="Times New Roman" w:ascii="Verdana" w:hAnsi="Verdana"/>
                <w:b/>
                <w:sz w:val="20"/>
                <w:szCs w:val="20"/>
                <w:lang w:val="es-ES" w:eastAsia="es-ES"/>
              </w:rPr>
            </w:r>
          </w:p>
        </w:tc>
        <w:tc>
          <w:tcPr>
            <w:tcW w:w="6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Determinar el calendario de trabajo (debe tener un programa de actividades o plan de trabajo).</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Fijar las duraciones de las distintas actividades, así como hitos importantes.</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Planificar la realización de las tareas, asignandole recursos correspondientes.</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Establecer los costos asociados a la realización de las tareas, efectuar un seguimiento, y compararlos con los presupuestos, cuando sea necesario.</w:t>
            </w:r>
          </w:p>
          <w:p>
            <w:pPr>
              <w:pStyle w:val="ListParagraph"/>
              <w:numPr>
                <w:ilvl w:val="0"/>
                <w:numId w:val="2"/>
              </w:numPr>
              <w:spacing w:lineRule="auto" w:line="240" w:before="0" w:after="0"/>
              <w:rPr>
                <w:rFonts w:cs="TTE1789AC8t00" w:ascii="Verdana" w:hAnsi="Verdana"/>
                <w:sz w:val="20"/>
                <w:szCs w:val="20"/>
              </w:rPr>
            </w:pPr>
            <w:r>
              <w:rPr>
                <w:rFonts w:cs="TTE1789AC8t00" w:ascii="Verdana" w:hAnsi="Verdana"/>
                <w:sz w:val="20"/>
                <w:szCs w:val="20"/>
              </w:rPr>
              <w:t>Seguir la obra en curso y compararla con el plan.</w:t>
            </w:r>
          </w:p>
        </w:tc>
      </w:tr>
      <w:tr>
        <w:trPr>
          <w:cantSplit w:val="false"/>
        </w:trPr>
        <w:tc>
          <w:tcPr>
            <w:tcW w:w="2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z w:val="20"/>
                <w:szCs w:val="20"/>
                <w:lang w:val="es-ES" w:eastAsia="es-ES"/>
              </w:rPr>
            </w:pPr>
            <w:r>
              <w:rPr>
                <w:rFonts w:eastAsia="Times New Roman" w:ascii="Verdana" w:hAnsi="Verdana"/>
                <w:b/>
                <w:sz w:val="20"/>
                <w:szCs w:val="20"/>
                <w:lang w:val="es-ES" w:eastAsia="es-ES"/>
              </w:rPr>
              <w:t>Escala:</w:t>
            </w:r>
          </w:p>
        </w:tc>
        <w:tc>
          <w:tcPr>
            <w:tcW w:w="6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5"/>
                <w:numId w:val="13"/>
              </w:numPr>
              <w:tabs>
                <w:tab w:val="left" w:pos="376" w:leader="none"/>
              </w:tabs>
              <w:ind w:left="2590" w:right="0" w:hanging="360"/>
              <w:rPr>
                <w:rFonts w:cs="TTE1789AC8t00" w:ascii="Verdana" w:hAnsi="Verdana"/>
                <w:sz w:val="20"/>
                <w:szCs w:val="20"/>
              </w:rPr>
            </w:pPr>
            <w:r>
              <w:rPr>
                <w:rFonts w:cs="TTE1789AC8t00" w:ascii="Verdana" w:hAnsi="Verdana"/>
                <w:sz w:val="20"/>
                <w:szCs w:val="20"/>
              </w:rPr>
              <w:t>Carece de total juicio para estimar duraciones y costos de actividades. Hace un uso incorrecto del calendario de trabajo y presenta complicaciones a la hora de dimensionar la capacidad empresarial.</w:t>
            </w:r>
          </w:p>
          <w:p>
            <w:pPr>
              <w:pStyle w:val="ListParagraph"/>
              <w:numPr>
                <w:ilvl w:val="5"/>
                <w:numId w:val="13"/>
              </w:numPr>
              <w:tabs>
                <w:tab w:val="left" w:pos="376" w:leader="none"/>
              </w:tabs>
              <w:ind w:left="2590" w:right="0" w:hanging="360"/>
              <w:rPr>
                <w:rFonts w:cs="TTE1789AC8t00" w:ascii="Verdana" w:hAnsi="Verdana"/>
                <w:sz w:val="20"/>
                <w:szCs w:val="20"/>
              </w:rPr>
            </w:pPr>
            <w:r>
              <w:rPr>
                <w:rFonts w:cs="TTE1789AC8t00" w:ascii="Verdana" w:hAnsi="Verdana"/>
                <w:sz w:val="20"/>
                <w:szCs w:val="20"/>
              </w:rPr>
              <w:t>Realiza correctas determinaciones del calendario de trabajo, pero no logra apegarse al mismo, teniendo problemas para cumplir las metas en los tiempos prefijados.</w:t>
            </w:r>
          </w:p>
          <w:p>
            <w:pPr>
              <w:pStyle w:val="ListParagraph"/>
              <w:numPr>
                <w:ilvl w:val="5"/>
                <w:numId w:val="13"/>
              </w:numPr>
              <w:tabs>
                <w:tab w:val="left" w:pos="376" w:leader="none"/>
              </w:tabs>
              <w:ind w:left="2590" w:right="0" w:hanging="360"/>
              <w:rPr>
                <w:rFonts w:cs="TTE1789AC8t00" w:ascii="Verdana" w:hAnsi="Verdana"/>
                <w:sz w:val="20"/>
                <w:szCs w:val="20"/>
              </w:rPr>
            </w:pPr>
            <w:r>
              <w:rPr>
                <w:rFonts w:cs="TTE1789AC8t00" w:ascii="Verdana" w:hAnsi="Verdana"/>
                <w:sz w:val="20"/>
                <w:szCs w:val="20"/>
              </w:rPr>
              <w:t>Logra alcanzar los objetivos en el tiempo estipulado, sin hacer uso eficiente de los recursos disponibles.</w:t>
            </w:r>
          </w:p>
          <w:p>
            <w:pPr>
              <w:pStyle w:val="ListParagraph"/>
              <w:numPr>
                <w:ilvl w:val="5"/>
                <w:numId w:val="13"/>
              </w:numPr>
              <w:tabs>
                <w:tab w:val="left" w:pos="376" w:leader="none"/>
              </w:tabs>
              <w:ind w:left="2590" w:right="0" w:hanging="360"/>
              <w:rPr>
                <w:rFonts w:cs="TTE1789AC8t00" w:ascii="Verdana" w:hAnsi="Verdana"/>
                <w:sz w:val="20"/>
                <w:szCs w:val="20"/>
              </w:rPr>
            </w:pPr>
            <w:r>
              <w:rPr>
                <w:rFonts w:cs="TTE1789AC8t00" w:ascii="Verdana" w:hAnsi="Verdana"/>
                <w:sz w:val="20"/>
                <w:szCs w:val="20"/>
              </w:rPr>
              <w:t>Cuenta con capacidad de priorizar las tareas más relevantes y determinar sus costos y necesidades de recursos, pero carece de experiencia a la hora de contrastar los resultados con los planes especificados.</w:t>
            </w:r>
          </w:p>
          <w:p>
            <w:pPr>
              <w:pStyle w:val="ListParagraph"/>
              <w:numPr>
                <w:ilvl w:val="5"/>
                <w:numId w:val="13"/>
              </w:numPr>
              <w:tabs>
                <w:tab w:val="left" w:pos="376" w:leader="none"/>
              </w:tabs>
              <w:spacing w:before="0" w:after="200"/>
              <w:ind w:left="2590" w:right="0" w:hanging="360"/>
              <w:contextualSpacing/>
              <w:rPr>
                <w:rFonts w:cs="TTE1789AC8t00" w:ascii="Verdana" w:hAnsi="Verdana"/>
                <w:sz w:val="20"/>
                <w:szCs w:val="20"/>
              </w:rPr>
            </w:pPr>
            <w:r>
              <w:rPr>
                <w:rFonts w:cs="TTE1789AC8t00" w:ascii="Verdana" w:hAnsi="Verdana"/>
                <w:sz w:val="20"/>
                <w:szCs w:val="20"/>
              </w:rPr>
              <w:t>Logra maximizar los beneficios en un tiempo coherente minimizando los costos asociados a las actividades esenciales. Es consistente a la hora de realizar planes y lleva un correcto seguimiento de los mismos. Presenta experticia en estimación de tiempos y evaluación de hitos.</w:t>
            </w:r>
          </w:p>
        </w:tc>
      </w:tr>
    </w:tbl>
    <w:p>
      <w:pPr>
        <w:pStyle w:val="Encabezado2"/>
        <w:rPr/>
      </w:pPr>
      <w:r>
        <w:rPr/>
      </w:r>
    </w:p>
    <w:p>
      <w:pPr>
        <w:pStyle w:val="Encabezado2"/>
        <w:rPr/>
      </w:pPr>
      <w:bookmarkStart w:id="39" w:name="_Toc390992452"/>
      <w:bookmarkStart w:id="40" w:name="__RefHeading__1476_2073645234"/>
      <w:bookmarkEnd w:id="39"/>
      <w:bookmarkEnd w:id="40"/>
      <w:r>
        <w:rPr/>
        <w:t>Evaluación</w:t>
      </w:r>
    </w:p>
    <w:p>
      <w:pPr>
        <w:pStyle w:val="Normal"/>
        <w:jc w:val="left"/>
        <w:rPr/>
      </w:pPr>
      <w:r>
        <w:rPr/>
      </w:r>
    </w:p>
    <w:tbl>
      <w:tblPr>
        <w:jc w:val="left"/>
        <w:tblInd w:w="-4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437"/>
        <w:gridCol w:w="3038"/>
        <w:gridCol w:w="896"/>
        <w:gridCol w:w="896"/>
        <w:gridCol w:w="826"/>
        <w:gridCol w:w="839"/>
        <w:gridCol w:w="845"/>
      </w:tblGrid>
      <w:tr>
        <w:trPr>
          <w:cantSplit w:val="false"/>
        </w:trPr>
        <w:tc>
          <w:tcPr>
            <w:tcW w:w="2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70C0"/>
                <w:sz w:val="24"/>
                <w:szCs w:val="24"/>
                <w:lang w:val="es-ES" w:eastAsia="es-ES"/>
              </w:rPr>
            </w:pPr>
            <w:r>
              <w:rPr>
                <w:rFonts w:eastAsia="Times New Roman" w:ascii="Verdana" w:hAnsi="Verdana"/>
                <w:b/>
                <w:smallCaps/>
                <w:color w:val="0070C0"/>
                <w:sz w:val="24"/>
                <w:szCs w:val="24"/>
                <w:lang w:val="es-ES" w:eastAsia="es-ES"/>
              </w:rPr>
              <w:t>Competencia</w:t>
            </w:r>
          </w:p>
        </w:tc>
        <w:tc>
          <w:tcPr>
            <w:tcW w:w="3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70C0"/>
                <w:sz w:val="24"/>
                <w:szCs w:val="24"/>
                <w:lang w:val="es-ES" w:eastAsia="es-ES"/>
              </w:rPr>
            </w:pPr>
            <w:r>
              <w:rPr>
                <w:rFonts w:eastAsia="Times New Roman" w:ascii="Verdana" w:hAnsi="Verdana"/>
                <w:b/>
                <w:smallCaps/>
                <w:color w:val="0070C0"/>
                <w:sz w:val="24"/>
                <w:szCs w:val="24"/>
                <w:lang w:val="es-ES" w:eastAsia="es-ES"/>
              </w:rPr>
              <w:t>Capacidades</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70C0"/>
                <w:sz w:val="24"/>
                <w:szCs w:val="24"/>
                <w:lang w:val="es-ES" w:eastAsia="es-ES"/>
              </w:rPr>
            </w:pPr>
            <w:r>
              <w:rPr>
                <w:rFonts w:eastAsia="Times New Roman" w:ascii="Verdana" w:hAnsi="Verdana"/>
                <w:b/>
                <w:smallCaps/>
                <w:color w:val="0070C0"/>
                <w:sz w:val="24"/>
                <w:szCs w:val="24"/>
                <w:lang w:val="es-ES" w:eastAsia="es-ES"/>
              </w:rPr>
              <w:t>Int.1</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70C0"/>
                <w:sz w:val="24"/>
                <w:szCs w:val="24"/>
                <w:lang w:val="es-ES" w:eastAsia="es-ES"/>
              </w:rPr>
            </w:pPr>
            <w:r>
              <w:rPr>
                <w:rFonts w:eastAsia="Times New Roman" w:ascii="Verdana" w:hAnsi="Verdana"/>
                <w:b/>
                <w:smallCaps/>
                <w:color w:val="0070C0"/>
                <w:sz w:val="24"/>
                <w:szCs w:val="24"/>
                <w:lang w:val="es-ES" w:eastAsia="es-ES"/>
              </w:rPr>
              <w:t>Int.2</w:t>
            </w:r>
          </w:p>
        </w:tc>
        <w:tc>
          <w:tcPr>
            <w:tcW w:w="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70C0"/>
                <w:sz w:val="24"/>
                <w:szCs w:val="24"/>
                <w:lang w:val="es-ES" w:eastAsia="es-ES"/>
              </w:rPr>
            </w:pPr>
            <w:r>
              <w:rPr>
                <w:rFonts w:eastAsia="Times New Roman" w:ascii="Verdana" w:hAnsi="Verdana"/>
                <w:b/>
                <w:smallCaps/>
                <w:color w:val="0070C0"/>
                <w:sz w:val="24"/>
                <w:szCs w:val="24"/>
                <w:lang w:val="es-ES" w:eastAsia="es-ES"/>
              </w:rPr>
              <w:t>Int. 3</w:t>
            </w:r>
          </w:p>
        </w:tc>
        <w:tc>
          <w:tcPr>
            <w:tcW w:w="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70C0"/>
                <w:sz w:val="24"/>
                <w:szCs w:val="24"/>
                <w:lang w:val="es-ES" w:eastAsia="es-ES"/>
              </w:rPr>
            </w:pPr>
            <w:r>
              <w:rPr>
                <w:rFonts w:eastAsia="Times New Roman" w:ascii="Verdana" w:hAnsi="Verdana"/>
                <w:b/>
                <w:smallCaps/>
                <w:color w:val="0070C0"/>
                <w:sz w:val="24"/>
                <w:szCs w:val="24"/>
                <w:lang w:val="es-ES" w:eastAsia="es-ES"/>
              </w:rPr>
              <w:t>Int. 4</w:t>
            </w:r>
          </w:p>
        </w:tc>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eastAsia="Times New Roman" w:ascii="Verdana" w:hAnsi="Verdana"/>
                <w:b/>
                <w:smallCaps/>
                <w:color w:val="0070C0"/>
                <w:sz w:val="24"/>
                <w:szCs w:val="24"/>
                <w:lang w:val="es-ES" w:eastAsia="es-ES"/>
              </w:rPr>
            </w:pPr>
            <w:r>
              <w:rPr>
                <w:rFonts w:eastAsia="Times New Roman" w:ascii="Verdana" w:hAnsi="Verdana"/>
                <w:b/>
                <w:smallCaps/>
                <w:color w:val="0070C0"/>
                <w:sz w:val="24"/>
                <w:szCs w:val="24"/>
                <w:lang w:val="es-ES" w:eastAsia="es-ES"/>
              </w:rPr>
              <w:t>Int. 5</w:t>
            </w:r>
          </w:p>
        </w:tc>
      </w:tr>
      <w:tr>
        <w:trPr>
          <w:trHeight w:val="70" w:hRule="atLeast"/>
          <w:cantSplit w:val="false"/>
        </w:trPr>
        <w:tc>
          <w:tcPr>
            <w:tcW w:w="243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b/>
              </w:rPr>
            </w:pPr>
            <w:r>
              <w:rPr>
                <w:b/>
              </w:rPr>
              <w:t>Trabajo en Equipo</w:t>
            </w:r>
          </w:p>
        </w:tc>
        <w:tc>
          <w:tcPr>
            <w:tcW w:w="3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b/>
              </w:rPr>
            </w:pPr>
            <w:r>
              <w:rPr>
                <w:b/>
              </w:rPr>
              <w:t>Responsabilidad</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4</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4</w:t>
            </w:r>
          </w:p>
        </w:tc>
        <w:tc>
          <w:tcPr>
            <w:tcW w:w="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4</w:t>
            </w:r>
          </w:p>
        </w:tc>
        <w:tc>
          <w:tcPr>
            <w:tcW w:w="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4</w:t>
            </w:r>
          </w:p>
        </w:tc>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4</w:t>
            </w:r>
          </w:p>
        </w:tc>
      </w:tr>
      <w:tr>
        <w:trPr>
          <w:trHeight w:val="202" w:hRule="atLeast"/>
          <w:cantSplit w:val="false"/>
        </w:trPr>
        <w:tc>
          <w:tcPr>
            <w:tcW w:w="243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b/>
              </w:rPr>
            </w:pPr>
            <w:r>
              <w:rPr>
                <w:b/>
              </w:rPr>
            </w:r>
          </w:p>
        </w:tc>
        <w:tc>
          <w:tcPr>
            <w:tcW w:w="3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b/>
              </w:rPr>
            </w:pPr>
            <w:r>
              <w:rPr>
                <w:b/>
              </w:rPr>
              <w:t>Negociación</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4</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3</w:t>
            </w:r>
          </w:p>
        </w:tc>
        <w:tc>
          <w:tcPr>
            <w:tcW w:w="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3</w:t>
            </w:r>
          </w:p>
        </w:tc>
        <w:tc>
          <w:tcPr>
            <w:tcW w:w="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3</w:t>
            </w:r>
          </w:p>
        </w:tc>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3</w:t>
            </w:r>
          </w:p>
        </w:tc>
      </w:tr>
      <w:tr>
        <w:trPr>
          <w:trHeight w:val="202" w:hRule="atLeast"/>
          <w:cantSplit w:val="false"/>
        </w:trPr>
        <w:tc>
          <w:tcPr>
            <w:tcW w:w="243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b/>
              </w:rPr>
            </w:pPr>
            <w:r>
              <w:rPr>
                <w:b/>
              </w:rPr>
            </w:r>
          </w:p>
        </w:tc>
        <w:tc>
          <w:tcPr>
            <w:tcW w:w="3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b/>
              </w:rPr>
            </w:pPr>
            <w:r>
              <w:rPr>
                <w:b/>
              </w:rPr>
              <w:t>Participación</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4</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4</w:t>
            </w:r>
          </w:p>
        </w:tc>
        <w:tc>
          <w:tcPr>
            <w:tcW w:w="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4</w:t>
            </w:r>
          </w:p>
        </w:tc>
        <w:tc>
          <w:tcPr>
            <w:tcW w:w="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4</w:t>
            </w:r>
          </w:p>
        </w:tc>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4</w:t>
            </w:r>
          </w:p>
        </w:tc>
      </w:tr>
      <w:tr>
        <w:trPr>
          <w:trHeight w:val="202" w:hRule="atLeast"/>
          <w:cantSplit w:val="false"/>
        </w:trPr>
        <w:tc>
          <w:tcPr>
            <w:tcW w:w="243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b/>
              </w:rPr>
            </w:pPr>
            <w:r>
              <w:rPr>
                <w:b/>
              </w:rPr>
              <w:t>Análisis Sistémico</w:t>
            </w:r>
          </w:p>
        </w:tc>
        <w:tc>
          <w:tcPr>
            <w:tcW w:w="3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b/>
              </w:rPr>
            </w:pPr>
            <w:r>
              <w:rPr>
                <w:b/>
              </w:rPr>
              <w:t>Documentación</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3</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3</w:t>
            </w:r>
          </w:p>
        </w:tc>
        <w:tc>
          <w:tcPr>
            <w:tcW w:w="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2</w:t>
            </w:r>
          </w:p>
        </w:tc>
        <w:tc>
          <w:tcPr>
            <w:tcW w:w="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3</w:t>
            </w:r>
          </w:p>
        </w:tc>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3</w:t>
            </w:r>
          </w:p>
        </w:tc>
      </w:tr>
      <w:tr>
        <w:trPr>
          <w:trHeight w:val="202" w:hRule="atLeast"/>
          <w:cantSplit w:val="false"/>
        </w:trPr>
        <w:tc>
          <w:tcPr>
            <w:tcW w:w="243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b/>
              </w:rPr>
            </w:pPr>
            <w:r>
              <w:rPr>
                <w:b/>
              </w:rPr>
            </w:r>
          </w:p>
        </w:tc>
        <w:tc>
          <w:tcPr>
            <w:tcW w:w="3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b/>
              </w:rPr>
            </w:pPr>
            <w:r>
              <w:rPr>
                <w:b/>
              </w:rPr>
              <w:t>Análisis/Modelización</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5</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5</w:t>
            </w:r>
          </w:p>
        </w:tc>
        <w:tc>
          <w:tcPr>
            <w:tcW w:w="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5</w:t>
            </w:r>
          </w:p>
        </w:tc>
        <w:tc>
          <w:tcPr>
            <w:tcW w:w="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5</w:t>
            </w:r>
          </w:p>
        </w:tc>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5</w:t>
            </w:r>
          </w:p>
        </w:tc>
      </w:tr>
      <w:tr>
        <w:trPr>
          <w:trHeight w:val="202" w:hRule="atLeast"/>
          <w:cantSplit w:val="false"/>
        </w:trPr>
        <w:tc>
          <w:tcPr>
            <w:tcW w:w="243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b/>
              </w:rPr>
            </w:pPr>
            <w:r>
              <w:rPr>
                <w:b/>
              </w:rPr>
            </w:r>
          </w:p>
        </w:tc>
        <w:tc>
          <w:tcPr>
            <w:tcW w:w="3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b/>
              </w:rPr>
            </w:pPr>
            <w:r>
              <w:rPr>
                <w:b/>
              </w:rPr>
              <w:t>Priorización</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2</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2</w:t>
            </w:r>
          </w:p>
        </w:tc>
        <w:tc>
          <w:tcPr>
            <w:tcW w:w="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3</w:t>
            </w:r>
          </w:p>
        </w:tc>
        <w:tc>
          <w:tcPr>
            <w:tcW w:w="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3</w:t>
            </w:r>
          </w:p>
        </w:tc>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pPr>
            <w:r>
              <w:rPr/>
              <w:t>3</w:t>
            </w:r>
          </w:p>
        </w:tc>
      </w:tr>
      <w:tr>
        <w:trPr>
          <w:trHeight w:val="202" w:hRule="atLeast"/>
          <w:cantSplit w:val="false"/>
        </w:trPr>
        <w:tc>
          <w:tcPr>
            <w:tcW w:w="243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b/>
                <w:color w:val="00000A"/>
              </w:rPr>
            </w:pPr>
            <w:r>
              <w:rPr>
                <w:b/>
                <w:color w:val="00000A"/>
              </w:rPr>
              <w:t>Organización</w:t>
            </w:r>
          </w:p>
        </w:tc>
        <w:tc>
          <w:tcPr>
            <w:tcW w:w="3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b/>
                <w:color w:val="00000A"/>
              </w:rPr>
            </w:pPr>
            <w:r>
              <w:rPr>
                <w:b/>
                <w:color w:val="00000A"/>
              </w:rPr>
              <w:t>Compromiso</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color w:val="00000A"/>
              </w:rPr>
            </w:pPr>
            <w:r>
              <w:rPr>
                <w:color w:val="00000A"/>
              </w:rPr>
              <w:t>4</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color w:val="00000A"/>
              </w:rPr>
            </w:pPr>
            <w:r>
              <w:rPr>
                <w:color w:val="00000A"/>
              </w:rPr>
              <w:t>3</w:t>
            </w:r>
          </w:p>
        </w:tc>
        <w:tc>
          <w:tcPr>
            <w:tcW w:w="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color w:val="00000A"/>
              </w:rPr>
            </w:pPr>
            <w:r>
              <w:rPr>
                <w:color w:val="00000A"/>
              </w:rPr>
              <w:t>4</w:t>
            </w:r>
          </w:p>
        </w:tc>
        <w:tc>
          <w:tcPr>
            <w:tcW w:w="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color w:val="00000A"/>
              </w:rPr>
            </w:pPr>
            <w:r>
              <w:rPr>
                <w:color w:val="00000A"/>
              </w:rPr>
              <w:t>4</w:t>
            </w:r>
          </w:p>
        </w:tc>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color w:val="00000A"/>
              </w:rPr>
            </w:pPr>
            <w:r>
              <w:rPr>
                <w:color w:val="00000A"/>
              </w:rPr>
              <w:t>4</w:t>
            </w:r>
          </w:p>
        </w:tc>
      </w:tr>
      <w:tr>
        <w:trPr>
          <w:trHeight w:val="202" w:hRule="atLeast"/>
          <w:cantSplit w:val="false"/>
        </w:trPr>
        <w:tc>
          <w:tcPr>
            <w:tcW w:w="243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b/>
                <w:color w:val="00000A"/>
              </w:rPr>
            </w:pPr>
            <w:r>
              <w:rPr>
                <w:b/>
                <w:color w:val="00000A"/>
              </w:rPr>
            </w:r>
          </w:p>
        </w:tc>
        <w:tc>
          <w:tcPr>
            <w:tcW w:w="3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b/>
                <w:color w:val="00000A"/>
              </w:rPr>
            </w:pPr>
            <w:r>
              <w:rPr>
                <w:b/>
                <w:color w:val="00000A"/>
              </w:rPr>
              <w:t>Gestión de tiempos</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color w:val="00000A"/>
              </w:rPr>
            </w:pPr>
            <w:r>
              <w:rPr>
                <w:color w:val="00000A"/>
              </w:rPr>
              <w:t>3</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color w:val="00000A"/>
              </w:rPr>
            </w:pPr>
            <w:r>
              <w:rPr>
                <w:color w:val="00000A"/>
              </w:rPr>
              <w:t>3</w:t>
            </w:r>
          </w:p>
        </w:tc>
        <w:tc>
          <w:tcPr>
            <w:tcW w:w="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color w:val="00000A"/>
              </w:rPr>
            </w:pPr>
            <w:r>
              <w:rPr>
                <w:color w:val="00000A"/>
              </w:rPr>
              <w:t>4</w:t>
            </w:r>
          </w:p>
        </w:tc>
        <w:tc>
          <w:tcPr>
            <w:tcW w:w="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color w:val="00000A"/>
              </w:rPr>
            </w:pPr>
            <w:r>
              <w:rPr>
                <w:color w:val="00000A"/>
              </w:rPr>
              <w:t>3</w:t>
            </w:r>
          </w:p>
        </w:tc>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color w:val="00000A"/>
              </w:rPr>
            </w:pPr>
            <w:r>
              <w:rPr>
                <w:color w:val="00000A"/>
              </w:rPr>
              <w:t>4</w:t>
            </w:r>
          </w:p>
        </w:tc>
      </w:tr>
      <w:tr>
        <w:trPr>
          <w:trHeight w:val="202" w:hRule="atLeast"/>
          <w:cantSplit w:val="false"/>
        </w:trPr>
        <w:tc>
          <w:tcPr>
            <w:tcW w:w="243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b/>
                <w:color w:val="00000A"/>
              </w:rPr>
            </w:pPr>
            <w:r>
              <w:rPr>
                <w:b/>
                <w:color w:val="00000A"/>
              </w:rPr>
              <w:t>Liderazgo</w:t>
            </w:r>
          </w:p>
        </w:tc>
        <w:tc>
          <w:tcPr>
            <w:tcW w:w="3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b/>
                <w:color w:val="00000A"/>
              </w:rPr>
            </w:pPr>
            <w:r>
              <w:rPr>
                <w:b/>
                <w:color w:val="00000A"/>
              </w:rPr>
              <w:t>Motivacion</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color w:val="00000A"/>
              </w:rPr>
            </w:pPr>
            <w:r>
              <w:rPr>
                <w:color w:val="00000A"/>
              </w:rPr>
              <w:t>3</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color w:val="00000A"/>
              </w:rPr>
            </w:pPr>
            <w:r>
              <w:rPr>
                <w:color w:val="00000A"/>
              </w:rPr>
              <w:t>4</w:t>
            </w:r>
          </w:p>
        </w:tc>
        <w:tc>
          <w:tcPr>
            <w:tcW w:w="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color w:val="00000A"/>
              </w:rPr>
            </w:pPr>
            <w:r>
              <w:rPr>
                <w:color w:val="00000A"/>
              </w:rPr>
              <w:t>5</w:t>
            </w:r>
          </w:p>
        </w:tc>
        <w:tc>
          <w:tcPr>
            <w:tcW w:w="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color w:val="00000A"/>
              </w:rPr>
            </w:pPr>
            <w:r>
              <w:rPr>
                <w:color w:val="00000A"/>
              </w:rPr>
              <w:t>4</w:t>
            </w:r>
          </w:p>
        </w:tc>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color w:val="00000A"/>
              </w:rPr>
            </w:pPr>
            <w:r>
              <w:rPr>
                <w:color w:val="00000A"/>
              </w:rPr>
              <w:t>5</w:t>
            </w:r>
          </w:p>
        </w:tc>
      </w:tr>
      <w:tr>
        <w:trPr>
          <w:trHeight w:val="202" w:hRule="atLeast"/>
          <w:cantSplit w:val="false"/>
        </w:trPr>
        <w:tc>
          <w:tcPr>
            <w:tcW w:w="243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b/>
              </w:rPr>
            </w:pPr>
            <w:r>
              <w:rPr>
                <w:b/>
              </w:rPr>
            </w:r>
          </w:p>
        </w:tc>
        <w:tc>
          <w:tcPr>
            <w:tcW w:w="3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b/>
              </w:rPr>
            </w:pPr>
            <w:r>
              <w:rPr>
                <w:b/>
              </w:rPr>
              <w:t>Dirección</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color w:val="00000A"/>
              </w:rPr>
            </w:pPr>
            <w:r>
              <w:rPr>
                <w:color w:val="00000A"/>
              </w:rPr>
              <w:t>4</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color w:val="00000A"/>
              </w:rPr>
            </w:pPr>
            <w:r>
              <w:rPr>
                <w:color w:val="00000A"/>
              </w:rPr>
              <w:t>2</w:t>
            </w:r>
          </w:p>
        </w:tc>
        <w:tc>
          <w:tcPr>
            <w:tcW w:w="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color w:val="00000A"/>
              </w:rPr>
            </w:pPr>
            <w:r>
              <w:rPr>
                <w:color w:val="00000A"/>
              </w:rPr>
              <w:t>4</w:t>
            </w:r>
          </w:p>
        </w:tc>
        <w:tc>
          <w:tcPr>
            <w:tcW w:w="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color w:val="00000A"/>
              </w:rPr>
            </w:pPr>
            <w:r>
              <w:rPr>
                <w:color w:val="00000A"/>
              </w:rPr>
              <w:t>3</w:t>
            </w:r>
          </w:p>
        </w:tc>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color w:val="00000A"/>
              </w:rPr>
            </w:pPr>
            <w:r>
              <w:rPr>
                <w:color w:val="00000A"/>
              </w:rPr>
              <w:t>4</w:t>
            </w:r>
          </w:p>
        </w:tc>
      </w:tr>
      <w:tr>
        <w:trPr>
          <w:trHeight w:val="202" w:hRule="atLeast"/>
          <w:cantSplit w:val="false"/>
        </w:trPr>
        <w:tc>
          <w:tcPr>
            <w:tcW w:w="243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b/>
              </w:rPr>
            </w:pPr>
            <w:r>
              <w:rPr>
                <w:b/>
              </w:rPr>
            </w:r>
          </w:p>
        </w:tc>
        <w:tc>
          <w:tcPr>
            <w:tcW w:w="3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b/>
              </w:rPr>
            </w:pPr>
            <w:r>
              <w:rPr>
                <w:b/>
              </w:rPr>
              <w:t>Control</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color w:val="00000A"/>
              </w:rPr>
            </w:pPr>
            <w:r>
              <w:rPr>
                <w:color w:val="00000A"/>
              </w:rPr>
              <w:t>4</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color w:val="00000A"/>
              </w:rPr>
            </w:pPr>
            <w:r>
              <w:rPr>
                <w:color w:val="00000A"/>
              </w:rPr>
              <w:t>4</w:t>
            </w:r>
          </w:p>
        </w:tc>
        <w:tc>
          <w:tcPr>
            <w:tcW w:w="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color w:val="00000A"/>
              </w:rPr>
            </w:pPr>
            <w:r>
              <w:rPr>
                <w:color w:val="00000A"/>
              </w:rPr>
              <w:t>3</w:t>
            </w:r>
          </w:p>
        </w:tc>
        <w:tc>
          <w:tcPr>
            <w:tcW w:w="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color w:val="00000A"/>
              </w:rPr>
            </w:pPr>
            <w:r>
              <w:rPr>
                <w:color w:val="00000A"/>
              </w:rPr>
              <w:t>5</w:t>
            </w:r>
          </w:p>
        </w:tc>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left"/>
              <w:rPr>
                <w:color w:val="00000A"/>
              </w:rPr>
            </w:pPr>
            <w:r>
              <w:rPr>
                <w:color w:val="00000A"/>
              </w:rPr>
              <w:t>3</w:t>
            </w:r>
          </w:p>
        </w:tc>
      </w:tr>
    </w:tbl>
    <w:p>
      <w:pPr>
        <w:pStyle w:val="Normal"/>
        <w:jc w:val="left"/>
        <w:rPr/>
      </w:pPr>
      <w:r>
        <w:rPr/>
      </w:r>
    </w:p>
    <w:p>
      <w:pPr>
        <w:pStyle w:val="Normal"/>
        <w:rPr>
          <w:rFonts w:cs="Arial"/>
          <w:b/>
          <w:smallCaps/>
          <w:color w:val="000000"/>
          <w:sz w:val="28"/>
          <w:szCs w:val="28"/>
          <w:u w:val="single"/>
        </w:rPr>
      </w:pPr>
      <w:r>
        <w:rPr>
          <w:rFonts w:cs="Arial"/>
          <w:b/>
          <w:smallCaps/>
          <w:color w:val="000000"/>
          <w:sz w:val="28"/>
          <w:szCs w:val="28"/>
          <w:u w:val="single"/>
        </w:rPr>
      </w:r>
    </w:p>
    <w:p>
      <w:pPr>
        <w:pStyle w:val="Normal"/>
        <w:jc w:val="left"/>
        <w:rPr/>
      </w:pPr>
      <w:r>
        <w:rPr/>
        <w:t>Int.1: Johansen, Natalia Inés</w:t>
      </w:r>
    </w:p>
    <w:p>
      <w:pPr>
        <w:pStyle w:val="Normal"/>
        <w:jc w:val="left"/>
        <w:rPr/>
      </w:pPr>
      <w:r>
        <w:rPr/>
        <w:t>Int.2: Maggio Esne, Damián Ezequiel</w:t>
      </w:r>
    </w:p>
    <w:p>
      <w:pPr>
        <w:pStyle w:val="Normal"/>
        <w:jc w:val="left"/>
        <w:rPr/>
      </w:pPr>
      <w:r>
        <w:rPr/>
        <w:t>Int.3: Paccapelo, Juan Ignacio</w:t>
      </w:r>
    </w:p>
    <w:p>
      <w:pPr>
        <w:pStyle w:val="Normal"/>
        <w:jc w:val="left"/>
        <w:rPr/>
      </w:pPr>
      <w:r>
        <w:rPr/>
        <w:t>Int.4: Peralta, Lucrecia</w:t>
      </w:r>
    </w:p>
    <w:p>
      <w:pPr>
        <w:pStyle w:val="Normal"/>
        <w:jc w:val="left"/>
        <w:rPr/>
      </w:pPr>
      <w:r>
        <w:rPr/>
        <w:t>Int.5: Uranga, Fernando Gastón</w:t>
      </w:r>
    </w:p>
    <w:p>
      <w:pPr>
        <w:pStyle w:val="Encabezado1"/>
        <w:pageBreakBefore/>
        <w:rPr/>
      </w:pPr>
      <w:bookmarkStart w:id="41" w:name="_Toc390992453"/>
      <w:bookmarkStart w:id="42" w:name="_Toc350338830"/>
      <w:bookmarkStart w:id="43" w:name="__RefHeading__1478_2073645234"/>
      <w:bookmarkEnd w:id="41"/>
      <w:bookmarkEnd w:id="42"/>
      <w:bookmarkEnd w:id="43"/>
      <w:r>
        <w:rPr/>
        <w:t>Historia de Versiones</w:t>
      </w:r>
    </w:p>
    <w:p>
      <w:pPr>
        <w:pStyle w:val="Normal"/>
        <w:rPr/>
      </w:pPr>
      <w:r>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117"/>
        <w:gridCol w:w="1585"/>
        <w:gridCol w:w="1570"/>
        <w:gridCol w:w="5845"/>
      </w:tblGrid>
      <w:tr>
        <w:trPr>
          <w:cantSplit w:val="false"/>
        </w:trPr>
        <w:tc>
          <w:tcPr>
            <w:tcW w:w="1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Versión</w:t>
            </w:r>
          </w:p>
        </w:tc>
        <w:tc>
          <w:tcPr>
            <w:tcW w:w="15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Fecha</w:t>
            </w:r>
          </w:p>
        </w:tc>
        <w:tc>
          <w:tcPr>
            <w:tcW w:w="1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Autor</w:t>
            </w:r>
          </w:p>
        </w:tc>
        <w:tc>
          <w:tcPr>
            <w:tcW w:w="5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Descripción</w:t>
            </w:r>
          </w:p>
        </w:tc>
      </w:tr>
      <w:tr>
        <w:trPr>
          <w:cantSplit w:val="false"/>
        </w:trPr>
        <w:tc>
          <w:tcPr>
            <w:tcW w:w="1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Verdana"/>
              </w:rPr>
            </w:pPr>
            <w:r>
              <w:rPr>
                <w:rFonts w:cs="Verdana"/>
              </w:rPr>
              <w:t>1.0</w:t>
            </w:r>
          </w:p>
        </w:tc>
        <w:tc>
          <w:tcPr>
            <w:tcW w:w="15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Verdana"/>
              </w:rPr>
            </w:pPr>
            <w:r>
              <w:rPr>
                <w:rFonts w:cs="Verdana"/>
              </w:rPr>
              <w:t>20/06/2014</w:t>
            </w:r>
          </w:p>
        </w:tc>
        <w:tc>
          <w:tcPr>
            <w:tcW w:w="1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Verdana"/>
              </w:rPr>
            </w:pPr>
            <w:r>
              <w:rPr>
                <w:rFonts w:cs="Verdana"/>
              </w:rPr>
              <w:t>Grupo 25</w:t>
            </w:r>
          </w:p>
        </w:tc>
        <w:tc>
          <w:tcPr>
            <w:tcW w:w="5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Verdana"/>
              </w:rPr>
            </w:pPr>
            <w:r>
              <w:rPr>
                <w:rFonts w:cs="Verdana"/>
              </w:rPr>
              <w:t>Segunda etapa</w:t>
            </w:r>
          </w:p>
        </w:tc>
      </w:tr>
      <w:tr>
        <w:trPr>
          <w:cantSplit w:val="false"/>
        </w:trPr>
        <w:tc>
          <w:tcPr>
            <w:tcW w:w="1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1.1</w:t>
            </w:r>
          </w:p>
        </w:tc>
        <w:tc>
          <w:tcPr>
            <w:tcW w:w="15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3/7/14</w:t>
            </w:r>
          </w:p>
        </w:tc>
        <w:tc>
          <w:tcPr>
            <w:tcW w:w="1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Prof Ariana Cucchiara</w:t>
            </w:r>
          </w:p>
        </w:tc>
        <w:tc>
          <w:tcPr>
            <w:tcW w:w="5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color w:val="FF0000"/>
              </w:rPr>
            </w:pPr>
            <w:r>
              <w:rPr>
                <w:color w:val="FF0000"/>
              </w:rPr>
              <w:t xml:space="preserve">Corregir en el organigrama, la gerencia de la sucursal no puede estar dependiendo de la Gerencia de la región 2, en todo caso inconporarlo como jefatura o encargado. </w:t>
            </w:r>
          </w:p>
          <w:p>
            <w:pPr>
              <w:pStyle w:val="Normal"/>
              <w:rPr>
                <w:color w:val="FF0000"/>
              </w:rPr>
            </w:pPr>
            <w:r>
              <w:rPr>
                <w:color w:val="FF0000"/>
              </w:rPr>
            </w:r>
          </w:p>
          <w:p>
            <w:pPr>
              <w:pStyle w:val="Normal"/>
              <w:rPr>
                <w:color w:val="000000"/>
              </w:rPr>
            </w:pPr>
            <w:r>
              <w:rPr>
                <w:color w:val="000000"/>
              </w:rPr>
              <w:t>Ampliar funciones del sector Tercera Llave y cambiarle el nombre, por uno más representativo.</w:t>
            </w:r>
          </w:p>
          <w:p>
            <w:pPr>
              <w:pStyle w:val="Normal"/>
              <w:rPr>
                <w:color w:val="FF0000"/>
              </w:rPr>
            </w:pPr>
            <w:r>
              <w:rPr>
                <w:color w:val="FF0000"/>
              </w:rPr>
            </w:r>
          </w:p>
          <w:p>
            <w:pPr>
              <w:pStyle w:val="Normal"/>
              <w:rPr/>
            </w:pPr>
            <w:r>
              <w:rPr/>
              <w:t>Ampliar SW , HW y topología de red existente</w:t>
            </w:r>
          </w:p>
          <w:p>
            <w:pPr>
              <w:pStyle w:val="Normal"/>
              <w:rPr/>
            </w:pPr>
            <w:r>
              <w:rPr/>
            </w:r>
          </w:p>
          <w:p>
            <w:pPr>
              <w:pStyle w:val="Normal"/>
              <w:rPr/>
            </w:pPr>
            <w:r>
              <w:rPr/>
              <w:t xml:space="preserve">Detallar las funciones de cada puesto del área de Sistemas. </w:t>
            </w:r>
          </w:p>
          <w:p>
            <w:pPr>
              <w:pStyle w:val="Normal"/>
              <w:rPr/>
            </w:pPr>
            <w:r>
              <w:rPr/>
              <w:t>Incorporar a Mesa de ayuda como Tecnoestructura o como sector dentro del área, pero no dejarlo aislado.</w:t>
            </w:r>
          </w:p>
          <w:p>
            <w:pPr>
              <w:pStyle w:val="Normal"/>
              <w:rPr/>
            </w:pPr>
            <w:r>
              <w:rPr/>
            </w:r>
          </w:p>
          <w:p>
            <w:pPr>
              <w:pStyle w:val="Normal"/>
              <w:rPr/>
            </w:pPr>
            <w:r>
              <w:rPr/>
              <w:t>Indicar como se realiza el proceso de reclutamiento, selección, capacitación y evaluación del personal.</w:t>
            </w:r>
          </w:p>
          <w:p>
            <w:pPr>
              <w:pStyle w:val="Normal"/>
              <w:rPr/>
            </w:pPr>
            <w:r>
              <w:rPr/>
            </w:r>
          </w:p>
          <w:p>
            <w:pPr>
              <w:pStyle w:val="Normal"/>
              <w:rPr/>
            </w:pPr>
            <w:r>
              <w:rPr/>
              <w:t>Listar Normas y procedimientos de la organización y de TI</w:t>
            </w:r>
          </w:p>
        </w:tc>
      </w:tr>
      <w:tr>
        <w:trPr>
          <w:cantSplit w:val="false"/>
        </w:trPr>
        <w:tc>
          <w:tcPr>
            <w:tcW w:w="1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r>
          </w:p>
        </w:tc>
        <w:tc>
          <w:tcPr>
            <w:tcW w:w="15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r>
          </w:p>
        </w:tc>
        <w:tc>
          <w:tcPr>
            <w:tcW w:w="1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r>
          </w:p>
        </w:tc>
        <w:tc>
          <w:tcPr>
            <w:tcW w:w="5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r>
          </w:p>
        </w:tc>
      </w:tr>
    </w:tbl>
    <w:p>
      <w:pPr>
        <w:pStyle w:val="Normal"/>
        <w:rPr/>
      </w:pPr>
      <w:r>
        <w:rPr/>
      </w:r>
    </w:p>
    <w:p>
      <w:pPr>
        <w:pStyle w:val="Normal"/>
        <w:rPr/>
      </w:pPr>
      <w:r>
        <w:rPr/>
      </w:r>
    </w:p>
    <w:p>
      <w:pPr>
        <w:pStyle w:val="Encabezado1"/>
        <w:pageBreakBefore/>
        <w:rPr/>
      </w:pPr>
      <w:bookmarkStart w:id="44" w:name="_Toc390992454"/>
      <w:bookmarkStart w:id="45" w:name="_Toc350338831"/>
      <w:bookmarkStart w:id="46" w:name="__RefHeading__1480_2073645234"/>
      <w:bookmarkEnd w:id="44"/>
      <w:bookmarkEnd w:id="45"/>
      <w:bookmarkEnd w:id="46"/>
      <w:r>
        <w:rPr/>
        <w:t>Check List</w:t>
      </w:r>
    </w:p>
    <w:p>
      <w:pPr>
        <w:pStyle w:val="Normal"/>
        <w:rPr>
          <w:color w:val="FF0000"/>
        </w:rPr>
      </w:pPr>
      <w:r>
        <w:rPr>
          <w:color w:val="FF0000"/>
        </w:rPr>
        <w:t xml:space="preserve">Este Check list debe ser revisado antes de </w:t>
      </w:r>
      <w:r>
        <w:rPr>
          <w:b/>
          <w:color w:val="FF0000"/>
        </w:rPr>
        <w:t>cada entrega</w:t>
      </w:r>
      <w:r>
        <w:rPr>
          <w:color w:val="FF0000"/>
        </w:rPr>
        <w:t xml:space="preserve"> de la ETAPA 2. </w:t>
      </w:r>
    </w:p>
    <w:p>
      <w:pPr>
        <w:pStyle w:val="Normal"/>
        <w:rPr>
          <w:b/>
          <w:color w:val="FF0000"/>
        </w:rPr>
      </w:pPr>
      <w:r>
        <w:rPr>
          <w:color w:val="FF0000"/>
        </w:rPr>
        <w:t xml:space="preserve">Si a alguna de las cuestiones contesta  NC (no comprende la consigna), aclare en la historia de versiones correspondiente qué es lo que no entiende de la consigna y asista a la próxima clase de consulta para aclarar la duda, </w:t>
      </w:r>
      <w:r>
        <w:rPr>
          <w:b/>
          <w:color w:val="FF0000"/>
        </w:rPr>
        <w:t>pero cumpla con los tiempos de entrega fijados</w:t>
      </w:r>
    </w:p>
    <w:p>
      <w:pPr>
        <w:pStyle w:val="Normal"/>
        <w:rPr>
          <w:color w:val="FF0000"/>
        </w:rPr>
      </w:pPr>
      <w:r>
        <w:rPr>
          <w:color w:val="FF0000"/>
        </w:rPr>
        <w:t xml:space="preserve">NO DEBE ENTREGAR LA ETAPA si en este check list ha contestado que NO a cualquiera de las consignas indicadas. </w:t>
      </w:r>
    </w:p>
    <w:p>
      <w:pPr>
        <w:pStyle w:val="Normal"/>
        <w:rPr>
          <w:color w:val="FF0000"/>
        </w:rPr>
      </w:pPr>
      <w:r>
        <w:rPr>
          <w:color w:val="FF0000"/>
        </w:rPr>
        <w:t>De haber contestado que SI y en la corrección se detecta que no ha tenido en cuenta la consigna la Entrega no será tenida en cuenta y se devolverá indicando esto en el mail.</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8157"/>
        <w:gridCol w:w="572"/>
        <w:gridCol w:w="576"/>
        <w:gridCol w:w="580"/>
      </w:tblGrid>
      <w:tr>
        <w:trPr>
          <w:cantSplit w:val="false"/>
        </w:trPr>
        <w:tc>
          <w:tcPr>
            <w:tcW w:w="8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rPr>
            </w:pPr>
            <w:r>
              <w:rPr>
                <w:b/>
              </w:rPr>
              <w:t>Consigna</w:t>
            </w:r>
          </w:p>
        </w:tc>
        <w:tc>
          <w:tcPr>
            <w:tcW w:w="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b/>
              </w:rPr>
            </w:pPr>
            <w:r>
              <w:rPr>
                <w:b/>
              </w:rPr>
              <w:t>Si</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b/>
              </w:rPr>
            </w:pPr>
            <w:r>
              <w:rPr>
                <w:b/>
              </w:rPr>
              <w:t>No</w:t>
            </w:r>
          </w:p>
        </w:tc>
        <w:tc>
          <w:tcPr>
            <w:tcW w:w="5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b/>
              </w:rPr>
            </w:pPr>
            <w:r>
              <w:rPr>
                <w:b/>
              </w:rPr>
              <w:t>NC</w:t>
            </w:r>
          </w:p>
        </w:tc>
      </w:tr>
      <w:tr>
        <w:trPr>
          <w:trHeight w:val="378" w:hRule="atLeast"/>
          <w:cantSplit w:val="false"/>
        </w:trPr>
        <w:tc>
          <w:tcPr>
            <w:tcW w:w="8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before="0" w:after="200"/>
              <w:ind w:left="0" w:right="0" w:hanging="0"/>
              <w:contextualSpacing/>
              <w:rPr>
                <w:rFonts w:ascii="Verdana" w:hAnsi="Verdana"/>
                <w:b/>
                <w:sz w:val="20"/>
                <w:szCs w:val="20"/>
              </w:rPr>
            </w:pPr>
            <w:r>
              <w:rPr>
                <w:rFonts w:ascii="Verdana" w:hAnsi="Verdana"/>
                <w:b/>
                <w:sz w:val="20"/>
                <w:szCs w:val="20"/>
              </w:rPr>
              <w:t>De forma</w:t>
            </w:r>
          </w:p>
        </w:tc>
        <w:tc>
          <w:tcPr>
            <w:tcW w:w="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b/>
              </w:rPr>
            </w:pPr>
            <w:r>
              <w:rPr>
                <w:b/>
              </w:rPr>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b/>
              </w:rPr>
            </w:pPr>
            <w:r>
              <w:rPr>
                <w:b/>
              </w:rPr>
            </w:r>
          </w:p>
        </w:tc>
        <w:tc>
          <w:tcPr>
            <w:tcW w:w="5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b/>
              </w:rPr>
            </w:pPr>
            <w:r>
              <w:rPr>
                <w:b/>
              </w:rPr>
            </w:r>
          </w:p>
        </w:tc>
      </w:tr>
      <w:tr>
        <w:trPr>
          <w:trHeight w:val="378" w:hRule="atLeast"/>
          <w:cantSplit w:val="false"/>
        </w:trPr>
        <w:tc>
          <w:tcPr>
            <w:tcW w:w="8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1"/>
              </w:numPr>
              <w:spacing w:before="0" w:after="200"/>
              <w:contextualSpacing/>
              <w:jc w:val="left"/>
              <w:rPr>
                <w:rFonts w:ascii="Verdana" w:hAnsi="Verdana"/>
                <w:sz w:val="20"/>
                <w:szCs w:val="20"/>
              </w:rPr>
            </w:pPr>
            <w:r>
              <w:rPr>
                <w:rFonts w:ascii="Verdana" w:hAnsi="Verdana"/>
                <w:sz w:val="20"/>
                <w:szCs w:val="20"/>
              </w:rPr>
              <w:t>¿El nombre del archivo a enviar tiene el formato definido por la cátedra?</w:t>
            </w:r>
          </w:p>
        </w:tc>
        <w:tc>
          <w:tcPr>
            <w:tcW w:w="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x</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c>
          <w:tcPr>
            <w:tcW w:w="5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r>
      <w:tr>
        <w:trPr>
          <w:cantSplit w:val="false"/>
        </w:trPr>
        <w:tc>
          <w:tcPr>
            <w:tcW w:w="8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1"/>
              </w:numPr>
              <w:spacing w:before="0" w:after="200"/>
              <w:contextualSpacing/>
              <w:jc w:val="left"/>
              <w:rPr>
                <w:rFonts w:ascii="Verdana" w:hAnsi="Verdana"/>
                <w:sz w:val="20"/>
                <w:szCs w:val="20"/>
              </w:rPr>
            </w:pPr>
            <w:r>
              <w:rPr>
                <w:rFonts w:ascii="Verdana" w:hAnsi="Verdana"/>
                <w:sz w:val="20"/>
                <w:szCs w:val="20"/>
              </w:rPr>
              <w:t>Dentro de la carátula: ¿Identificó el nombre de la empresa, número de grupo y legajos de los integrantes del mismo con el mail del referente del grupo?</w:t>
            </w:r>
          </w:p>
        </w:tc>
        <w:tc>
          <w:tcPr>
            <w:tcW w:w="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x</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c>
          <w:tcPr>
            <w:tcW w:w="5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r>
      <w:tr>
        <w:trPr>
          <w:cantSplit w:val="false"/>
        </w:trPr>
        <w:tc>
          <w:tcPr>
            <w:tcW w:w="8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1"/>
              </w:numPr>
              <w:spacing w:before="0" w:after="200"/>
              <w:contextualSpacing/>
              <w:jc w:val="left"/>
              <w:rPr>
                <w:rFonts w:ascii="Verdana" w:hAnsi="Verdana"/>
                <w:sz w:val="20"/>
                <w:szCs w:val="20"/>
              </w:rPr>
            </w:pPr>
            <w:r>
              <w:rPr>
                <w:rFonts w:ascii="Verdana" w:hAnsi="Verdana"/>
                <w:sz w:val="20"/>
                <w:szCs w:val="20"/>
              </w:rPr>
              <w:t>¿Se actualizó la tabla de contenidos de la segunda página para que el índice coincida con la estructura del documento?</w:t>
            </w:r>
          </w:p>
        </w:tc>
        <w:tc>
          <w:tcPr>
            <w:tcW w:w="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x</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c>
          <w:tcPr>
            <w:tcW w:w="5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r>
      <w:tr>
        <w:trPr>
          <w:cantSplit w:val="false"/>
        </w:trPr>
        <w:tc>
          <w:tcPr>
            <w:tcW w:w="8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1"/>
              </w:numPr>
              <w:spacing w:before="0" w:after="200"/>
              <w:contextualSpacing/>
              <w:jc w:val="left"/>
              <w:rPr>
                <w:rFonts w:ascii="Verdana" w:hAnsi="Verdana"/>
                <w:sz w:val="20"/>
                <w:szCs w:val="20"/>
              </w:rPr>
            </w:pPr>
            <w:r>
              <w:rPr>
                <w:rFonts w:ascii="Verdana" w:hAnsi="Verdana"/>
                <w:sz w:val="20"/>
                <w:szCs w:val="20"/>
              </w:rPr>
              <w:t>¿Se actualizó la versión del documento para que coincida con la última indicada en historia de versiones?</w:t>
            </w:r>
          </w:p>
        </w:tc>
        <w:tc>
          <w:tcPr>
            <w:tcW w:w="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x</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c>
          <w:tcPr>
            <w:tcW w:w="5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r>
      <w:tr>
        <w:trPr>
          <w:cantSplit w:val="false"/>
        </w:trPr>
        <w:tc>
          <w:tcPr>
            <w:tcW w:w="8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rPr>
            </w:pPr>
            <w:r>
              <w:rPr>
                <w:b/>
              </w:rPr>
              <w:t>De contenido</w:t>
            </w:r>
          </w:p>
        </w:tc>
        <w:tc>
          <w:tcPr>
            <w:tcW w:w="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b/>
              </w:rPr>
            </w:pPr>
            <w:r>
              <w:rPr>
                <w:b/>
              </w:rPr>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b/>
              </w:rPr>
            </w:pPr>
            <w:r>
              <w:rPr>
                <w:b/>
              </w:rPr>
            </w:r>
          </w:p>
        </w:tc>
        <w:tc>
          <w:tcPr>
            <w:tcW w:w="5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b/>
              </w:rPr>
            </w:pPr>
            <w:r>
              <w:rPr>
                <w:b/>
              </w:rPr>
            </w:r>
          </w:p>
        </w:tc>
      </w:tr>
      <w:tr>
        <w:trPr>
          <w:cantSplit w:val="false"/>
        </w:trPr>
        <w:tc>
          <w:tcPr>
            <w:tcW w:w="8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1"/>
              </w:numPr>
              <w:spacing w:before="0" w:after="200"/>
              <w:contextualSpacing/>
              <w:jc w:val="left"/>
              <w:rPr>
                <w:rFonts w:ascii="Verdana" w:hAnsi="Verdana"/>
                <w:sz w:val="20"/>
                <w:szCs w:val="20"/>
              </w:rPr>
            </w:pPr>
            <w:r>
              <w:rPr>
                <w:rFonts w:ascii="Verdana" w:hAnsi="Verdana"/>
                <w:sz w:val="20"/>
                <w:szCs w:val="20"/>
              </w:rPr>
              <w:t>¿Se incluyó el ORGANIGRAMA de la empresa en el archivo de la entrega y no en forma separada?</w:t>
            </w:r>
          </w:p>
        </w:tc>
        <w:tc>
          <w:tcPr>
            <w:tcW w:w="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x</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c>
          <w:tcPr>
            <w:tcW w:w="5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r>
      <w:tr>
        <w:trPr>
          <w:cantSplit w:val="false"/>
        </w:trPr>
        <w:tc>
          <w:tcPr>
            <w:tcW w:w="8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1"/>
              </w:numPr>
              <w:spacing w:before="0" w:after="200"/>
              <w:contextualSpacing/>
              <w:jc w:val="left"/>
              <w:rPr>
                <w:rFonts w:ascii="Verdana" w:hAnsi="Verdana"/>
                <w:sz w:val="20"/>
                <w:szCs w:val="20"/>
              </w:rPr>
            </w:pPr>
            <w:r>
              <w:rPr>
                <w:rFonts w:ascii="Verdana" w:hAnsi="Verdana"/>
                <w:sz w:val="20"/>
                <w:szCs w:val="20"/>
              </w:rPr>
              <w:t>¿Se indicó si la empresa cuenta con un área de HIGIENE Y SEGURIDAD?</w:t>
            </w:r>
          </w:p>
        </w:tc>
        <w:tc>
          <w:tcPr>
            <w:tcW w:w="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x</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c>
          <w:tcPr>
            <w:tcW w:w="5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r>
      <w:tr>
        <w:trPr>
          <w:cantSplit w:val="false"/>
        </w:trPr>
        <w:tc>
          <w:tcPr>
            <w:tcW w:w="8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1"/>
              </w:numPr>
              <w:spacing w:before="0" w:after="200"/>
              <w:contextualSpacing/>
              <w:jc w:val="left"/>
              <w:rPr>
                <w:rFonts w:ascii="Verdana" w:hAnsi="Verdana"/>
                <w:sz w:val="20"/>
                <w:szCs w:val="20"/>
              </w:rPr>
            </w:pPr>
            <w:r>
              <w:rPr>
                <w:rFonts w:ascii="Verdana" w:hAnsi="Verdana"/>
                <w:sz w:val="20"/>
                <w:szCs w:val="20"/>
              </w:rPr>
              <w:t>¿Se identificaron y evaluaron los RIESGOS LABORALES existentes en la organización en estudio? ¿Se describieron los tratamientos de prevención sobre los mismos?</w:t>
            </w:r>
          </w:p>
        </w:tc>
        <w:tc>
          <w:tcPr>
            <w:tcW w:w="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x</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c>
          <w:tcPr>
            <w:tcW w:w="5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r>
      <w:tr>
        <w:trPr>
          <w:cantSplit w:val="false"/>
        </w:trPr>
        <w:tc>
          <w:tcPr>
            <w:tcW w:w="8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1"/>
              </w:numPr>
              <w:spacing w:before="0" w:after="200"/>
              <w:contextualSpacing/>
              <w:jc w:val="left"/>
              <w:rPr>
                <w:rFonts w:ascii="Verdana" w:hAnsi="Verdana"/>
                <w:sz w:val="20"/>
                <w:szCs w:val="20"/>
              </w:rPr>
            </w:pPr>
            <w:r>
              <w:rPr>
                <w:rFonts w:ascii="Verdana" w:hAnsi="Verdana"/>
                <w:sz w:val="20"/>
                <w:szCs w:val="20"/>
              </w:rPr>
              <w:t>¿Se indicó si el AREA de SISTEMAS está incluida dentro de la empresa o es tercerizada? ¿Se describieron los procesos  de TI existentes?</w:t>
            </w:r>
          </w:p>
        </w:tc>
        <w:tc>
          <w:tcPr>
            <w:tcW w:w="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x</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c>
          <w:tcPr>
            <w:tcW w:w="5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r>
      <w:tr>
        <w:trPr>
          <w:trHeight w:val="582" w:hRule="atLeast"/>
          <w:cantSplit w:val="false"/>
        </w:trPr>
        <w:tc>
          <w:tcPr>
            <w:tcW w:w="8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1"/>
              </w:numPr>
              <w:spacing w:before="0" w:after="200"/>
              <w:contextualSpacing/>
              <w:jc w:val="left"/>
              <w:rPr>
                <w:rFonts w:ascii="Verdana" w:hAnsi="Verdana"/>
                <w:sz w:val="20"/>
                <w:szCs w:val="20"/>
              </w:rPr>
            </w:pPr>
            <w:r>
              <w:rPr>
                <w:rFonts w:ascii="Verdana" w:hAnsi="Verdana"/>
                <w:sz w:val="20"/>
                <w:szCs w:val="20"/>
              </w:rPr>
              <w:t>¿Se describió la estructura operativa de TI y en ella las CONFIGURACIONES actuales tanto de HW, SW, REDES?</w:t>
            </w:r>
          </w:p>
        </w:tc>
        <w:tc>
          <w:tcPr>
            <w:tcW w:w="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x</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c>
          <w:tcPr>
            <w:tcW w:w="5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r>
      <w:tr>
        <w:trPr>
          <w:cantSplit w:val="false"/>
        </w:trPr>
        <w:tc>
          <w:tcPr>
            <w:tcW w:w="8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1"/>
              </w:numPr>
              <w:spacing w:before="0" w:after="200"/>
              <w:contextualSpacing/>
              <w:jc w:val="left"/>
              <w:rPr>
                <w:rFonts w:ascii="Verdana" w:hAnsi="Verdana"/>
                <w:sz w:val="20"/>
                <w:szCs w:val="20"/>
              </w:rPr>
            </w:pPr>
            <w:r>
              <w:rPr>
                <w:rFonts w:ascii="Verdana" w:hAnsi="Verdana"/>
                <w:sz w:val="20"/>
                <w:szCs w:val="20"/>
              </w:rPr>
              <w:t>Los OBJETIVOS y METAS de la organización ¿se definieron a corto y largo plazo y de manera medible y cuantificable?</w:t>
            </w:r>
          </w:p>
        </w:tc>
        <w:tc>
          <w:tcPr>
            <w:tcW w:w="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x</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c>
          <w:tcPr>
            <w:tcW w:w="5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r>
      <w:tr>
        <w:trPr>
          <w:trHeight w:val="414" w:hRule="atLeast"/>
          <w:cantSplit w:val="false"/>
        </w:trPr>
        <w:tc>
          <w:tcPr>
            <w:tcW w:w="8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1"/>
              </w:numPr>
              <w:spacing w:before="0" w:after="200"/>
              <w:contextualSpacing/>
              <w:jc w:val="left"/>
              <w:rPr>
                <w:rFonts w:ascii="Verdana" w:hAnsi="Verdana"/>
                <w:sz w:val="20"/>
                <w:szCs w:val="20"/>
              </w:rPr>
            </w:pPr>
            <w:r>
              <w:rPr>
                <w:rFonts w:ascii="Verdana" w:hAnsi="Verdana"/>
                <w:sz w:val="20"/>
                <w:szCs w:val="20"/>
              </w:rPr>
              <w:t>¿Se realizó el análisis FODA de la organización?</w:t>
            </w:r>
          </w:p>
        </w:tc>
        <w:tc>
          <w:tcPr>
            <w:tcW w:w="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x</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c>
          <w:tcPr>
            <w:tcW w:w="5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r>
      <w:tr>
        <w:trPr>
          <w:cantSplit w:val="false"/>
        </w:trPr>
        <w:tc>
          <w:tcPr>
            <w:tcW w:w="8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rPr>
            </w:pPr>
            <w:r>
              <w:rPr>
                <w:b/>
              </w:rPr>
              <w:t>De Evaluación</w:t>
            </w:r>
          </w:p>
        </w:tc>
        <w:tc>
          <w:tcPr>
            <w:tcW w:w="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b/>
              </w:rPr>
            </w:pPr>
            <w:r>
              <w:rPr>
                <w:b/>
              </w:rPr>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b/>
              </w:rPr>
            </w:pPr>
            <w:r>
              <w:rPr>
                <w:b/>
              </w:rPr>
            </w:r>
          </w:p>
        </w:tc>
        <w:tc>
          <w:tcPr>
            <w:tcW w:w="5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b/>
              </w:rPr>
            </w:pPr>
            <w:r>
              <w:rPr>
                <w:b/>
              </w:rPr>
            </w:r>
          </w:p>
        </w:tc>
      </w:tr>
      <w:tr>
        <w:trPr>
          <w:cantSplit w:val="false"/>
        </w:trPr>
        <w:tc>
          <w:tcPr>
            <w:tcW w:w="8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1"/>
              </w:numPr>
              <w:spacing w:before="0" w:after="200"/>
              <w:contextualSpacing/>
              <w:jc w:val="left"/>
              <w:rPr>
                <w:rFonts w:ascii="Verdana" w:hAnsi="Verdana"/>
                <w:sz w:val="20"/>
                <w:szCs w:val="20"/>
              </w:rPr>
            </w:pPr>
            <w:r>
              <w:rPr>
                <w:rFonts w:ascii="Verdana" w:hAnsi="Verdana"/>
                <w:sz w:val="20"/>
                <w:szCs w:val="20"/>
              </w:rPr>
              <w:t>¿Se identificaron para la EVALUACION DE DESEMPEÑO al menos 2 Competencias Genéricas (Tecnológicas o Sociales,  Políticas y  Actitudinales) y 2 Competencia Específicas requeridas para la ejecución de esta etapa?</w:t>
            </w:r>
          </w:p>
        </w:tc>
        <w:tc>
          <w:tcPr>
            <w:tcW w:w="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x</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c>
          <w:tcPr>
            <w:tcW w:w="5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r>
      <w:tr>
        <w:trPr>
          <w:trHeight w:val="609" w:hRule="atLeast"/>
          <w:cantSplit w:val="false"/>
        </w:trPr>
        <w:tc>
          <w:tcPr>
            <w:tcW w:w="8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1"/>
              </w:numPr>
              <w:spacing w:before="0" w:after="200"/>
              <w:contextualSpacing/>
              <w:jc w:val="left"/>
              <w:rPr>
                <w:rFonts w:ascii="Verdana" w:hAnsi="Verdana"/>
                <w:sz w:val="20"/>
                <w:szCs w:val="20"/>
              </w:rPr>
            </w:pPr>
            <w:r>
              <w:rPr>
                <w:rFonts w:ascii="Verdana" w:hAnsi="Verdana"/>
                <w:sz w:val="20"/>
                <w:szCs w:val="20"/>
              </w:rPr>
              <w:t>¿Se incluyeron referencias del puntaje/escala descripto en cada punto dentro del modelo de evaluación?</w:t>
            </w:r>
          </w:p>
        </w:tc>
        <w:tc>
          <w:tcPr>
            <w:tcW w:w="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x</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c>
          <w:tcPr>
            <w:tcW w:w="5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r>
      <w:tr>
        <w:trPr>
          <w:cantSplit w:val="false"/>
        </w:trPr>
        <w:tc>
          <w:tcPr>
            <w:tcW w:w="8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1"/>
              </w:numPr>
              <w:spacing w:before="0" w:after="200"/>
              <w:contextualSpacing/>
              <w:jc w:val="left"/>
              <w:rPr>
                <w:rFonts w:ascii="Verdana" w:hAnsi="Verdana"/>
                <w:sz w:val="20"/>
                <w:szCs w:val="20"/>
              </w:rPr>
            </w:pPr>
            <w:r>
              <w:rPr>
                <w:rFonts w:ascii="Verdana" w:hAnsi="Verdana"/>
                <w:sz w:val="20"/>
                <w:szCs w:val="20"/>
              </w:rPr>
              <w:t>¿Se Indicó la referencia a los nombres de los integrantes de la tabla?</w:t>
            </w:r>
          </w:p>
        </w:tc>
        <w:tc>
          <w:tcPr>
            <w:tcW w:w="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x</w:t>
            </w:r>
          </w:p>
        </w:tc>
        <w:tc>
          <w:tcPr>
            <w:tcW w:w="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c>
          <w:tcPr>
            <w:tcW w:w="5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r>
    </w:tbl>
    <w:p>
      <w:pPr>
        <w:pStyle w:val="Normal"/>
        <w:rPr/>
      </w:pPr>
      <w:r>
        <w:rPr/>
      </w:r>
    </w:p>
    <w:sectPr>
      <w:headerReference w:type="default" r:id="rId6"/>
      <w:footerReference w:type="default" r:id="rId7"/>
      <w:type w:val="nextPage"/>
      <w:pgSz w:w="11906" w:h="16838"/>
      <w:pgMar w:left="1701" w:right="746" w:header="284" w:top="1417" w:footer="708" w:bottom="1417" w:gutter="0"/>
      <w:pgNumType w:start="1"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OpenSymbol">
    <w:altName w:val="Arial Unicode MS"/>
    <w:charset w:val="02"/>
    <w:family w:val="auto"/>
    <w:pitch w:val="default"/>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Unicode MS">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rStyle w:val="Pagenumber"/>
      </w:rPr>
    </w:pPr>
    <w:r>
      <w:rPr/>
      <w:tab/>
      <w:t xml:space="preserve">Página </w:t>
    </w:r>
    <w:r>
      <w:rPr/>
      <w:fldChar w:fldCharType="begin"/>
    </w:r>
    <w:r>
      <w:instrText> PAGE </w:instrText>
    </w:r>
    <w:r>
      <w:fldChar w:fldCharType="separate"/>
    </w:r>
    <w:r>
      <w:t>27</w:t>
    </w:r>
    <w:r>
      <w:fldChar w:fldCharType="end"/>
    </w:r>
    <w:r>
      <w:rPr>
        <w:rStyle w:val="Pagenumber"/>
      </w:rPr>
      <w:t>/</w:t>
    </w:r>
    <w:r>
      <w:rPr>
        <w:rStyle w:val="Pagenumber"/>
      </w:rPr>
      <w:fldChar w:fldCharType="begin"/>
    </w:r>
    <w:r>
      <w:instrText> NUMPAGES </w:instrText>
    </w:r>
    <w:r>
      <w:fldChar w:fldCharType="separate"/>
    </w:r>
    <w:r>
      <w:t>29</w:t>
    </w:r>
    <w: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70" w:type="dxa"/>
      <w:tblBorders>
        <w:top w:val="nil"/>
        <w:left w:val="nil"/>
        <w:bottom w:val="nil"/>
        <w:insideH w:val="nil"/>
        <w:right w:val="nil"/>
        <w:insideV w:val="nil"/>
      </w:tblBorders>
      <w:tblCellMar>
        <w:top w:w="0" w:type="dxa"/>
        <w:left w:w="70" w:type="dxa"/>
        <w:bottom w:w="0" w:type="dxa"/>
        <w:right w:w="70" w:type="dxa"/>
      </w:tblCellMar>
    </w:tblPr>
    <w:tblGrid>
      <w:gridCol w:w="3539"/>
      <w:gridCol w:w="2934"/>
      <w:gridCol w:w="2887"/>
    </w:tblGrid>
    <w:tr>
      <w:trPr>
        <w:cantSplit w:val="true"/>
      </w:trPr>
      <w:tc>
        <w:tcPr>
          <w:tcW w:w="9360" w:type="dxa"/>
          <w:gridSpan w:val="3"/>
          <w:tcBorders>
            <w:top w:val="nil"/>
            <w:left w:val="nil"/>
            <w:bottom w:val="nil"/>
            <w:insideH w:val="nil"/>
            <w:right w:val="nil"/>
            <w:insideV w:val="nil"/>
          </w:tcBorders>
          <w:shd w:fill="FFFFFF" w:val="clear"/>
        </w:tcPr>
        <w:p>
          <w:pPr>
            <w:pStyle w:val="Encabezamiento"/>
            <w:keepNext/>
            <w:tabs>
              <w:tab w:val="center" w:pos="4252" w:leader="none"/>
              <w:tab w:val="right" w:pos="8504" w:leader="none"/>
            </w:tabs>
            <w:spacing w:before="240" w:after="120"/>
            <w:rPr>
              <w:b/>
            </w:rPr>
          </w:pPr>
          <w:r>
            <w:rPr>
              <w:b/>
            </w:rPr>
            <w:t>UNIVERSIDAD TECNOLOGICA NACIONAL – FACULTAD REGIONAL ROSARIO</w:t>
          </w:r>
        </w:p>
      </w:tc>
    </w:tr>
    <w:tr>
      <w:trPr>
        <w:cantSplit w:val="true"/>
      </w:trPr>
      <w:tc>
        <w:tcPr>
          <w:tcW w:w="9360" w:type="dxa"/>
          <w:gridSpan w:val="3"/>
          <w:tcBorders>
            <w:top w:val="nil"/>
            <w:left w:val="nil"/>
            <w:bottom w:val="nil"/>
            <w:insideH w:val="nil"/>
            <w:right w:val="nil"/>
            <w:insideV w:val="nil"/>
          </w:tcBorders>
          <w:shd w:fill="FFFFFF" w:val="clear"/>
        </w:tcPr>
        <w:p>
          <w:pPr>
            <w:pStyle w:val="Encabezamiento"/>
            <w:keepNext/>
            <w:tabs>
              <w:tab w:val="center" w:pos="4252" w:leader="none"/>
              <w:tab w:val="right" w:pos="8504" w:leader="none"/>
            </w:tabs>
            <w:spacing w:before="240" w:after="120"/>
            <w:rPr>
              <w:b/>
            </w:rPr>
          </w:pPr>
          <w:r>
            <w:rPr>
              <w:b/>
            </w:rPr>
            <w:t>Administración de Recursos                                               Trabajo integrador</w:t>
          </w:r>
        </w:p>
      </w:tc>
    </w:tr>
    <w:tr>
      <w:trPr>
        <w:cantSplit w:val="false"/>
      </w:trPr>
      <w:tc>
        <w:tcPr>
          <w:tcW w:w="3539" w:type="dxa"/>
          <w:tcBorders>
            <w:top w:val="nil"/>
            <w:left w:val="nil"/>
            <w:bottom w:val="nil"/>
            <w:insideH w:val="nil"/>
            <w:right w:val="nil"/>
            <w:insideV w:val="nil"/>
          </w:tcBorders>
          <w:shd w:fill="FFFFFF" w:val="clear"/>
        </w:tcPr>
        <w:p>
          <w:pPr>
            <w:pStyle w:val="Encabezamiento"/>
            <w:keepNext/>
            <w:tabs>
              <w:tab w:val="center" w:pos="4252" w:leader="none"/>
              <w:tab w:val="right" w:pos="8504" w:leader="none"/>
            </w:tabs>
            <w:spacing w:before="240" w:after="120"/>
            <w:rPr>
              <w:b/>
              <w:sz w:val="18"/>
              <w:szCs w:val="18"/>
              <w:lang w:val="en-US"/>
            </w:rPr>
          </w:pPr>
          <w:r>
            <w:rPr>
              <w:b/>
              <w:sz w:val="18"/>
              <w:szCs w:val="18"/>
              <w:lang w:val="en-US"/>
            </w:rPr>
            <w:t xml:space="preserve">Grupo Nº: 25 </w:t>
          </w:r>
        </w:p>
      </w:tc>
      <w:tc>
        <w:tcPr>
          <w:tcW w:w="2934" w:type="dxa"/>
          <w:tcBorders>
            <w:top w:val="nil"/>
            <w:left w:val="nil"/>
            <w:bottom w:val="nil"/>
            <w:insideH w:val="nil"/>
            <w:right w:val="nil"/>
            <w:insideV w:val="nil"/>
          </w:tcBorders>
          <w:shd w:fill="FFFFFF" w:val="clear"/>
        </w:tcPr>
        <w:p>
          <w:pPr>
            <w:pStyle w:val="Encabezamiento"/>
            <w:keepNext/>
            <w:tabs>
              <w:tab w:val="center" w:pos="4252" w:leader="none"/>
              <w:tab w:val="right" w:pos="8504" w:leader="none"/>
            </w:tabs>
            <w:spacing w:before="240" w:after="120"/>
            <w:rPr>
              <w:b/>
              <w:sz w:val="18"/>
              <w:szCs w:val="18"/>
            </w:rPr>
          </w:pPr>
          <w:r>
            <w:rPr>
              <w:b/>
              <w:sz w:val="18"/>
              <w:szCs w:val="18"/>
            </w:rPr>
            <w:t xml:space="preserve">Etapa Nº: </w:t>
          </w:r>
          <w:r>
            <w:rPr>
              <w:b/>
              <w:sz w:val="18"/>
              <w:szCs w:val="18"/>
            </w:rPr>
            <w:fldChar w:fldCharType="begin"/>
          </w:r>
          <w:r>
            <w:instrText> TITLE </w:instrText>
          </w:r>
          <w:r>
            <w:fldChar w:fldCharType="separate"/>
          </w:r>
          <w:r>
            <w:t>02</w:t>
          </w:r>
          <w:r>
            <w:fldChar w:fldCharType="end"/>
          </w:r>
          <w:r>
            <w:rPr>
              <w:b/>
              <w:sz w:val="18"/>
              <w:szCs w:val="18"/>
            </w:rPr>
            <w:fldChar w:fldCharType="begin"/>
          </w:r>
          <w:r>
            <w:instrText> COMMENTS </w:instrText>
          </w:r>
          <w:r>
            <w:fldChar w:fldCharType="separate"/>
          </w:r>
          <w:r/>
          <w:r>
            <w:fldChar w:fldCharType="end"/>
          </w:r>
        </w:p>
      </w:tc>
      <w:tc>
        <w:tcPr>
          <w:tcW w:w="2887" w:type="dxa"/>
          <w:tcBorders>
            <w:top w:val="nil"/>
            <w:left w:val="nil"/>
            <w:bottom w:val="nil"/>
            <w:insideH w:val="nil"/>
            <w:right w:val="nil"/>
            <w:insideV w:val="nil"/>
          </w:tcBorders>
          <w:shd w:fill="FFFFFF" w:val="clear"/>
        </w:tcPr>
        <w:p>
          <w:pPr>
            <w:pStyle w:val="Encabezamiento"/>
            <w:keepNext/>
            <w:tabs>
              <w:tab w:val="center" w:pos="4252" w:leader="none"/>
              <w:tab w:val="right" w:pos="8504" w:leader="none"/>
            </w:tabs>
            <w:spacing w:before="240" w:after="120"/>
            <w:rPr>
              <w:b/>
              <w:sz w:val="18"/>
              <w:szCs w:val="18"/>
              <w:lang w:val="en-US"/>
            </w:rPr>
          </w:pPr>
          <w:r>
            <w:rPr>
              <w:b/>
              <w:sz w:val="18"/>
              <w:szCs w:val="18"/>
              <w:lang w:val="en-US"/>
            </w:rPr>
            <w:t>Versión Nº: 1.0</w:t>
          </w:r>
        </w:p>
      </w:tc>
    </w:tr>
  </w:tbl>
  <w:p>
    <w:pPr>
      <w:pStyle w:val="Encabezamiento"/>
      <w:keepNext/>
      <w:tabs>
        <w:tab w:val="center" w:pos="4252" w:leader="none"/>
        <w:tab w:val="right" w:pos="8504" w:leader="none"/>
      </w:tabs>
      <w:spacing w:before="24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decimal"/>
      <w:lvlText w:val="%1."/>
      <w:lvlJc w:val="left"/>
      <w:pPr>
        <w:ind w:left="426" w:hanging="360"/>
      </w:pPr>
    </w:lvl>
    <w:lvl w:ilvl="1">
      <w:start w:val="1"/>
      <w:numFmt w:val="decimal"/>
      <w:lvlText w:val="%1.%2."/>
      <w:lvlJc w:val="left"/>
      <w:pPr>
        <w:ind w:left="858" w:hanging="432"/>
      </w:pPr>
    </w:lvl>
    <w:lvl w:ilvl="2">
      <w:start w:val="1"/>
      <w:numFmt w:val="decimal"/>
      <w:lvlText w:val="%1.%2.%3."/>
      <w:lvlJc w:val="left"/>
      <w:pPr>
        <w:ind w:left="1290" w:hanging="504"/>
      </w:pPr>
    </w:lvl>
    <w:lvl w:ilvl="3">
      <w:start w:val="1"/>
      <w:numFmt w:val="decimal"/>
      <w:lvlText w:val="%1.%2.%3.%4."/>
      <w:lvlJc w:val="left"/>
      <w:pPr>
        <w:ind w:left="1794" w:hanging="648"/>
      </w:pPr>
    </w:lvl>
    <w:lvl w:ilvl="4">
      <w:start w:val="1"/>
      <w:numFmt w:val="decimal"/>
      <w:lvlText w:val="%1.%2.%3.%4.%5."/>
      <w:lvlJc w:val="left"/>
      <w:pPr>
        <w:ind w:left="2298" w:hanging="792"/>
      </w:pPr>
    </w:lvl>
    <w:lvl w:ilvl="5">
      <w:start w:val="1"/>
      <w:numFmt w:val="decimal"/>
      <w:lvlText w:val="%1.%2.%3.%4.%5.%6."/>
      <w:lvlJc w:val="left"/>
      <w:pPr>
        <w:ind w:left="2802" w:hanging="936"/>
      </w:pPr>
    </w:lvl>
    <w:lvl w:ilvl="6">
      <w:start w:val="1"/>
      <w:numFmt w:val="decimal"/>
      <w:lvlText w:val="%1.%2.%3.%4.%5.%6.%7."/>
      <w:lvlJc w:val="left"/>
      <w:pPr>
        <w:ind w:left="3306" w:hanging="1080"/>
      </w:pPr>
    </w:lvl>
    <w:lvl w:ilvl="7">
      <w:start w:val="1"/>
      <w:numFmt w:val="decimal"/>
      <w:lvlText w:val="%1.%2.%3.%4.%5.%6.%7.%8."/>
      <w:lvlJc w:val="left"/>
      <w:pPr>
        <w:ind w:left="3810" w:hanging="1224"/>
      </w:pPr>
    </w:lvl>
    <w:lvl w:ilvl="8">
      <w:start w:val="1"/>
      <w:numFmt w:val="decimal"/>
      <w:lvlText w:val="%1.%2.%3.%4.%5.%6.%7.%8.%9."/>
      <w:lvlJc w:val="left"/>
      <w:pPr>
        <w:ind w:left="4386" w:hanging="1440"/>
      </w:pPr>
    </w:lvl>
  </w:abstractNum>
  <w:abstractNum w:abstractNumId="4">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tabs>
          <w:tab w:val="num" w:pos="790"/>
        </w:tabs>
        <w:ind w:left="790" w:hanging="360"/>
      </w:pPr>
      <w:rPr>
        <w:rFonts w:ascii="Symbol" w:hAnsi="Symbol" w:cs="Symbol" w:hint="default"/>
      </w:rPr>
    </w:lvl>
    <w:lvl w:ilvl="1">
      <w:start w:val="1"/>
      <w:numFmt w:val="decimal"/>
      <w:lvlText w:val="%2."/>
      <w:lvlJc w:val="left"/>
      <w:pPr>
        <w:tabs>
          <w:tab w:val="num" w:pos="1150"/>
        </w:tabs>
        <w:ind w:left="1150" w:hanging="360"/>
      </w:pPr>
    </w:lvl>
    <w:lvl w:ilvl="2">
      <w:start w:val="1"/>
      <w:numFmt w:val="decimal"/>
      <w:lvlText w:val="%3."/>
      <w:lvlJc w:val="left"/>
      <w:pPr>
        <w:tabs>
          <w:tab w:val="num" w:pos="1510"/>
        </w:tabs>
        <w:ind w:left="1510" w:hanging="360"/>
      </w:pPr>
    </w:lvl>
    <w:lvl w:ilvl="3">
      <w:start w:val="1"/>
      <w:numFmt w:val="decimal"/>
      <w:lvlText w:val="%4."/>
      <w:lvlJc w:val="left"/>
      <w:pPr>
        <w:tabs>
          <w:tab w:val="num" w:pos="1870"/>
        </w:tabs>
        <w:ind w:left="1870" w:hanging="360"/>
      </w:pPr>
    </w:lvl>
    <w:lvl w:ilvl="4">
      <w:start w:val="1"/>
      <w:numFmt w:val="decimal"/>
      <w:lvlText w:val="%5."/>
      <w:lvlJc w:val="left"/>
      <w:pPr>
        <w:tabs>
          <w:tab w:val="num" w:pos="2230"/>
        </w:tabs>
        <w:ind w:left="2230" w:hanging="360"/>
      </w:pPr>
    </w:lvl>
    <w:lvl w:ilvl="5">
      <w:start w:val="1"/>
      <w:numFmt w:val="decimal"/>
      <w:lvlText w:val="%6."/>
      <w:lvlJc w:val="left"/>
      <w:pPr>
        <w:tabs>
          <w:tab w:val="num" w:pos="2590"/>
        </w:tabs>
        <w:ind w:left="2590" w:hanging="360"/>
      </w:pPr>
    </w:lvl>
    <w:lvl w:ilvl="6">
      <w:start w:val="1"/>
      <w:numFmt w:val="decimal"/>
      <w:lvlText w:val="%7."/>
      <w:lvlJc w:val="left"/>
      <w:pPr>
        <w:tabs>
          <w:tab w:val="num" w:pos="2950"/>
        </w:tabs>
        <w:ind w:left="2950" w:hanging="360"/>
      </w:pPr>
    </w:lvl>
    <w:lvl w:ilvl="7">
      <w:start w:val="1"/>
      <w:numFmt w:val="decimal"/>
      <w:lvlText w:val="%8."/>
      <w:lvlJc w:val="left"/>
      <w:pPr>
        <w:tabs>
          <w:tab w:val="num" w:pos="3310"/>
        </w:tabs>
        <w:ind w:left="3310" w:hanging="360"/>
      </w:pPr>
    </w:lvl>
    <w:lvl w:ilvl="8">
      <w:start w:val="1"/>
      <w:numFmt w:val="decimal"/>
      <w:lvlText w:val="%9."/>
      <w:lvlJc w:val="left"/>
      <w:pPr>
        <w:tabs>
          <w:tab w:val="num" w:pos="3670"/>
        </w:tabs>
        <w:ind w:left="3670" w:hanging="36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ind w:left="1068" w:hanging="360"/>
      </w:pPr>
      <w:rPr>
        <w:color w:val="00000A"/>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6">
    <w:lvl w:ilvl="0">
      <w:start w:val="1"/>
      <w:numFmt w:val="decimal"/>
      <w:lvlText w:val="%1."/>
      <w:lvlJc w:val="left"/>
      <w:pPr>
        <w:ind w:left="426" w:hanging="360"/>
      </w:pPr>
    </w:lvl>
    <w:lvl w:ilvl="1">
      <w:start w:val="1"/>
      <w:numFmt w:val="decimal"/>
      <w:lvlText w:val="%1.%2."/>
      <w:lvlJc w:val="left"/>
      <w:pPr>
        <w:ind w:left="858" w:hanging="432"/>
      </w:pPr>
    </w:lvl>
    <w:lvl w:ilvl="2">
      <w:start w:val="1"/>
      <w:numFmt w:val="decimal"/>
      <w:lvlText w:val="%1.%2.%3."/>
      <w:lvlJc w:val="left"/>
      <w:pPr>
        <w:ind w:left="1290" w:hanging="504"/>
      </w:pPr>
    </w:lvl>
    <w:lvl w:ilvl="3">
      <w:start w:val="1"/>
      <w:numFmt w:val="decimal"/>
      <w:lvlText w:val="%1.%2.%3.%4."/>
      <w:lvlJc w:val="left"/>
      <w:pPr>
        <w:ind w:left="1794" w:hanging="648"/>
      </w:pPr>
    </w:lvl>
    <w:lvl w:ilvl="4">
      <w:start w:val="1"/>
      <w:numFmt w:val="decimal"/>
      <w:lvlText w:val="%1.%2.%3.%4.%5."/>
      <w:lvlJc w:val="left"/>
      <w:pPr>
        <w:ind w:left="2298" w:hanging="792"/>
      </w:pPr>
    </w:lvl>
    <w:lvl w:ilvl="5">
      <w:start w:val="1"/>
      <w:numFmt w:val="decimal"/>
      <w:lvlText w:val="%1.%2.%3.%4.%5.%6."/>
      <w:lvlJc w:val="left"/>
      <w:pPr>
        <w:ind w:left="2802" w:hanging="936"/>
      </w:pPr>
    </w:lvl>
    <w:lvl w:ilvl="6">
      <w:start w:val="1"/>
      <w:numFmt w:val="decimal"/>
      <w:lvlText w:val="%1.%2.%3.%4.%5.%6.%7."/>
      <w:lvlJc w:val="left"/>
      <w:pPr>
        <w:ind w:left="3306" w:hanging="1080"/>
      </w:pPr>
    </w:lvl>
    <w:lvl w:ilvl="7">
      <w:start w:val="1"/>
      <w:numFmt w:val="decimal"/>
      <w:lvlText w:val="%1.%2.%3.%4.%5.%6.%7.%8."/>
      <w:lvlJc w:val="left"/>
      <w:pPr>
        <w:ind w:left="3810" w:hanging="1224"/>
      </w:pPr>
    </w:lvl>
    <w:lvl w:ilvl="8">
      <w:start w:val="1"/>
      <w:numFmt w:val="decimal"/>
      <w:lvlText w:val="%1.%2.%3.%4.%5.%6.%7.%8.%9."/>
      <w:lvlJc w:val="left"/>
      <w:pPr>
        <w:ind w:left="4386" w:hanging="1440"/>
      </w:pPr>
    </w:lvl>
  </w:abstractNum>
  <w:abstractNum w:abstractNumId="17">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30"/>
  <w:embedSystemFonts/>
  <w:defaultTabStop w:val="709"/>
</w:settings>
</file>

<file path=word/styles.xml><?xml version="1.0" encoding="utf-8"?>
<w:styles xmlns:w="http://schemas.openxmlformats.org/wordprocessingml/2006/main">
  <w:docDefaults>
    <w:rPrDefault>
      <w:rPr>
        <w:rFonts w:ascii="Times New Roman" w:hAnsi="Times New Roman" w:eastAsia="Times New Roman" w:cs="Times New Roman"/>
        <w:lang w:val="es-ES" w:eastAsia="es-ES"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0" w:name="heading 1"/>
    <w:lsdException w:unhideWhenUsed="0" w:semiHidden="0" w:qFormat="1" w:uiPriority="0" w:name="heading 2"/>
    <w:lsdException w:unhideWhenUsed="0" w:semiHidden="0"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dc7484"/>
    <w:pPr>
      <w:widowControl/>
      <w:suppressAutoHyphens w:val="true"/>
      <w:bidi w:val="0"/>
      <w:jc w:val="both"/>
    </w:pPr>
    <w:rPr>
      <w:rFonts w:ascii="Verdana" w:hAnsi="Verdana" w:eastAsia="Times New Roman" w:cs="Times New Roman"/>
      <w:color w:val="00000A"/>
      <w:sz w:val="20"/>
      <w:szCs w:val="20"/>
      <w:lang w:val="es-ES" w:eastAsia="es-ES" w:bidi="ar-SA"/>
    </w:rPr>
  </w:style>
  <w:style w:type="paragraph" w:styleId="Encabezado1" w:customStyle="1">
    <w:name w:val="Encabezado 1"/>
    <w:qFormat/>
    <w:rsid w:val="00dc7484"/>
    <w:basedOn w:val="Encabezamiento"/>
    <w:next w:val="Normal"/>
    <w:pPr>
      <w:widowControl w:val="false"/>
      <w:jc w:val="left"/>
      <w:outlineLvl w:val="0"/>
    </w:pPr>
    <w:rPr>
      <w:rFonts w:ascii="Times New Roman" w:hAnsi="Times New Roman" w:eastAsia="Times New Roman" w:cs="Arial"/>
      <w:b/>
      <w:smallCaps/>
      <w:u w:val="single"/>
    </w:rPr>
  </w:style>
  <w:style w:type="paragraph" w:styleId="Encabezado2" w:customStyle="1">
    <w:name w:val="Encabezado 2"/>
    <w:qFormat/>
    <w:rsid w:val="00dc7484"/>
    <w:basedOn w:val="Encabezado1"/>
    <w:next w:val="Normal"/>
    <w:pPr>
      <w:outlineLvl w:val="1"/>
    </w:pPr>
    <w:rPr>
      <w:sz w:val="24"/>
      <w:szCs w:val="24"/>
    </w:rPr>
  </w:style>
  <w:style w:type="paragraph" w:styleId="Encabezado3" w:customStyle="1">
    <w:name w:val="Encabezado 3"/>
    <w:qFormat/>
    <w:rsid w:val="00a4256d"/>
    <w:basedOn w:val="Normal"/>
    <w:next w:val="Normal"/>
    <w:pPr>
      <w:keepNext/>
      <w:jc w:val="center"/>
      <w:outlineLvl w:val="2"/>
    </w:pPr>
    <w:rPr>
      <w:b/>
      <w:bCs/>
      <w:i/>
      <w:iCs/>
      <w:sz w:val="32"/>
      <w:szCs w:val="32"/>
    </w:rPr>
  </w:style>
  <w:style w:type="character" w:styleId="DefaultParagraphFont" w:default="1">
    <w:name w:val="Default Paragraph Font"/>
    <w:uiPriority w:val="1"/>
    <w:semiHidden/>
    <w:unhideWhenUsed/>
    <w:rPr/>
  </w:style>
  <w:style w:type="character" w:styleId="Nombredet" w:customStyle="1">
    <w:name w:val="nombre_det"/>
    <w:rsid w:val="00a4256d"/>
    <w:basedOn w:val="DefaultParagraphFont"/>
    <w:rPr/>
  </w:style>
  <w:style w:type="character" w:styleId="Contdet" w:customStyle="1">
    <w:name w:val="cont_det"/>
    <w:rsid w:val="00a4256d"/>
    <w:basedOn w:val="DefaultParagraphFont"/>
    <w:rPr/>
  </w:style>
  <w:style w:type="character" w:styleId="EnlacedeInternet">
    <w:name w:val="Enlace de Internet"/>
    <w:uiPriority w:val="99"/>
    <w:unhideWhenUsed/>
    <w:rsid w:val="008d55ef"/>
    <w:basedOn w:val="DefaultParagraphFont"/>
    <w:rPr>
      <w:color w:val="0000FF"/>
      <w:u w:val="single"/>
      <w:lang w:val="zxx" w:eastAsia="zxx" w:bidi="zxx"/>
    </w:rPr>
  </w:style>
  <w:style w:type="character" w:styleId="FollowedHyperlink">
    <w:name w:val="FollowedHyperlink"/>
    <w:rsid w:val="00a4256d"/>
    <w:basedOn w:val="DefaultParagraphFont"/>
    <w:rPr>
      <w:color w:val="800080"/>
      <w:u w:val="single"/>
    </w:rPr>
  </w:style>
  <w:style w:type="character" w:styleId="Pagenumber">
    <w:name w:val="page number"/>
    <w:rsid w:val="001f0e1d"/>
    <w:basedOn w:val="DefaultParagraphFont"/>
    <w:rPr/>
  </w:style>
  <w:style w:type="character" w:styleId="ListLabel1" w:customStyle="1">
    <w:name w:val="ListLabel 1"/>
    <w:rsid w:val="00fc0565"/>
    <w:rPr>
      <w:rFonts w:cs="Courier New"/>
    </w:rPr>
  </w:style>
  <w:style w:type="character" w:styleId="ListLabel2" w:customStyle="1">
    <w:name w:val="ListLabel 2"/>
    <w:rsid w:val="00fc0565"/>
    <w:rPr>
      <w:rFonts w:eastAsia="Times New Roman" w:cs="Times New Roman"/>
    </w:rPr>
  </w:style>
  <w:style w:type="character" w:styleId="Vietas" w:customStyle="1">
    <w:name w:val="Viñetas"/>
    <w:rsid w:val="00fc0565"/>
    <w:rPr>
      <w:rFonts w:ascii="OpenSymbol" w:hAnsi="OpenSymbol" w:eastAsia="OpenSymbol" w:cs="OpenSymbol"/>
    </w:rPr>
  </w:style>
  <w:style w:type="character" w:styleId="ListLabel3" w:customStyle="1">
    <w:name w:val="ListLabel 3"/>
    <w:rsid w:val="00fc0565"/>
    <w:rPr>
      <w:rFonts w:cs="Symbol"/>
    </w:rPr>
  </w:style>
  <w:style w:type="character" w:styleId="ListLabel4" w:customStyle="1">
    <w:name w:val="ListLabel 4"/>
    <w:rsid w:val="00fc0565"/>
    <w:rPr>
      <w:rFonts w:cs="Courier New"/>
    </w:rPr>
  </w:style>
  <w:style w:type="character" w:styleId="ListLabel5" w:customStyle="1">
    <w:name w:val="ListLabel 5"/>
    <w:rsid w:val="00fc0565"/>
    <w:rPr>
      <w:rFonts w:cs="Wingdings"/>
    </w:rPr>
  </w:style>
  <w:style w:type="character" w:styleId="ListLabel6" w:customStyle="1">
    <w:name w:val="ListLabel 6"/>
    <w:rsid w:val="00fc0565"/>
    <w:rPr>
      <w:rFonts w:cs="OpenSymbol"/>
    </w:rPr>
  </w:style>
  <w:style w:type="character" w:styleId="Enlacedelndice" w:customStyle="1">
    <w:name w:val="Enlace del índice"/>
    <w:rsid w:val="00fc0565"/>
    <w:rPr/>
  </w:style>
  <w:style w:type="character" w:styleId="TextodegloboCar" w:customStyle="1">
    <w:name w:val="Texto de globo Car"/>
    <w:uiPriority w:val="99"/>
    <w:semiHidden/>
    <w:link w:val="Textodeglobo"/>
    <w:rsid w:val="005669d1"/>
    <w:basedOn w:val="DefaultParagraphFont"/>
    <w:rPr>
      <w:rFonts w:ascii="Tahoma" w:hAnsi="Tahoma" w:cs="Tahoma"/>
      <w:color w:val="00000A"/>
      <w:sz w:val="16"/>
      <w:szCs w:val="16"/>
    </w:rPr>
  </w:style>
  <w:style w:type="character" w:styleId="Ft1p1" w:customStyle="1">
    <w:name w:val="ft1p1"/>
    <w:rsid w:val="003b00fe"/>
    <w:basedOn w:val="DefaultParagraphFont"/>
    <w:rPr/>
  </w:style>
  <w:style w:type="character" w:styleId="Appleconvertedspace" w:customStyle="1">
    <w:name w:val="apple-converted-space"/>
    <w:rsid w:val="008d55ef"/>
    <w:basedOn w:val="DefaultParagraphFont"/>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OpenSymbol"/>
    </w:rPr>
  </w:style>
  <w:style w:type="character" w:styleId="ListLabel11">
    <w:name w:val="ListLabel 11"/>
    <w:rPr>
      <w:color w:val="00000A"/>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rFonts w:cs="OpenSymbol"/>
    </w:rPr>
  </w:style>
  <w:style w:type="character" w:styleId="ListLabel16">
    <w:name w:val="ListLabel 16"/>
    <w:rPr>
      <w:color w:val="00000A"/>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customStyle="1">
    <w:name w:val="Cuerpo de texto"/>
    <w:rsid w:val="00a4256d"/>
    <w:basedOn w:val="Normal"/>
    <w:pPr>
      <w:spacing w:lineRule="auto" w:line="288" w:before="0" w:after="140"/>
    </w:pPr>
    <w:rPr>
      <w:color w:val="000000"/>
      <w:u w:val="single"/>
    </w:rPr>
  </w:style>
  <w:style w:type="paragraph" w:styleId="Lista">
    <w:name w:val="Lista"/>
    <w:rsid w:val="00fc0565"/>
    <w:basedOn w:val="Cuerpodetexto"/>
    <w:pPr/>
    <w:rPr>
      <w:rFonts w:cs="FreeSans"/>
    </w:rPr>
  </w:style>
  <w:style w:type="paragraph" w:styleId="Pie" w:customStyle="1">
    <w:name w:val="Pie"/>
    <w:rsid w:val="00fc0565"/>
    <w:basedOn w:val="Normal"/>
    <w:pPr>
      <w:suppressLineNumbers/>
      <w:spacing w:before="120" w:after="120"/>
    </w:pPr>
    <w:rPr>
      <w:rFonts w:cs="FreeSans"/>
      <w:i/>
      <w:iCs/>
      <w:sz w:val="24"/>
      <w:szCs w:val="24"/>
    </w:rPr>
  </w:style>
  <w:style w:type="paragraph" w:styleId="Ndice" w:customStyle="1">
    <w:name w:val="Índice"/>
    <w:rsid w:val="00fc0565"/>
    <w:basedOn w:val="Normal"/>
    <w:pPr>
      <w:suppressLineNumbers/>
    </w:pPr>
    <w:rPr>
      <w:rFonts w:cs="FreeSans"/>
    </w:rPr>
  </w:style>
  <w:style w:type="paragraph" w:styleId="Encabezamiento" w:customStyle="1">
    <w:name w:val="Encabezamiento"/>
    <w:rsid w:val="00a4256d"/>
    <w:basedOn w:val="Normal"/>
    <w:pPr>
      <w:keepNext/>
      <w:tabs>
        <w:tab w:val="center" w:pos="4252" w:leader="none"/>
        <w:tab w:val="right" w:pos="8504" w:leader="none"/>
      </w:tabs>
      <w:spacing w:before="240" w:after="120"/>
    </w:pPr>
    <w:rPr>
      <w:rFonts w:ascii="Liberation Sans" w:hAnsi="Liberation Sans" w:eastAsia="Droid Sans Fallback" w:cs="FreeSans"/>
      <w:sz w:val="28"/>
      <w:szCs w:val="28"/>
    </w:rPr>
  </w:style>
  <w:style w:type="paragraph" w:styleId="BodyText2">
    <w:name w:val="Body Text 2"/>
    <w:rsid w:val="00a4256d"/>
    <w:basedOn w:val="Normal"/>
    <w:pPr/>
    <w:rPr>
      <w:iCs/>
      <w:color w:val="000000"/>
      <w:lang w:val="es-AR"/>
    </w:rPr>
  </w:style>
  <w:style w:type="paragraph" w:styleId="BodyText3">
    <w:name w:val="Body Text 3"/>
    <w:rsid w:val="00a4256d"/>
    <w:basedOn w:val="Normal"/>
    <w:pPr>
      <w:jc w:val="center"/>
    </w:pPr>
    <w:rPr>
      <w:iCs/>
      <w:color w:val="000000"/>
      <w:lang w:val="es-AR"/>
    </w:rPr>
  </w:style>
  <w:style w:type="paragraph" w:styleId="NormalWeb">
    <w:name w:val="Normal (Web)"/>
    <w:rsid w:val="00a4256d"/>
    <w:basedOn w:val="Normal"/>
    <w:pPr>
      <w:spacing w:before="0" w:after="280"/>
    </w:pPr>
    <w:rPr>
      <w:rFonts w:ascii="Arial Unicode MS" w:hAnsi="Arial Unicode MS" w:eastAsia="Arial Unicode MS" w:cs="Arial Unicode MS"/>
    </w:rPr>
  </w:style>
  <w:style w:type="paragraph" w:styleId="Piedepgina">
    <w:name w:val="Pie de página"/>
    <w:rsid w:val="00a4256d"/>
    <w:basedOn w:val="Normal"/>
    <w:pPr>
      <w:tabs>
        <w:tab w:val="center" w:pos="4252" w:leader="none"/>
        <w:tab w:val="right" w:pos="8504" w:leader="none"/>
      </w:tabs>
    </w:pPr>
    <w:rPr/>
  </w:style>
  <w:style w:type="paragraph" w:styleId="Cuerpodetextoconsangra" w:customStyle="1">
    <w:name w:val="Cuerpo de texto con sangría"/>
    <w:rsid w:val="00a4256d"/>
    <w:basedOn w:val="Normal"/>
    <w:pPr>
      <w:tabs>
        <w:tab w:val="left" w:pos="360" w:leader="none"/>
      </w:tabs>
      <w:ind w:left="360" w:right="0" w:hanging="0"/>
    </w:pPr>
    <w:rPr>
      <w:color w:val="000000"/>
    </w:rPr>
  </w:style>
  <w:style w:type="paragraph" w:styleId="NormalWeb1" w:customStyle="1">
    <w:name w:val="Normal (Web)1"/>
    <w:rsid w:val="00b402b9"/>
    <w:basedOn w:val="Normal"/>
    <w:pPr>
      <w:spacing w:before="150" w:after="150"/>
    </w:pPr>
    <w:rPr>
      <w:color w:val="000000"/>
      <w:sz w:val="17"/>
      <w:szCs w:val="17"/>
    </w:rPr>
  </w:style>
  <w:style w:type="paragraph" w:styleId="Index1">
    <w:name w:val="index 1"/>
    <w:uiPriority w:val="39"/>
    <w:rsid w:val="00c20006"/>
    <w:basedOn w:val="Normal"/>
    <w:next w:val="Normal"/>
    <w:autoRedefine/>
    <w:pPr>
      <w:tabs>
        <w:tab w:val="right" w:pos="9360" w:leader="dot"/>
      </w:tabs>
      <w:spacing w:lineRule="auto" w:line="360"/>
    </w:pPr>
    <w:rPr>
      <w:smallCaps/>
    </w:rPr>
  </w:style>
  <w:style w:type="paragraph" w:styleId="Index2">
    <w:name w:val="index 2"/>
    <w:uiPriority w:val="39"/>
    <w:rsid w:val="00564273"/>
    <w:basedOn w:val="Normal"/>
    <w:next w:val="Normal"/>
    <w:autoRedefine/>
    <w:pPr>
      <w:tabs>
        <w:tab w:val="right" w:pos="9361" w:leader="dot"/>
      </w:tabs>
      <w:spacing w:lineRule="auto" w:line="360"/>
      <w:ind w:left="238" w:right="0" w:hanging="0"/>
    </w:pPr>
    <w:rPr>
      <w:smallCaps/>
    </w:rPr>
  </w:style>
  <w:style w:type="paragraph" w:styleId="ListParagraph">
    <w:name w:val="List Paragraph"/>
    <w:uiPriority w:val="34"/>
    <w:qFormat/>
    <w:rsid w:val="00a30294"/>
    <w:basedOn w:val="Normal"/>
    <w:pPr>
      <w:spacing w:lineRule="auto" w:line="276" w:before="0" w:after="200"/>
      <w:ind w:left="720" w:right="0" w:hanging="0"/>
      <w:contextualSpacing/>
    </w:pPr>
    <w:rPr>
      <w:rFonts w:ascii="Calibri" w:hAnsi="Calibri" w:eastAsia="Calibri"/>
      <w:sz w:val="22"/>
      <w:szCs w:val="22"/>
      <w:lang w:val="es-AR" w:eastAsia="en-US"/>
    </w:rPr>
  </w:style>
  <w:style w:type="paragraph" w:styleId="Quote">
    <w:name w:val="Quote"/>
    <w:rsid w:val="00fc0565"/>
    <w:basedOn w:val="Normal"/>
    <w:pPr/>
    <w:rPr/>
  </w:style>
  <w:style w:type="paragraph" w:styleId="Ttulo">
    <w:name w:val="Título"/>
    <w:rsid w:val="00fc0565"/>
    <w:basedOn w:val="Encabezamiento"/>
    <w:pPr>
      <w:jc w:val="left"/>
    </w:pPr>
    <w:rPr/>
  </w:style>
  <w:style w:type="paragraph" w:styleId="Subttulo">
    <w:name w:val="Subtítulo"/>
    <w:rsid w:val="00fc0565"/>
    <w:basedOn w:val="Encabezamiento"/>
    <w:pPr>
      <w:jc w:val="left"/>
    </w:pPr>
    <w:rPr/>
  </w:style>
  <w:style w:type="paragraph" w:styleId="Ndice1">
    <w:name w:val="Índice 1"/>
    <w:uiPriority w:val="39"/>
    <w:unhideWhenUsed/>
    <w:rsid w:val="005669d1"/>
    <w:basedOn w:val="Normal"/>
    <w:next w:val="Normal"/>
    <w:autoRedefine/>
    <w:pPr>
      <w:spacing w:before="0" w:after="100"/>
    </w:pPr>
    <w:rPr/>
  </w:style>
  <w:style w:type="paragraph" w:styleId="Ndice2">
    <w:name w:val="Índice 2"/>
    <w:uiPriority w:val="39"/>
    <w:unhideWhenUsed/>
    <w:rsid w:val="005669d1"/>
    <w:basedOn w:val="Normal"/>
    <w:next w:val="Normal"/>
    <w:autoRedefine/>
    <w:pPr>
      <w:spacing w:before="0" w:after="100"/>
      <w:ind w:left="200" w:right="0" w:hanging="0"/>
    </w:pPr>
    <w:rPr/>
  </w:style>
  <w:style w:type="paragraph" w:styleId="BalloonText">
    <w:name w:val="Balloon Text"/>
    <w:uiPriority w:val="99"/>
    <w:semiHidden/>
    <w:unhideWhenUsed/>
    <w:link w:val="TextodegloboCar"/>
    <w:rsid w:val="005669d1"/>
    <w:basedOn w:val="Normal"/>
    <w:pPr/>
    <w:rPr>
      <w:rFonts w:ascii="Tahoma" w:hAnsi="Tahoma" w:cs="Tahoma"/>
      <w:sz w:val="16"/>
      <w:szCs w:val="16"/>
    </w:rPr>
  </w:style>
  <w:style w:type="numbering" w:styleId="NoList" w:default="1">
    <w:name w:val="No List"/>
    <w:uiPriority w:val="99"/>
    <w:semiHidden/>
    <w:unhideWhenUsed/>
  </w:style>
  <w:style w:type="table" w:default="1" w:styleId="Tablanormal">
    <w:name w:val="Normal Table"/>
    <w:uiPriority w:val="99"/>
    <w:qFormat/>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59"/>
    <w:rsid w:val="00271091"/>
    <w:tblPr>
      <w:tblInd w:type="dxa" w:w="0"/>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monografias.com/trabajos13/conce/conce.s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72A65-DEAD-484A-8E8B-7639A36A1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2013-03-05T00:30:00Z</dcterms:created>
  <dc:creator>FMR</dc:creator>
  <dc:language>es-AR</dc:language>
  <cp:lastModifiedBy>FMR</cp:lastModifiedBy>
  <cp:lastPrinted>2007-07-25T17:21:00Z</cp:lastPrinted>
  <dcterms:modified xsi:type="dcterms:W3CDTF">2014-07-25T22:51:00Z</dcterms:modified>
  <cp:revision>58</cp:revision>
  <dc:subject>prop/asunto</dc:subject>
  <dc:title>02</dc:title>
</cp:coreProperties>
</file>