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0240" w:type="dxa"/>
        <w:jc w:val="left"/>
        <w:tblInd w:w="0" w:type="dxa"/>
        <w:tblLayout w:type="fixed"/>
        <w:tblCellMar>
          <w:top w:w="280" w:type="dxa"/>
          <w:left w:w="340" w:type="dxa"/>
          <w:bottom w:w="280" w:type="dxa"/>
          <w:right w:w="200" w:type="dxa"/>
        </w:tblCellMar>
      </w:tblPr>
      <w:tblGrid>
        <w:gridCol w:w="6401"/>
        <w:gridCol w:w="3838"/>
      </w:tblGrid>
      <w:tr>
        <w:trPr/>
        <w:tc>
          <w:tcPr>
            <w:tcW w:w="6401" w:type="dxa"/>
            <w:tcBorders/>
            <w:shd w:fill="1A56A0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54"/>
                <w:szCs w:val="54"/>
              </w:rPr>
              <w:t>Juan José Peña Muñoz</w:t>
            </w:r>
          </w:p>
          <w:p>
            <w:pPr>
              <w:pStyle w:val="Normal"/>
              <w:spacing w:before="60" w:after="0"/>
              <w:rPr/>
            </w:pPr>
            <w:r>
              <w:rPr>
                <w:rFonts w:eastAsia="Arial" w:cs="Arial" w:ascii="Arial" w:hAnsi="Arial"/>
                <w:color w:val="BDD4F5"/>
                <w:sz w:val="21"/>
                <w:szCs w:val="21"/>
              </w:rPr>
              <w:t>Desarrollador de Software  |  Front-End &amp; Full Stack</w:t>
            </w:r>
          </w:p>
        </w:tc>
        <w:tc>
          <w:tcPr>
            <w:tcW w:w="3838" w:type="dxa"/>
            <w:tcBorders/>
            <w:shd w:fill="0F3A7A" w:val="clear"/>
            <w:tcMar>
              <w:top w:w="180" w:type="dxa"/>
              <w:left w:w="220" w:type="dxa"/>
              <w:bottom w:w="180" w:type="dxa"/>
              <w:right w:w="220" w:type="dxa"/>
            </w:tcMar>
            <w:vAlign w:val="center"/>
          </w:tcPr>
          <w:p>
            <w:pPr>
              <w:pStyle w:val="Normal"/>
              <w:spacing w:before="0" w:after="55"/>
              <w:rPr/>
            </w:pPr>
            <w:r>
              <w:rPr>
                <w:rFonts w:eastAsia="Arial" w:cs="Arial" w:ascii="Arial" w:hAnsi="Arial"/>
                <w:color w:val="FFFFFF"/>
                <w:sz w:val="17"/>
                <w:szCs w:val="17"/>
              </w:rPr>
              <w:t xml:space="preserve">📧  </w:t>
            </w:r>
            <w:r>
              <w:rPr>
                <w:rFonts w:eastAsia="Arial" w:cs="Arial" w:ascii="Arial" w:hAnsi="Arial"/>
                <w:color w:val="FFFFFF"/>
                <w:sz w:val="17"/>
                <w:szCs w:val="17"/>
              </w:rPr>
              <w:t>penamunozjuanjose64@gmail.com</w:t>
            </w:r>
          </w:p>
          <w:p>
            <w:pPr>
              <w:pStyle w:val="Normal"/>
              <w:spacing w:before="0" w:after="55"/>
              <w:rPr/>
            </w:pPr>
            <w:r>
              <w:rPr>
                <w:rFonts w:eastAsia="Arial" w:cs="Arial" w:ascii="Arial" w:hAnsi="Arial"/>
                <w:color w:val="FFFFFF"/>
                <w:sz w:val="17"/>
                <w:szCs w:val="17"/>
              </w:rPr>
              <w:t xml:space="preserve">📱  </w:t>
            </w:r>
            <w:r>
              <w:rPr>
                <w:rFonts w:eastAsia="Arial" w:cs="Arial" w:ascii="Arial" w:hAnsi="Arial"/>
                <w:color w:val="FFFFFF"/>
                <w:sz w:val="17"/>
                <w:szCs w:val="17"/>
              </w:rPr>
              <w:t>+57 304 368 1597</w:t>
            </w:r>
          </w:p>
          <w:p>
            <w:pPr>
              <w:pStyle w:val="Normal"/>
              <w:spacing w:before="0" w:after="55"/>
              <w:rPr/>
            </w:pPr>
            <w:r>
              <w:rPr>
                <w:rFonts w:eastAsia="Arial" w:cs="Arial" w:ascii="Arial" w:hAnsi="Arial"/>
                <w:color w:val="FFFFFF"/>
                <w:sz w:val="17"/>
                <w:szCs w:val="17"/>
              </w:rPr>
              <w:t xml:space="preserve">📍  </w:t>
            </w:r>
            <w:r>
              <w:rPr>
                <w:rFonts w:eastAsia="Arial" w:cs="Arial" w:ascii="Arial" w:hAnsi="Arial"/>
                <w:color w:val="FFFFFF"/>
                <w:sz w:val="17"/>
                <w:szCs w:val="17"/>
              </w:rPr>
              <w:t>Medellín, Colombia</w:t>
            </w:r>
          </w:p>
          <w:p>
            <w:pPr>
              <w:pStyle w:val="Normal"/>
              <w:spacing w:before="0" w:after="55"/>
              <w:rPr/>
            </w:pPr>
            <w:r>
              <w:rPr>
                <w:rFonts w:eastAsia="Arial" w:cs="Arial" w:ascii="Arial" w:hAnsi="Arial"/>
                <w:color w:val="FFFFFF"/>
                <w:sz w:val="17"/>
                <w:szCs w:val="17"/>
              </w:rPr>
              <w:t xml:space="preserve">💼  </w:t>
            </w:r>
            <w:hyperlink r:id="rId2">
              <w:r>
                <w:rPr>
                  <w:rStyle w:val="ListLabel28"/>
                  <w:rFonts w:eastAsia="Arial" w:cs="Arial" w:ascii="Arial" w:hAnsi="Arial"/>
                  <w:color w:val="BDD4F5"/>
                  <w:sz w:val="17"/>
                  <w:szCs w:val="17"/>
                  <w:u w:val="single"/>
                </w:rPr>
                <w:t>LinkedIn / Juan José Peña</w:t>
              </w:r>
            </w:hyperlink>
          </w:p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FFFFFF"/>
                <w:sz w:val="17"/>
                <w:szCs w:val="17"/>
              </w:rPr>
              <w:t xml:space="preserve">🐙  </w:t>
            </w:r>
            <w:hyperlink r:id="rId3">
              <w:r>
                <w:rPr>
                  <w:rStyle w:val="ListLabel28"/>
                  <w:rFonts w:eastAsia="Arial" w:cs="Arial" w:ascii="Arial" w:hAnsi="Arial"/>
                  <w:color w:val="BDD4F5"/>
                  <w:sz w:val="17"/>
                  <w:szCs w:val="17"/>
                  <w:u w:val="single"/>
                </w:rPr>
                <w:t>github.com/juanjo-77</w:t>
              </w:r>
            </w:hyperlink>
          </w:p>
        </w:tc>
      </w:tr>
    </w:tbl>
    <w:p>
      <w:pPr>
        <w:pStyle w:val="Normal"/>
        <w:pBdr>
          <w:bottom w:val="single" w:sz="8" w:space="4" w:color="1A56A0"/>
        </w:pBdr>
        <w:spacing w:before="260" w:after="60"/>
        <w:rPr/>
      </w:pPr>
      <w:r>
        <w:rPr>
          <w:rFonts w:eastAsia="Arial" w:cs="Arial" w:ascii="Arial" w:hAnsi="Arial"/>
          <w:b/>
          <w:bCs/>
          <w:color w:val="1A56A0"/>
          <w:sz w:val="22"/>
          <w:szCs w:val="22"/>
        </w:rPr>
        <w:t>PERFIL PROFESIONAL</w:t>
      </w:r>
    </w:p>
    <w:p>
      <w:pPr>
        <w:pStyle w:val="Normal"/>
        <w:spacing w:before="0" w:after="60"/>
        <w:rPr/>
      </w:pPr>
      <w:r>
        <w:rPr>
          <w:rFonts w:eastAsia="Arial" w:cs="Arial" w:ascii="Arial" w:hAnsi="Arial"/>
          <w:color w:val="555555"/>
          <w:sz w:val="19"/>
          <w:szCs w:val="19"/>
        </w:rPr>
        <w:t>Desarrollador de software de 18 años con formación en el ITM (Ingeniería en Sistemas, semestre 4) y un año de entrenamiento intensivo en desarrollo de software en Riwi. Experiencia práctica en proyectos web full stack y trabajos pequeños de</w:t>
        <w:softHyphen/>
        <w:t xml:space="preserve"> freelance. Con sólidas bases en front-end y back-end, manejo de bases de datos relacionales e integración de APIs REST. Motivado, con capacidad de aprendizaje rápido y orientado a entregar soluciones de calidad.</w:t>
      </w:r>
    </w:p>
    <w:p>
      <w:pPr>
        <w:pStyle w:val="Normal"/>
        <w:pBdr>
          <w:bottom w:val="single" w:sz="8" w:space="4" w:color="1A56A0"/>
        </w:pBdr>
        <w:spacing w:before="260" w:after="60"/>
        <w:rPr/>
      </w:pPr>
      <w:r>
        <w:rPr>
          <w:rFonts w:eastAsia="Arial" w:cs="Arial" w:ascii="Arial" w:hAnsi="Arial"/>
          <w:b/>
          <w:bCs/>
          <w:color w:val="1A56A0"/>
          <w:sz w:val="22"/>
          <w:szCs w:val="22"/>
        </w:rPr>
        <w:t>EXPERIENCIA</w:t>
      </w:r>
    </w:p>
    <w:tbl>
      <w:tblPr>
        <w:tblW w:w="1008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60"/>
        <w:gridCol w:w="1919"/>
      </w:tblGrid>
      <w:tr>
        <w:trPr/>
        <w:tc>
          <w:tcPr>
            <w:tcW w:w="8160" w:type="dxa"/>
            <w:tcBorders/>
          </w:tcPr>
          <w:p>
            <w:pPr>
              <w:pStyle w:val="Normal"/>
              <w:spacing w:before="100" w:after="30"/>
              <w:rPr/>
            </w:pPr>
            <w:r>
              <w:rPr>
                <w:rFonts w:eastAsia="Arial" w:cs="Arial" w:ascii="Arial" w:hAnsi="Arial"/>
                <w:b/>
                <w:bCs/>
                <w:color w:val="1A1A2E"/>
                <w:sz w:val="21"/>
                <w:szCs w:val="21"/>
              </w:rPr>
              <w:t>Desarrollador Freelance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Arial" w:cs="Arial" w:ascii="Arial" w:hAnsi="Arial"/>
                <w:b/>
                <w:bCs/>
                <w:color w:val="1A56A0"/>
                <w:sz w:val="19"/>
                <w:szCs w:val="19"/>
              </w:rPr>
              <w:t>Trabajo Independiente</w:t>
            </w:r>
          </w:p>
          <w:p>
            <w:pPr>
              <w:pStyle w:val="Normal"/>
              <w:spacing w:before="0" w:after="60"/>
              <w:rPr/>
            </w:pPr>
            <w:r>
              <w:rPr>
                <w:rFonts w:eastAsia="Arial" w:cs="Arial" w:ascii="Arial" w:hAnsi="Arial"/>
                <w:color w:val="888888"/>
                <w:sz w:val="17"/>
                <w:szCs w:val="17"/>
              </w:rPr>
              <w:t>Medellín, Colombia (Remoto)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0" w:after="36"/>
              <w:rPr/>
            </w:pPr>
            <w:r>
              <w:rPr>
                <w:rFonts w:eastAsia="Arial" w:cs="Arial" w:ascii="Arial" w:hAnsi="Arial"/>
                <w:color w:val="555555"/>
                <w:sz w:val="19"/>
                <w:szCs w:val="19"/>
              </w:rPr>
              <w:t>Desarrollo de páginas web y aplicaciones a medida para clientes pequeños y medianos.</w:t>
            </w:r>
          </w:p>
          <w:p>
            <w:pPr>
              <w:pStyle w:val="ListParagraph"/>
              <w:numPr>
                <w:ilvl w:val="0"/>
                <w:numId w:val="5"/>
              </w:numPr>
              <w:spacing w:before="0" w:after="36"/>
              <w:rPr/>
            </w:pPr>
            <w:r>
              <w:rPr>
                <w:rFonts w:eastAsia="Arial" w:cs="Arial" w:ascii="Arial" w:hAnsi="Arial"/>
                <w:color w:val="555555"/>
                <w:sz w:val="19"/>
                <w:szCs w:val="19"/>
              </w:rPr>
              <w:t>Implementación de soluciones front-end con HTML, CSS, JavaScript y Tailwind CSS.</w:t>
            </w:r>
          </w:p>
          <w:p>
            <w:pPr>
              <w:pStyle w:val="ListParagraph"/>
              <w:numPr>
                <w:ilvl w:val="0"/>
                <w:numId w:val="6"/>
              </w:numPr>
              <w:spacing w:before="0" w:after="36"/>
              <w:rPr/>
            </w:pPr>
            <w:r>
              <w:rPr>
                <w:rFonts w:eastAsia="Arial" w:cs="Arial" w:ascii="Arial" w:hAnsi="Arial"/>
                <w:color w:val="555555"/>
                <w:sz w:val="19"/>
                <w:szCs w:val="19"/>
              </w:rPr>
              <w:t>Integración de back-end con Node.js y bases de datos PostgreSQL.</w:t>
            </w:r>
          </w:p>
          <w:p>
            <w:pPr>
              <w:pStyle w:val="ListParagraph"/>
              <w:numPr>
                <w:ilvl w:val="0"/>
                <w:numId w:val="7"/>
              </w:numPr>
              <w:spacing w:before="0" w:after="36"/>
              <w:rPr/>
            </w:pPr>
            <w:r>
              <w:rPr>
                <w:rFonts w:eastAsia="Arial" w:cs="Arial" w:ascii="Arial" w:hAnsi="Arial"/>
                <w:color w:val="555555"/>
                <w:sz w:val="19"/>
                <w:szCs w:val="19"/>
              </w:rPr>
              <w:t>Gestión directa con clientes: levantamiento de requerimientos, entregas y soporte.</w:t>
            </w:r>
          </w:p>
        </w:tc>
        <w:tc>
          <w:tcPr>
            <w:tcW w:w="1919" w:type="dxa"/>
            <w:tcBorders/>
          </w:tcPr>
          <w:p>
            <w:pPr>
              <w:pStyle w:val="Normal"/>
              <w:spacing w:before="100" w:after="0"/>
              <w:jc w:val="right"/>
              <w:rPr/>
            </w:pPr>
            <w:r>
              <w:rPr>
                <w:rFonts w:eastAsia="Arial" w:cs="Arial" w:ascii="Arial" w:hAnsi="Arial"/>
                <w:color w:val="888888"/>
                <w:sz w:val="17"/>
                <w:szCs w:val="17"/>
              </w:rPr>
              <w:t>2026 – Presente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tbl>
      <w:tblPr>
        <w:tblW w:w="1008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60"/>
        <w:gridCol w:w="1919"/>
      </w:tblGrid>
      <w:tr>
        <w:trPr/>
        <w:tc>
          <w:tcPr>
            <w:tcW w:w="8160" w:type="dxa"/>
            <w:tcBorders/>
          </w:tcPr>
          <w:p>
            <w:pPr>
              <w:pStyle w:val="Normal"/>
              <w:spacing w:before="100" w:after="30"/>
              <w:rPr/>
            </w:pPr>
            <w:r>
              <w:rPr>
                <w:rFonts w:eastAsia="Arial" w:cs="Arial" w:ascii="Arial" w:hAnsi="Arial"/>
                <w:b/>
                <w:bCs/>
                <w:color w:val="1A1A2E"/>
                <w:sz w:val="21"/>
                <w:szCs w:val="21"/>
              </w:rPr>
              <w:t>Estudiante de Desarrollo de Software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Arial" w:cs="Arial" w:ascii="Arial" w:hAnsi="Arial"/>
                <w:b/>
                <w:bCs/>
                <w:color w:val="1A56A0"/>
                <w:sz w:val="19"/>
                <w:szCs w:val="19"/>
              </w:rPr>
              <w:t>Riwi — Centro de Entrenamiento en Desarrollo de Software</w:t>
            </w:r>
          </w:p>
          <w:p>
            <w:pPr>
              <w:pStyle w:val="Normal"/>
              <w:spacing w:before="0" w:after="60"/>
              <w:rPr/>
            </w:pPr>
            <w:r>
              <w:rPr>
                <w:rFonts w:eastAsia="Arial" w:cs="Arial" w:ascii="Arial" w:hAnsi="Arial"/>
                <w:color w:val="888888"/>
                <w:sz w:val="17"/>
                <w:szCs w:val="17"/>
              </w:rPr>
              <w:t>Medellín, Colombia</w:t>
            </w:r>
          </w:p>
          <w:p>
            <w:pPr>
              <w:pStyle w:val="ListParagraph"/>
              <w:numPr>
                <w:ilvl w:val="0"/>
                <w:numId w:val="8"/>
              </w:numPr>
              <w:spacing w:before="0" w:after="36"/>
              <w:rPr/>
            </w:pPr>
            <w:r>
              <w:rPr>
                <w:rFonts w:eastAsia="Arial" w:cs="Arial" w:ascii="Arial" w:hAnsi="Arial"/>
                <w:color w:val="555555"/>
                <w:sz w:val="19"/>
                <w:szCs w:val="19"/>
              </w:rPr>
              <w:t>Entrenamiento intensivo en programación web, lógica de programación y buenas prácticas.</w:t>
            </w:r>
          </w:p>
          <w:p>
            <w:pPr>
              <w:pStyle w:val="ListParagraph"/>
              <w:numPr>
                <w:ilvl w:val="0"/>
                <w:numId w:val="9"/>
              </w:numPr>
              <w:spacing w:before="0" w:after="36"/>
              <w:rPr/>
            </w:pPr>
            <w:r>
              <w:rPr>
                <w:rFonts w:eastAsia="Arial" w:cs="Arial" w:ascii="Arial" w:hAnsi="Arial"/>
                <w:color w:val="555555"/>
                <w:sz w:val="19"/>
                <w:szCs w:val="19"/>
              </w:rPr>
              <w:t>Desarrollo de proyectos prácticos en HTML, CSS, JavaScript y Java.</w:t>
            </w:r>
          </w:p>
          <w:p>
            <w:pPr>
              <w:pStyle w:val="ListParagraph"/>
              <w:numPr>
                <w:ilvl w:val="0"/>
                <w:numId w:val="10"/>
              </w:numPr>
              <w:spacing w:before="0" w:after="36"/>
              <w:rPr/>
            </w:pPr>
            <w:r>
              <w:rPr>
                <w:rFonts w:eastAsia="Arial" w:cs="Arial" w:ascii="Arial" w:hAnsi="Arial"/>
                <w:color w:val="555555"/>
                <w:sz w:val="19"/>
                <w:szCs w:val="19"/>
              </w:rPr>
              <w:t>Formación en metodologías ágiles y trabajo colaborativo en equipo.</w:t>
            </w:r>
          </w:p>
          <w:p>
            <w:pPr>
              <w:pStyle w:val="ListParagraph"/>
              <w:numPr>
                <w:ilvl w:val="0"/>
                <w:numId w:val="11"/>
              </w:numPr>
              <w:spacing w:before="0" w:after="36"/>
              <w:rPr/>
            </w:pPr>
            <w:r>
              <w:rPr>
                <w:rFonts w:eastAsia="Arial" w:cs="Arial" w:ascii="Arial" w:hAnsi="Arial"/>
                <w:color w:val="555555"/>
                <w:sz w:val="19"/>
                <w:szCs w:val="19"/>
              </w:rPr>
              <w:t>Exposición temprana a entornos de desarrollo profesional y estándares de la industria.</w:t>
            </w:r>
          </w:p>
        </w:tc>
        <w:tc>
          <w:tcPr>
            <w:tcW w:w="1919" w:type="dxa"/>
            <w:tcBorders/>
          </w:tcPr>
          <w:p>
            <w:pPr>
              <w:pStyle w:val="Normal"/>
              <w:spacing w:before="100" w:after="0"/>
              <w:jc w:val="right"/>
              <w:rPr/>
            </w:pPr>
            <w:r>
              <w:rPr>
                <w:rFonts w:eastAsia="Arial" w:cs="Arial" w:ascii="Arial" w:hAnsi="Arial"/>
                <w:color w:val="888888"/>
                <w:sz w:val="17"/>
                <w:szCs w:val="17"/>
              </w:rPr>
              <w:t>2025 – 2026  (1 año)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Normal"/>
        <w:pBdr>
          <w:bottom w:val="single" w:sz="8" w:space="4" w:color="1A56A0"/>
        </w:pBdr>
        <w:spacing w:before="260" w:after="60"/>
        <w:rPr/>
      </w:pPr>
      <w:r>
        <w:rPr>
          <w:rFonts w:eastAsia="Arial" w:cs="Arial" w:ascii="Arial" w:hAnsi="Arial"/>
          <w:b/>
          <w:bCs/>
          <w:color w:val="1A56A0"/>
          <w:sz w:val="22"/>
          <w:szCs w:val="22"/>
        </w:rPr>
        <w:t>EDUCACIÓN</w:t>
      </w:r>
    </w:p>
    <w:tbl>
      <w:tblPr>
        <w:tblW w:w="1024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60"/>
        <w:gridCol w:w="2084"/>
      </w:tblGrid>
      <w:tr>
        <w:trPr/>
        <w:tc>
          <w:tcPr>
            <w:tcW w:w="8160" w:type="dxa"/>
            <w:tcBorders/>
          </w:tcPr>
          <w:p>
            <w:pPr>
              <w:pStyle w:val="Normal"/>
              <w:spacing w:before="100" w:after="28"/>
              <w:rPr/>
            </w:pPr>
            <w:r>
              <w:rPr>
                <w:rFonts w:eastAsia="Arial" w:cs="Arial" w:ascii="Arial" w:hAnsi="Arial"/>
                <w:b/>
                <w:bCs/>
                <w:color w:val="1A1A2E"/>
                <w:sz w:val="21"/>
                <w:szCs w:val="21"/>
              </w:rPr>
              <w:t>Ingeniería en Sistemas</w:t>
            </w:r>
          </w:p>
          <w:p>
            <w:pPr>
              <w:pStyle w:val="Normal"/>
              <w:spacing w:before="0" w:after="28"/>
              <w:rPr/>
            </w:pPr>
            <w:r>
              <w:rPr>
                <w:rFonts w:eastAsia="Arial" w:cs="Arial" w:ascii="Arial" w:hAnsi="Arial"/>
                <w:b/>
                <w:bCs/>
                <w:color w:val="1A56A0"/>
                <w:sz w:val="19"/>
                <w:szCs w:val="19"/>
              </w:rPr>
              <w:t>Instituto Tecnológico Metropolitano — ITM</w:t>
            </w:r>
          </w:p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888888"/>
                <w:sz w:val="17"/>
                <w:szCs w:val="17"/>
              </w:rPr>
              <w:t>Medellín, Colombia  ·  Semestre 4 en curso</w:t>
            </w:r>
          </w:p>
        </w:tc>
        <w:tc>
          <w:tcPr>
            <w:tcW w:w="2084" w:type="dxa"/>
            <w:tcBorders/>
            <w:vAlign w:val="center"/>
          </w:tcPr>
          <w:p>
            <w:pPr>
              <w:pStyle w:val="Normal"/>
              <w:spacing w:before="100" w:after="0"/>
              <w:jc w:val="right"/>
              <w:rPr/>
            </w:pPr>
            <w:r>
              <w:rPr>
                <w:rFonts w:eastAsia="Arial" w:cs="Arial" w:ascii="Arial" w:hAnsi="Arial"/>
                <w:color w:val="888888"/>
                <w:sz w:val="17"/>
                <w:szCs w:val="17"/>
              </w:rPr>
              <w:t>2025 – Presente</w:t>
            </w:r>
          </w:p>
        </w:tc>
      </w:tr>
      <w:tr>
        <w:trPr/>
        <w:tc>
          <w:tcPr>
            <w:tcW w:w="8160" w:type="dxa"/>
            <w:tcBorders/>
          </w:tcPr>
          <w:p>
            <w:pPr>
              <w:pStyle w:val="Normal"/>
              <w:spacing w:before="120" w:after="28"/>
              <w:rPr/>
            </w:pPr>
            <w:r>
              <w:rPr>
                <w:rFonts w:eastAsia="Arial" w:cs="Arial" w:ascii="Arial" w:hAnsi="Arial"/>
                <w:b/>
                <w:bCs/>
                <w:color w:val="1A1A2E"/>
                <w:sz w:val="21"/>
                <w:szCs w:val="21"/>
              </w:rPr>
              <w:t>Formación en Desarrollo de Software</w:t>
            </w:r>
          </w:p>
          <w:p>
            <w:pPr>
              <w:pStyle w:val="Normal"/>
              <w:spacing w:before="0" w:after="28"/>
              <w:rPr/>
            </w:pPr>
            <w:r>
              <w:rPr>
                <w:rFonts w:eastAsia="Arial" w:cs="Arial" w:ascii="Arial" w:hAnsi="Arial"/>
                <w:b/>
                <w:bCs/>
                <w:color w:val="1A56A0"/>
                <w:sz w:val="19"/>
                <w:szCs w:val="19"/>
              </w:rPr>
              <w:t>Riwi — Centro de Entrenamiento en Desarrollo de Software</w:t>
            </w:r>
          </w:p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888888"/>
                <w:sz w:val="17"/>
                <w:szCs w:val="17"/>
              </w:rPr>
              <w:t>Medellín, Colombia</w:t>
            </w:r>
          </w:p>
        </w:tc>
        <w:tc>
          <w:tcPr>
            <w:tcW w:w="2084" w:type="dxa"/>
            <w:tcBorders/>
            <w:vAlign w:val="center"/>
          </w:tcPr>
          <w:p>
            <w:pPr>
              <w:pStyle w:val="Normal"/>
              <w:spacing w:before="120" w:after="0"/>
              <w:jc w:val="right"/>
              <w:rPr/>
            </w:pPr>
            <w:r>
              <w:rPr>
                <w:rFonts w:eastAsia="Arial" w:cs="Arial" w:ascii="Arial" w:hAnsi="Arial"/>
                <w:color w:val="888888"/>
                <w:sz w:val="17"/>
                <w:szCs w:val="17"/>
              </w:rPr>
              <w:t>2025 – 2026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Normal"/>
        <w:pBdr>
          <w:bottom w:val="single" w:sz="8" w:space="4" w:color="1A56A0"/>
        </w:pBdr>
        <w:spacing w:before="260" w:after="60"/>
        <w:rPr/>
      </w:pPr>
      <w:r>
        <w:rPr>
          <w:rFonts w:eastAsia="Arial" w:cs="Arial" w:ascii="Arial" w:hAnsi="Arial"/>
          <w:b/>
          <w:bCs/>
          <w:color w:val="1A56A0"/>
          <w:sz w:val="22"/>
          <w:szCs w:val="22"/>
        </w:rPr>
        <w:t>HABILIDADES TÉCNICAS</w:t>
      </w:r>
    </w:p>
    <w:p>
      <w:pPr>
        <w:pStyle w:val="Normal"/>
        <w:spacing w:before="80" w:after="70"/>
        <w:rPr/>
      </w:pPr>
      <w:r>
        <w:rPr>
          <w:rFonts w:eastAsia="Arial" w:cs="Arial" w:ascii="Arial" w:hAnsi="Arial"/>
          <w:b/>
          <w:bCs/>
          <w:color w:val="1A1A2E"/>
          <w:sz w:val="19"/>
          <w:szCs w:val="19"/>
        </w:rPr>
        <w:t>Lenguajes &amp; Frameworks</w:t>
      </w:r>
    </w:p>
    <w:tbl>
      <w:tblPr>
        <w:tblW w:w="10240" w:type="dxa"/>
        <w:jc w:val="left"/>
        <w:tblInd w:w="0" w:type="dxa"/>
        <w:tblLayout w:type="fixed"/>
        <w:tblCellMar>
          <w:top w:w="55" w:type="dxa"/>
          <w:left w:w="90" w:type="dxa"/>
          <w:bottom w:w="55" w:type="dxa"/>
          <w:right w:w="90" w:type="dxa"/>
        </w:tblCellMar>
      </w:tblPr>
      <w:tblGrid>
        <w:gridCol w:w="2048"/>
        <w:gridCol w:w="2048"/>
        <w:gridCol w:w="2048"/>
        <w:gridCol w:w="2048"/>
        <w:gridCol w:w="2048"/>
      </w:tblGrid>
      <w:tr>
        <w:trPr/>
        <w:tc>
          <w:tcPr>
            <w:tcW w:w="2048" w:type="dxa"/>
            <w:tcBorders/>
            <w:shd w:fill="E8F0FB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1A56A0"/>
                <w:sz w:val="17"/>
                <w:szCs w:val="17"/>
              </w:rPr>
              <w:t>HTML5</w:t>
            </w:r>
          </w:p>
        </w:tc>
        <w:tc>
          <w:tcPr>
            <w:tcW w:w="2048" w:type="dxa"/>
            <w:tcBorders/>
            <w:shd w:fill="E8F0FB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1A56A0"/>
                <w:sz w:val="17"/>
                <w:szCs w:val="17"/>
              </w:rPr>
              <w:t>CSS3</w:t>
            </w:r>
          </w:p>
        </w:tc>
        <w:tc>
          <w:tcPr>
            <w:tcW w:w="2048" w:type="dxa"/>
            <w:tcBorders/>
            <w:shd w:fill="E8F0FB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1A56A0"/>
                <w:sz w:val="17"/>
                <w:szCs w:val="17"/>
              </w:rPr>
              <w:t>JavaScript</w:t>
            </w:r>
          </w:p>
        </w:tc>
        <w:tc>
          <w:tcPr>
            <w:tcW w:w="2048" w:type="dxa"/>
            <w:tcBorders/>
            <w:shd w:fill="E8F0FB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1A56A0"/>
                <w:sz w:val="17"/>
                <w:szCs w:val="17"/>
              </w:rPr>
              <w:t>Java</w:t>
            </w:r>
          </w:p>
        </w:tc>
        <w:tc>
          <w:tcPr>
            <w:tcW w:w="2048" w:type="dxa"/>
            <w:tcBorders/>
            <w:shd w:fill="E8F0FB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1A56A0"/>
                <w:sz w:val="17"/>
                <w:szCs w:val="17"/>
              </w:rPr>
              <w:t>C#</w:t>
            </w:r>
          </w:p>
        </w:tc>
      </w:tr>
      <w:tr>
        <w:trPr/>
        <w:tc>
          <w:tcPr>
            <w:tcW w:w="2048" w:type="dxa"/>
            <w:tcBorders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60"/>
              <w:rPr/>
            </w:pPr>
            <w:r>
              <w:rPr/>
            </w:r>
          </w:p>
        </w:tc>
        <w:tc>
          <w:tcPr>
            <w:tcW w:w="2048" w:type="dxa"/>
            <w:tcBorders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60"/>
              <w:rPr/>
            </w:pPr>
            <w:r>
              <w:rPr/>
            </w:r>
          </w:p>
        </w:tc>
        <w:tc>
          <w:tcPr>
            <w:tcW w:w="2048" w:type="dxa"/>
            <w:tcBorders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60"/>
              <w:rPr/>
            </w:pPr>
            <w:r>
              <w:rPr/>
            </w:r>
          </w:p>
        </w:tc>
        <w:tc>
          <w:tcPr>
            <w:tcW w:w="2048" w:type="dxa"/>
            <w:tcBorders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60"/>
              <w:rPr/>
            </w:pPr>
            <w:r>
              <w:rPr/>
            </w:r>
          </w:p>
        </w:tc>
        <w:tc>
          <w:tcPr>
            <w:tcW w:w="2048" w:type="dxa"/>
            <w:tcBorders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60"/>
              <w:rPr/>
            </w:pPr>
            <w:r>
              <w:rPr/>
            </w:r>
          </w:p>
        </w:tc>
      </w:tr>
      <w:tr>
        <w:trPr/>
        <w:tc>
          <w:tcPr>
            <w:tcW w:w="2048" w:type="dxa"/>
            <w:tcBorders/>
            <w:shd w:fill="E8F0FB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1A56A0"/>
                <w:sz w:val="17"/>
                <w:szCs w:val="17"/>
              </w:rPr>
              <w:t>Node.js</w:t>
            </w:r>
          </w:p>
        </w:tc>
        <w:tc>
          <w:tcPr>
            <w:tcW w:w="2048" w:type="dxa"/>
            <w:tcBorders/>
            <w:shd w:fill="E8F0FB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1A56A0"/>
                <w:sz w:val="17"/>
                <w:szCs w:val="17"/>
              </w:rPr>
              <w:t>Python</w:t>
            </w:r>
          </w:p>
        </w:tc>
        <w:tc>
          <w:tcPr>
            <w:tcW w:w="2048" w:type="dxa"/>
            <w:tcBorders/>
            <w:shd w:fill="E8F0FB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1A56A0"/>
                <w:sz w:val="17"/>
                <w:szCs w:val="17"/>
              </w:rPr>
              <w:t>Tailwind CSS</w:t>
            </w:r>
          </w:p>
        </w:tc>
        <w:tc>
          <w:tcPr>
            <w:tcW w:w="2048" w:type="dxa"/>
            <w:tcBorders/>
            <w:shd w:fill="E8F0FB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1A56A0"/>
                <w:sz w:val="17"/>
                <w:szCs w:val="17"/>
              </w:rPr>
              <w:t>REST APIs</w:t>
            </w:r>
          </w:p>
        </w:tc>
        <w:tc>
          <w:tcPr>
            <w:tcW w:w="2048" w:type="dxa"/>
            <w:tcBorders/>
            <w:shd w:fill="E8F0FB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1A56A0"/>
                <w:sz w:val="17"/>
                <w:szCs w:val="17"/>
              </w:rPr>
              <w:t>Git / GitHub</w:t>
            </w:r>
          </w:p>
        </w:tc>
      </w:tr>
    </w:tbl>
    <w:p>
      <w:pPr>
        <w:pStyle w:val="Normal"/>
        <w:spacing w:before="130" w:after="70"/>
        <w:rPr/>
      </w:pPr>
      <w:r>
        <w:rPr>
          <w:rFonts w:eastAsia="Arial" w:cs="Arial" w:ascii="Arial" w:hAnsi="Arial"/>
          <w:b/>
          <w:bCs/>
          <w:color w:val="1A1A2E"/>
          <w:sz w:val="19"/>
          <w:szCs w:val="19"/>
        </w:rPr>
        <w:t>Bases de Datos</w:t>
      </w:r>
    </w:p>
    <w:tbl>
      <w:tblPr>
        <w:tblW w:w="10240" w:type="dxa"/>
        <w:jc w:val="left"/>
        <w:tblInd w:w="0" w:type="dxa"/>
        <w:tblLayout w:type="fixed"/>
        <w:tblCellMar>
          <w:top w:w="55" w:type="dxa"/>
          <w:left w:w="90" w:type="dxa"/>
          <w:bottom w:w="55" w:type="dxa"/>
          <w:right w:w="90" w:type="dxa"/>
        </w:tblCellMar>
      </w:tblPr>
      <w:tblGrid>
        <w:gridCol w:w="2048"/>
        <w:gridCol w:w="2048"/>
        <w:gridCol w:w="2048"/>
        <w:gridCol w:w="2048"/>
        <w:gridCol w:w="2048"/>
      </w:tblGrid>
      <w:tr>
        <w:trPr/>
        <w:tc>
          <w:tcPr>
            <w:tcW w:w="2048" w:type="dxa"/>
            <w:tcBorders/>
            <w:shd w:fill="E8F0FB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1A56A0"/>
                <w:sz w:val="17"/>
                <w:szCs w:val="17"/>
              </w:rPr>
              <w:t>PostgreSQL</w:t>
            </w:r>
          </w:p>
        </w:tc>
        <w:tc>
          <w:tcPr>
            <w:tcW w:w="2048" w:type="dxa"/>
            <w:tcBorders/>
            <w:shd w:fill="E8F0FB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1A56A0"/>
                <w:sz w:val="17"/>
                <w:szCs w:val="17"/>
              </w:rPr>
              <w:t>SQL</w:t>
            </w:r>
          </w:p>
        </w:tc>
        <w:tc>
          <w:tcPr>
            <w:tcW w:w="2048" w:type="dxa"/>
            <w:tcBorders/>
            <w:shd w:fill="E8F0FB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1A56A0"/>
                <w:sz w:val="17"/>
                <w:szCs w:val="17"/>
              </w:rPr>
              <w:t>Modelado de BD</w:t>
            </w:r>
          </w:p>
        </w:tc>
        <w:tc>
          <w:tcPr>
            <w:tcW w:w="2048" w:type="dxa"/>
            <w:tcBorders/>
            <w:shd w:fill="E8F0FB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1A56A0"/>
                <w:sz w:val="17"/>
                <w:szCs w:val="17"/>
              </w:rPr>
              <w:t>Migración de datos</w:t>
            </w:r>
          </w:p>
        </w:tc>
        <w:tc>
          <w:tcPr>
            <w:tcW w:w="2048" w:type="dxa"/>
            <w:tcBorders/>
            <w:shd w:fill="E8F0FB" w:val="clea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</w:tr>
    </w:tbl>
    <w:p>
      <w:pPr>
        <w:pStyle w:val="Normal"/>
        <w:spacing w:before="130" w:after="70"/>
        <w:rPr/>
      </w:pPr>
      <w:r>
        <w:rPr>
          <w:rFonts w:eastAsia="Arial" w:cs="Arial" w:ascii="Arial" w:hAnsi="Arial"/>
          <w:b/>
          <w:bCs/>
          <w:color w:val="1A1A2E"/>
          <w:sz w:val="19"/>
          <w:szCs w:val="19"/>
        </w:rPr>
        <w:t>Herramientas &amp; Prácticas</w:t>
      </w:r>
    </w:p>
    <w:tbl>
      <w:tblPr>
        <w:tblW w:w="10240" w:type="dxa"/>
        <w:jc w:val="left"/>
        <w:tblInd w:w="0" w:type="dxa"/>
        <w:tblLayout w:type="fixed"/>
        <w:tblCellMar>
          <w:top w:w="55" w:type="dxa"/>
          <w:left w:w="90" w:type="dxa"/>
          <w:bottom w:w="55" w:type="dxa"/>
          <w:right w:w="90" w:type="dxa"/>
        </w:tblCellMar>
      </w:tblPr>
      <w:tblGrid>
        <w:gridCol w:w="2048"/>
        <w:gridCol w:w="2048"/>
        <w:gridCol w:w="2048"/>
        <w:gridCol w:w="2048"/>
        <w:gridCol w:w="2048"/>
      </w:tblGrid>
      <w:tr>
        <w:trPr/>
        <w:tc>
          <w:tcPr>
            <w:tcW w:w="2048" w:type="dxa"/>
            <w:tcBorders/>
            <w:shd w:fill="E8F0FB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1A56A0"/>
                <w:sz w:val="17"/>
                <w:szCs w:val="17"/>
              </w:rPr>
              <w:t>VS Code</w:t>
            </w:r>
          </w:p>
        </w:tc>
        <w:tc>
          <w:tcPr>
            <w:tcW w:w="2048" w:type="dxa"/>
            <w:tcBorders/>
            <w:shd w:fill="E8F0FB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1A56A0"/>
                <w:sz w:val="17"/>
                <w:szCs w:val="17"/>
              </w:rPr>
              <w:t>Diseño Web</w:t>
            </w:r>
          </w:p>
        </w:tc>
        <w:tc>
          <w:tcPr>
            <w:tcW w:w="2048" w:type="dxa"/>
            <w:tcBorders/>
            <w:shd w:fill="E8F0FB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1A56A0"/>
                <w:sz w:val="17"/>
                <w:szCs w:val="17"/>
              </w:rPr>
              <w:t>QA / Testing</w:t>
            </w:r>
          </w:p>
        </w:tc>
        <w:tc>
          <w:tcPr>
            <w:tcW w:w="2048" w:type="dxa"/>
            <w:tcBorders/>
            <w:shd w:fill="E8F0FB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1A56A0"/>
                <w:sz w:val="17"/>
                <w:szCs w:val="17"/>
              </w:rPr>
              <w:t>Freelance</w:t>
            </w:r>
          </w:p>
        </w:tc>
        <w:tc>
          <w:tcPr>
            <w:tcW w:w="2048" w:type="dxa"/>
            <w:tcBorders/>
            <w:shd w:fill="E8F0FB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1A56A0"/>
                <w:sz w:val="17"/>
                <w:szCs w:val="17"/>
              </w:rPr>
              <w:t>Trabajo en equipo</w:t>
            </w:r>
          </w:p>
        </w:tc>
      </w:tr>
    </w:tbl>
    <w:p>
      <w:pPr>
        <w:pStyle w:val="Normal"/>
        <w:pBdr>
          <w:bottom w:val="single" w:sz="8" w:space="4" w:color="1A56A0"/>
        </w:pBdr>
        <w:spacing w:before="0" w:after="60"/>
        <w:rPr>
          <w:rFonts w:ascii="Arial" w:hAnsi="Arial" w:eastAsia="Arial" w:cs="Arial"/>
          <w:b/>
          <w:bCs/>
          <w:color w:val="1A56A0"/>
          <w:sz w:val="22"/>
          <w:szCs w:val="22"/>
        </w:rPr>
      </w:pPr>
      <w:r>
        <w:rPr>
          <w:rFonts w:eastAsia="Arial" w:cs="Arial" w:ascii="Arial" w:hAnsi="Arial"/>
          <w:b/>
          <w:bCs/>
          <w:color w:val="1A56A0"/>
          <w:sz w:val="22"/>
          <w:szCs w:val="22"/>
        </w:rPr>
      </w:r>
    </w:p>
    <w:p>
      <w:pPr>
        <w:pStyle w:val="Normal"/>
        <w:pBdr>
          <w:bottom w:val="single" w:sz="8" w:space="4" w:color="1A56A0"/>
        </w:pBdr>
        <w:spacing w:before="0" w:after="60"/>
        <w:rPr/>
      </w:pPr>
      <w:r>
        <w:rPr>
          <w:rFonts w:eastAsia="Arial" w:cs="Arial" w:ascii="Arial" w:hAnsi="Arial"/>
          <w:b/>
          <w:bCs/>
          <w:color w:val="1A56A0"/>
          <w:sz w:val="22"/>
          <w:szCs w:val="22"/>
        </w:rPr>
        <w:t>PROYECTOS DESTACADOS</w:t>
      </w:r>
    </w:p>
    <w:p>
      <w:pPr>
        <w:pStyle w:val="Normal"/>
        <w:spacing w:before="0" w:after="40"/>
        <w:rPr/>
      </w:pPr>
      <w:r>
        <w:rPr/>
      </w:r>
    </w:p>
    <w:tbl>
      <w:tblPr>
        <w:tblW w:w="10080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10080"/>
      </w:tblGrid>
      <w:tr>
        <w:trPr/>
        <w:tc>
          <w:tcPr>
            <w:tcW w:w="10080" w:type="dxa"/>
            <w:tcBorders/>
            <w:shd w:fill="F5F8FE" w:val="clear"/>
          </w:tcPr>
          <w:p>
            <w:pPr>
              <w:pStyle w:val="Normal"/>
              <w:spacing w:before="0" w:after="40"/>
              <w:rPr/>
            </w:pPr>
            <w:r>
              <w:rPr>
                <w:rFonts w:eastAsia="Arial" w:cs="Arial" w:ascii="Arial" w:hAnsi="Arial"/>
                <w:b/>
                <w:bCs/>
                <w:color w:val="1A56A0"/>
                <w:sz w:val="21"/>
                <w:szCs w:val="21"/>
              </w:rPr>
              <w:t>Plataforma de Aprendizaje QA</w:t>
            </w:r>
            <w:r>
              <w:rPr>
                <w:rFonts w:eastAsia="Arial" w:cs="Arial" w:ascii="Arial" w:hAnsi="Arial"/>
                <w:color w:val="888888"/>
                <w:sz w:val="17"/>
                <w:szCs w:val="17"/>
              </w:rPr>
              <w:t xml:space="preserve">   ·   </w:t>
            </w:r>
            <w:hyperlink r:id="rId4">
              <w:r>
                <w:rPr>
                  <w:rStyle w:val="ListLabel29"/>
                  <w:rFonts w:eastAsia="Arial" w:cs="Arial" w:ascii="Arial" w:hAnsi="Arial"/>
                  <w:color w:val="1A56A0"/>
                  <w:sz w:val="17"/>
                  <w:szCs w:val="17"/>
                  <w:u w:val="single"/>
                </w:rPr>
                <w:t>GitHub →</w:t>
              </w:r>
            </w:hyperlink>
          </w:p>
          <w:p>
            <w:pPr>
              <w:pStyle w:val="Normal"/>
              <w:spacing w:before="0" w:after="70"/>
              <w:rPr/>
            </w:pPr>
            <w:r>
              <w:rPr>
                <w:rFonts w:eastAsia="Arial" w:cs="Arial" w:ascii="Arial" w:hAnsi="Arial"/>
                <w:i/>
                <w:iCs/>
                <w:color w:val="555555"/>
                <w:sz w:val="18"/>
                <w:szCs w:val="18"/>
              </w:rPr>
              <w:t>Aplicación web completa para aprendizaje y evaluación de calidad de software.</w:t>
            </w:r>
          </w:p>
          <w:p>
            <w:pPr>
              <w:pStyle w:val="ListParagraph"/>
              <w:numPr>
                <w:ilvl w:val="0"/>
                <w:numId w:val="12"/>
              </w:numPr>
              <w:spacing w:before="0" w:after="36"/>
              <w:rPr/>
            </w:pPr>
            <w:r>
              <w:rPr>
                <w:rFonts w:eastAsia="Arial" w:cs="Arial" w:ascii="Arial" w:hAnsi="Arial"/>
                <w:color w:val="555555"/>
                <w:sz w:val="19"/>
                <w:szCs w:val="19"/>
              </w:rPr>
              <w:t>Sistema de login y autenticación de usuarios.</w:t>
            </w:r>
          </w:p>
          <w:p>
            <w:pPr>
              <w:pStyle w:val="ListParagraph"/>
              <w:numPr>
                <w:ilvl w:val="0"/>
                <w:numId w:val="13"/>
              </w:numPr>
              <w:spacing w:before="0" w:after="36"/>
              <w:rPr/>
            </w:pPr>
            <w:r>
              <w:rPr>
                <w:rFonts w:eastAsia="Arial" w:cs="Arial" w:ascii="Arial" w:hAnsi="Arial"/>
                <w:color w:val="555555"/>
                <w:sz w:val="19"/>
                <w:szCs w:val="19"/>
              </w:rPr>
              <w:t>Evaluación diagnóstica que adapta los cursos recomendados según el nivel del usuario.</w:t>
            </w:r>
          </w:p>
          <w:p>
            <w:pPr>
              <w:pStyle w:val="ListParagraph"/>
              <w:numPr>
                <w:ilvl w:val="0"/>
                <w:numId w:val="14"/>
              </w:numPr>
              <w:spacing w:before="0" w:after="36"/>
              <w:rPr/>
            </w:pPr>
            <w:r>
              <w:rPr>
                <w:rFonts w:eastAsia="Arial" w:cs="Arial" w:ascii="Arial" w:hAnsi="Arial"/>
                <w:color w:val="555555"/>
                <w:sz w:val="19"/>
                <w:szCs w:val="19"/>
              </w:rPr>
              <w:t>Laboratorio interactivo para identificar, probar y analizar problemas de QA.</w:t>
            </w:r>
          </w:p>
          <w:p>
            <w:pPr>
              <w:pStyle w:val="ListParagraph"/>
              <w:numPr>
                <w:ilvl w:val="0"/>
                <w:numId w:val="15"/>
              </w:numPr>
              <w:spacing w:before="0" w:after="36"/>
              <w:rPr/>
            </w:pPr>
            <w:r>
              <w:rPr>
                <w:rFonts w:eastAsia="Arial" w:cs="Arial" w:ascii="Arial" w:hAnsi="Arial"/>
                <w:color w:val="555555"/>
                <w:sz w:val="19"/>
                <w:szCs w:val="19"/>
              </w:rPr>
              <w:t>Generación automática de reportes en PDF con resumen de errores y soluciones encontradas.</w:t>
            </w:r>
          </w:p>
          <w:p>
            <w:pPr>
              <w:pStyle w:val="Normal"/>
              <w:spacing w:before="80" w:after="0"/>
              <w:rPr/>
            </w:pPr>
            <w:r>
              <w:rPr>
                <w:rFonts w:eastAsia="Arial" w:cs="Arial" w:ascii="Arial" w:hAnsi="Arial"/>
                <w:b/>
                <w:bCs/>
                <w:color w:val="1A1A2E"/>
                <w:sz w:val="17"/>
                <w:szCs w:val="17"/>
              </w:rPr>
              <w:t xml:space="preserve">Stack: </w:t>
            </w:r>
            <w:r>
              <w:rPr>
                <w:rFonts w:eastAsia="Arial" w:cs="Arial" w:ascii="Arial" w:hAnsi="Arial"/>
                <w:color w:val="555555"/>
                <w:sz w:val="17"/>
                <w:szCs w:val="17"/>
              </w:rPr>
              <w:t>HTML · CSS · JavaScript · Node.js · PostgreSQL · Tailwind CSS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tbl>
      <w:tblPr>
        <w:tblW w:w="10080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10080"/>
      </w:tblGrid>
      <w:tr>
        <w:trPr/>
        <w:tc>
          <w:tcPr>
            <w:tcW w:w="10080" w:type="dxa"/>
            <w:tcBorders/>
            <w:shd w:fill="F5F8FE" w:val="clear"/>
          </w:tcPr>
          <w:p>
            <w:pPr>
              <w:pStyle w:val="Normal"/>
              <w:spacing w:before="0" w:after="40"/>
              <w:rPr/>
            </w:pPr>
            <w:r>
              <w:rPr>
                <w:rFonts w:eastAsia="Arial" w:cs="Arial" w:ascii="Arial" w:hAnsi="Arial"/>
                <w:b/>
                <w:bCs/>
                <w:color w:val="1A56A0"/>
                <w:sz w:val="21"/>
                <w:szCs w:val="21"/>
              </w:rPr>
              <w:t>API REST — Servicio de Backend</w:t>
            </w:r>
            <w:r>
              <w:rPr>
                <w:rFonts w:eastAsia="Arial" w:cs="Arial" w:ascii="Arial" w:hAnsi="Arial"/>
                <w:color w:val="888888"/>
                <w:sz w:val="17"/>
                <w:szCs w:val="17"/>
              </w:rPr>
              <w:t xml:space="preserve">   ·   </w:t>
            </w:r>
            <w:hyperlink r:id="rId5">
              <w:r>
                <w:rPr>
                  <w:rStyle w:val="ListLabel29"/>
                  <w:rFonts w:eastAsia="Arial" w:cs="Arial" w:ascii="Arial" w:hAnsi="Arial"/>
                  <w:color w:val="1A56A0"/>
                  <w:sz w:val="17"/>
                  <w:szCs w:val="17"/>
                  <w:u w:val="single"/>
                </w:rPr>
                <w:t>GitHub →</w:t>
              </w:r>
            </w:hyperlink>
          </w:p>
          <w:p>
            <w:pPr>
              <w:pStyle w:val="Normal"/>
              <w:spacing w:before="0" w:after="70"/>
              <w:rPr/>
            </w:pPr>
            <w:r>
              <w:rPr>
                <w:rFonts w:eastAsia="Arial" w:cs="Arial" w:ascii="Arial" w:hAnsi="Arial"/>
                <w:i/>
                <w:iCs/>
                <w:color w:val="555555"/>
                <w:sz w:val="18"/>
                <w:szCs w:val="18"/>
              </w:rPr>
              <w:t>Diseño e implementación de una API RESTful con arquitectura limpia y endpoints documentados.</w:t>
            </w:r>
          </w:p>
          <w:p>
            <w:pPr>
              <w:pStyle w:val="ListParagraph"/>
              <w:numPr>
                <w:ilvl w:val="0"/>
                <w:numId w:val="16"/>
              </w:numPr>
              <w:spacing w:before="0" w:after="36"/>
              <w:rPr/>
            </w:pPr>
            <w:r>
              <w:rPr>
                <w:rFonts w:eastAsia="Arial" w:cs="Arial" w:ascii="Arial" w:hAnsi="Arial"/>
                <w:color w:val="555555"/>
                <w:sz w:val="19"/>
                <w:szCs w:val="19"/>
              </w:rPr>
              <w:t>Creación de endpoints GET, POST, PUT y DELETE con manejo de errores y validaciones.</w:t>
            </w:r>
          </w:p>
          <w:p>
            <w:pPr>
              <w:pStyle w:val="ListParagraph"/>
              <w:numPr>
                <w:ilvl w:val="0"/>
                <w:numId w:val="17"/>
              </w:numPr>
              <w:spacing w:before="0" w:after="36"/>
              <w:rPr/>
            </w:pPr>
            <w:r>
              <w:rPr>
                <w:rFonts w:eastAsia="Arial" w:cs="Arial" w:ascii="Arial" w:hAnsi="Arial"/>
                <w:color w:val="555555"/>
                <w:sz w:val="19"/>
                <w:szCs w:val="19"/>
              </w:rPr>
              <w:t>Integración con base de datos PostgreSQL mediante consultas optimizadas.</w:t>
            </w:r>
          </w:p>
          <w:p>
            <w:pPr>
              <w:pStyle w:val="ListParagraph"/>
              <w:numPr>
                <w:ilvl w:val="0"/>
                <w:numId w:val="18"/>
              </w:numPr>
              <w:spacing w:before="0" w:after="36"/>
              <w:rPr/>
            </w:pPr>
            <w:r>
              <w:rPr>
                <w:rFonts w:eastAsia="Arial" w:cs="Arial" w:ascii="Arial" w:hAnsi="Arial"/>
                <w:color w:val="555555"/>
                <w:sz w:val="19"/>
                <w:szCs w:val="19"/>
              </w:rPr>
              <w:t>Estructura modular del proyecto separando rutas, controladores y modelos.</w:t>
            </w:r>
          </w:p>
          <w:p>
            <w:pPr>
              <w:pStyle w:val="ListParagraph"/>
              <w:numPr>
                <w:ilvl w:val="0"/>
                <w:numId w:val="19"/>
              </w:numPr>
              <w:spacing w:before="0" w:after="36"/>
              <w:rPr/>
            </w:pPr>
            <w:r>
              <w:rPr>
                <w:rFonts w:eastAsia="Arial" w:cs="Arial" w:ascii="Arial" w:hAnsi="Arial"/>
                <w:color w:val="555555"/>
                <w:sz w:val="19"/>
                <w:szCs w:val="19"/>
              </w:rPr>
              <w:t>Pruebas de endpoints con herramientas de testing (Postman / Thunder Client).</w:t>
            </w:r>
          </w:p>
          <w:p>
            <w:pPr>
              <w:pStyle w:val="Normal"/>
              <w:spacing w:before="80" w:after="0"/>
              <w:rPr/>
            </w:pPr>
            <w:r>
              <w:rPr>
                <w:rFonts w:eastAsia="Arial" w:cs="Arial" w:ascii="Arial" w:hAnsi="Arial"/>
                <w:b/>
                <w:bCs/>
                <w:color w:val="1A1A2E"/>
                <w:sz w:val="17"/>
                <w:szCs w:val="17"/>
              </w:rPr>
              <w:t xml:space="preserve">Stack: </w:t>
            </w:r>
            <w:r>
              <w:rPr>
                <w:rFonts w:eastAsia="Arial" w:cs="Arial" w:ascii="Arial" w:hAnsi="Arial"/>
                <w:color w:val="555555"/>
                <w:sz w:val="17"/>
                <w:szCs w:val="17"/>
              </w:rPr>
              <w:t>Node.js · PostgreSQL · JavaScript · REST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tbl>
      <w:tblPr>
        <w:tblW w:w="10080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10080"/>
      </w:tblGrid>
      <w:tr>
        <w:trPr/>
        <w:tc>
          <w:tcPr>
            <w:tcW w:w="10080" w:type="dxa"/>
            <w:tcBorders/>
            <w:shd w:fill="F5F8FE" w:val="clear"/>
          </w:tcPr>
          <w:p>
            <w:pPr>
              <w:pStyle w:val="Normal"/>
              <w:spacing w:before="0" w:after="40"/>
              <w:rPr/>
            </w:pPr>
            <w:r>
              <w:rPr>
                <w:rFonts w:eastAsia="Arial" w:cs="Arial" w:ascii="Arial" w:hAnsi="Arial"/>
                <w:b/>
                <w:bCs/>
                <w:color w:val="1A56A0"/>
                <w:sz w:val="21"/>
                <w:szCs w:val="21"/>
              </w:rPr>
              <w:t>Migración de Excel a PostgreSQL</w:t>
            </w:r>
            <w:r>
              <w:rPr>
                <w:rFonts w:eastAsia="Arial" w:cs="Arial" w:ascii="Arial" w:hAnsi="Arial"/>
                <w:color w:val="888888"/>
                <w:sz w:val="17"/>
                <w:szCs w:val="17"/>
              </w:rPr>
              <w:t xml:space="preserve">   ·   </w:t>
            </w:r>
            <w:hyperlink r:id="rId6">
              <w:r>
                <w:rPr>
                  <w:rStyle w:val="ListLabel29"/>
                  <w:rFonts w:eastAsia="Arial" w:cs="Arial" w:ascii="Arial" w:hAnsi="Arial"/>
                  <w:color w:val="1A56A0"/>
                  <w:sz w:val="17"/>
                  <w:szCs w:val="17"/>
                  <w:u w:val="single"/>
                </w:rPr>
                <w:t>GitHub →</w:t>
              </w:r>
            </w:hyperlink>
          </w:p>
          <w:p>
            <w:pPr>
              <w:pStyle w:val="Normal"/>
              <w:spacing w:before="0" w:after="70"/>
              <w:rPr/>
            </w:pPr>
            <w:r>
              <w:rPr>
                <w:rFonts w:eastAsia="Arial" w:cs="Arial" w:ascii="Arial" w:hAnsi="Arial"/>
                <w:i/>
                <w:iCs/>
                <w:color w:val="555555"/>
                <w:sz w:val="18"/>
                <w:szCs w:val="18"/>
              </w:rPr>
              <w:t>Herramienta para importar, transformar y cargar datos desde archivos Excel a una base de datos relacional.</w:t>
            </w:r>
          </w:p>
          <w:p>
            <w:pPr>
              <w:pStyle w:val="ListParagraph"/>
              <w:numPr>
                <w:ilvl w:val="0"/>
                <w:numId w:val="20"/>
              </w:numPr>
              <w:spacing w:before="0" w:after="36"/>
              <w:rPr/>
            </w:pPr>
            <w:r>
              <w:rPr>
                <w:rFonts w:eastAsia="Arial" w:cs="Arial" w:ascii="Arial" w:hAnsi="Arial"/>
                <w:color w:val="555555"/>
                <w:sz w:val="19"/>
                <w:szCs w:val="19"/>
              </w:rPr>
              <w:t>Lectura y parsing de archivos .xlsx con validación de datos antes de la carga.</w:t>
            </w:r>
          </w:p>
          <w:p>
            <w:pPr>
              <w:pStyle w:val="ListParagraph"/>
              <w:numPr>
                <w:ilvl w:val="0"/>
                <w:numId w:val="21"/>
              </w:numPr>
              <w:spacing w:before="0" w:after="36"/>
              <w:rPr/>
            </w:pPr>
            <w:r>
              <w:rPr>
                <w:rFonts w:eastAsia="Arial" w:cs="Arial" w:ascii="Arial" w:hAnsi="Arial"/>
                <w:color w:val="555555"/>
                <w:sz w:val="19"/>
                <w:szCs w:val="19"/>
              </w:rPr>
              <w:t>Transformación y limpieza de datos para adaptarlos al esquema de la base de datos.</w:t>
            </w:r>
          </w:p>
          <w:p>
            <w:pPr>
              <w:pStyle w:val="ListParagraph"/>
              <w:numPr>
                <w:ilvl w:val="0"/>
                <w:numId w:val="22"/>
              </w:numPr>
              <w:spacing w:before="0" w:after="36"/>
              <w:rPr/>
            </w:pPr>
            <w:r>
              <w:rPr>
                <w:rFonts w:eastAsia="Arial" w:cs="Arial" w:ascii="Arial" w:hAnsi="Arial"/>
                <w:color w:val="555555"/>
                <w:sz w:val="19"/>
                <w:szCs w:val="19"/>
              </w:rPr>
              <w:t>Inserción masiva eficiente en tablas de PostgreSQL evitando duplicados.</w:t>
            </w:r>
          </w:p>
          <w:p>
            <w:pPr>
              <w:pStyle w:val="ListParagraph"/>
              <w:numPr>
                <w:ilvl w:val="0"/>
                <w:numId w:val="23"/>
              </w:numPr>
              <w:spacing w:before="0" w:after="36"/>
              <w:rPr/>
            </w:pPr>
            <w:r>
              <w:rPr>
                <w:rFonts w:eastAsia="Arial" w:cs="Arial" w:ascii="Arial" w:hAnsi="Arial"/>
                <w:color w:val="555555"/>
                <w:sz w:val="19"/>
                <w:szCs w:val="19"/>
              </w:rPr>
              <w:t>Generación de log de errores y registros procesados correctamente.</w:t>
            </w:r>
          </w:p>
          <w:p>
            <w:pPr>
              <w:pStyle w:val="Normal"/>
              <w:spacing w:before="80" w:after="0"/>
              <w:rPr/>
            </w:pPr>
            <w:r>
              <w:rPr>
                <w:rFonts w:eastAsia="Arial" w:cs="Arial" w:ascii="Arial" w:hAnsi="Arial"/>
                <w:b/>
                <w:bCs/>
                <w:color w:val="1A1A2E"/>
                <w:sz w:val="17"/>
                <w:szCs w:val="17"/>
              </w:rPr>
              <w:t xml:space="preserve">Stack: </w:t>
            </w:r>
            <w:r>
              <w:rPr>
                <w:rFonts w:eastAsia="Arial" w:cs="Arial" w:ascii="Arial" w:hAnsi="Arial"/>
                <w:b w:val="false"/>
                <w:bCs w:val="false"/>
                <w:color w:val="1A1A2E"/>
                <w:sz w:val="17"/>
                <w:szCs w:val="17"/>
              </w:rPr>
              <w:t>JavaScript</w:t>
            </w:r>
            <w:r>
              <w:rPr>
                <w:rFonts w:eastAsia="Arial" w:cs="Arial" w:ascii="Arial" w:hAnsi="Arial"/>
                <w:color w:val="555555"/>
                <w:sz w:val="17"/>
                <w:szCs w:val="17"/>
              </w:rPr>
              <w:t xml:space="preserve"> · PostgreSQL · SQL · </w:t>
            </w:r>
            <w:r>
              <w:rPr>
                <w:rFonts w:eastAsia="Arial" w:cs="Arial" w:ascii="Arial" w:hAnsi="Arial"/>
                <w:color w:val="555555"/>
                <w:sz w:val="17"/>
                <w:szCs w:val="17"/>
              </w:rPr>
              <w:t>MySql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tbl>
      <w:tblPr>
        <w:tblW w:w="10080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10080"/>
      </w:tblGrid>
      <w:tr>
        <w:trPr/>
        <w:tc>
          <w:tcPr>
            <w:tcW w:w="10080" w:type="dxa"/>
            <w:tcBorders/>
            <w:shd w:fill="F5F8FE" w:val="clear"/>
          </w:tcPr>
          <w:p>
            <w:pPr>
              <w:pStyle w:val="Normal"/>
              <w:spacing w:before="0" w:after="40"/>
              <w:rPr/>
            </w:pPr>
            <w:r>
              <w:rPr>
                <w:rFonts w:eastAsia="Arial" w:cs="Arial" w:ascii="Arial" w:hAnsi="Arial"/>
                <w:b/>
                <w:bCs/>
                <w:color w:val="1A56A0"/>
                <w:sz w:val="21"/>
                <w:szCs w:val="21"/>
              </w:rPr>
              <w:t>Gestión de Estructuras de Datos en Java</w:t>
            </w:r>
            <w:r>
              <w:rPr>
                <w:rFonts w:eastAsia="Arial" w:cs="Arial" w:ascii="Arial" w:hAnsi="Arial"/>
                <w:color w:val="888888"/>
                <w:sz w:val="17"/>
                <w:szCs w:val="17"/>
              </w:rPr>
              <w:t xml:space="preserve">   ·   </w:t>
            </w:r>
            <w:hyperlink r:id="rId7">
              <w:r>
                <w:rPr>
                  <w:rStyle w:val="ListLabel29"/>
                  <w:rFonts w:eastAsia="Arial" w:cs="Arial" w:ascii="Arial" w:hAnsi="Arial"/>
                  <w:color w:val="1A56A0"/>
                  <w:sz w:val="17"/>
                  <w:szCs w:val="17"/>
                  <w:u w:val="single"/>
                </w:rPr>
                <w:t>GitHub →</w:t>
              </w:r>
            </w:hyperlink>
          </w:p>
          <w:p>
            <w:pPr>
              <w:pStyle w:val="Normal"/>
              <w:spacing w:before="0" w:after="70"/>
              <w:rPr/>
            </w:pPr>
            <w:r>
              <w:rPr>
                <w:rFonts w:eastAsia="Arial" w:cs="Arial" w:ascii="Arial" w:hAnsi="Arial"/>
                <w:i/>
                <w:iCs/>
                <w:color w:val="555555"/>
                <w:sz w:val="18"/>
                <w:szCs w:val="18"/>
              </w:rPr>
              <w:t>Colección de proyectos enfocados en estructuras de datos y manejo de información.</w:t>
            </w:r>
          </w:p>
          <w:p>
            <w:pPr>
              <w:pStyle w:val="ListParagraph"/>
              <w:numPr>
                <w:ilvl w:val="0"/>
                <w:numId w:val="24"/>
              </w:numPr>
              <w:spacing w:before="0" w:after="36"/>
              <w:rPr/>
            </w:pPr>
            <w:r>
              <w:rPr>
                <w:rFonts w:eastAsia="Arial" w:cs="Arial" w:ascii="Arial" w:hAnsi="Arial"/>
                <w:color w:val="555555"/>
                <w:sz w:val="19"/>
                <w:szCs w:val="19"/>
              </w:rPr>
              <w:t>Creación e implementación de nodos y estructuras para almacenamiento de datos.</w:t>
            </w:r>
          </w:p>
          <w:p>
            <w:pPr>
              <w:pStyle w:val="ListParagraph"/>
              <w:numPr>
                <w:ilvl w:val="0"/>
                <w:numId w:val="25"/>
              </w:numPr>
              <w:spacing w:before="0" w:after="36"/>
              <w:rPr/>
            </w:pPr>
            <w:r>
              <w:rPr>
                <w:rFonts w:eastAsia="Arial" w:cs="Arial" w:ascii="Arial" w:hAnsi="Arial"/>
                <w:color w:val="555555"/>
                <w:sz w:val="19"/>
                <w:szCs w:val="19"/>
              </w:rPr>
              <w:t>Gestión de información mediante listas, colas, pilas y estructuras enlazadas.</w:t>
            </w:r>
          </w:p>
          <w:p>
            <w:pPr>
              <w:pStyle w:val="ListParagraph"/>
              <w:numPr>
                <w:ilvl w:val="0"/>
                <w:numId w:val="26"/>
              </w:numPr>
              <w:spacing w:before="0" w:after="36"/>
              <w:rPr/>
            </w:pPr>
            <w:r>
              <w:rPr>
                <w:rFonts w:eastAsia="Arial" w:cs="Arial" w:ascii="Arial" w:hAnsi="Arial"/>
                <w:color w:val="555555"/>
                <w:sz w:val="19"/>
                <w:szCs w:val="19"/>
              </w:rPr>
              <w:t>Aplicación de fundamentos de programación orientada a objetos con Java.</w:t>
            </w:r>
          </w:p>
          <w:p>
            <w:pPr>
              <w:pStyle w:val="Normal"/>
              <w:spacing w:before="80" w:after="0"/>
              <w:rPr/>
            </w:pPr>
            <w:r>
              <w:rPr>
                <w:rFonts w:eastAsia="Arial" w:cs="Arial" w:ascii="Arial" w:hAnsi="Arial"/>
                <w:b/>
                <w:bCs/>
                <w:color w:val="1A1A2E"/>
                <w:sz w:val="17"/>
                <w:szCs w:val="17"/>
              </w:rPr>
              <w:t xml:space="preserve">Stack: </w:t>
            </w:r>
            <w:r>
              <w:rPr>
                <w:rFonts w:eastAsia="Arial" w:cs="Arial" w:ascii="Arial" w:hAnsi="Arial"/>
                <w:color w:val="555555"/>
                <w:sz w:val="17"/>
                <w:szCs w:val="17"/>
              </w:rPr>
              <w:t>Java (POO · Estructuras de Datos)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Normal"/>
        <w:pBdr>
          <w:bottom w:val="single" w:sz="8" w:space="4" w:color="1A56A0"/>
        </w:pBdr>
        <w:spacing w:before="260" w:after="60"/>
        <w:rPr/>
      </w:pPr>
      <w:r>
        <w:rPr>
          <w:rFonts w:eastAsia="Arial" w:cs="Arial" w:ascii="Arial" w:hAnsi="Arial"/>
          <w:b/>
          <w:bCs/>
          <w:color w:val="1A56A0"/>
          <w:sz w:val="22"/>
          <w:szCs w:val="22"/>
        </w:rPr>
        <w:t>IDIOMAS</w:t>
      </w:r>
    </w:p>
    <w:tbl>
      <w:tblPr>
        <w:tblW w:w="10240" w:type="dxa"/>
        <w:jc w:val="left"/>
        <w:tblInd w:w="0" w:type="dxa"/>
        <w:tblLayout w:type="fixed"/>
        <w:tblCellMar>
          <w:top w:w="80" w:type="dxa"/>
          <w:left w:w="0" w:type="dxa"/>
          <w:bottom w:w="80" w:type="dxa"/>
          <w:right w:w="160" w:type="dxa"/>
        </w:tblCellMar>
      </w:tblPr>
      <w:tblGrid>
        <w:gridCol w:w="3413"/>
        <w:gridCol w:w="3720"/>
        <w:gridCol w:w="3107"/>
      </w:tblGrid>
      <w:tr>
        <w:trPr/>
        <w:tc>
          <w:tcPr>
            <w:tcW w:w="3413" w:type="dxa"/>
            <w:tcBorders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b/>
                <w:bCs/>
                <w:color w:val="1A1A2E"/>
                <w:sz w:val="19"/>
                <w:szCs w:val="19"/>
              </w:rPr>
              <w:t>Español</w:t>
            </w:r>
          </w:p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555555"/>
                <w:sz w:val="17"/>
                <w:szCs w:val="17"/>
              </w:rPr>
              <w:t>Nativo</w:t>
            </w:r>
          </w:p>
        </w:tc>
        <w:tc>
          <w:tcPr>
            <w:tcW w:w="3720" w:type="dxa"/>
            <w:tcBorders/>
            <w:tcMar>
              <w:left w:w="1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b/>
                <w:bCs/>
                <w:color w:val="1A1A2E"/>
                <w:sz w:val="19"/>
                <w:szCs w:val="19"/>
              </w:rPr>
              <w:t>Inglés</w:t>
            </w:r>
          </w:p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555555"/>
                <w:sz w:val="17"/>
                <w:szCs w:val="17"/>
              </w:rPr>
              <w:t>Intermedio B1 — lectura y escritura técnica</w:t>
            </w:r>
          </w:p>
        </w:tc>
        <w:tc>
          <w:tcPr>
            <w:tcW w:w="3107" w:type="dxa"/>
            <w:tcBorders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spacing w:before="0" w:after="60"/>
        <w:rPr/>
      </w:pPr>
      <w:r>
        <w:rPr/>
      </w:r>
    </w:p>
    <w:p>
      <w:pPr>
        <w:pStyle w:val="Normal"/>
        <w:pBdr>
          <w:bottom w:val="single" w:sz="8" w:space="4" w:color="1A56A0"/>
        </w:pBdr>
        <w:spacing w:before="260" w:after="60"/>
        <w:rPr/>
      </w:pPr>
      <w:r>
        <w:rPr>
          <w:rFonts w:eastAsia="Arial" w:cs="Arial" w:ascii="Arial" w:hAnsi="Arial"/>
          <w:b/>
          <w:bCs/>
          <w:color w:val="1A56A0"/>
          <w:sz w:val="22"/>
          <w:szCs w:val="22"/>
        </w:rPr>
        <w:t>HABILIDADES BLANDAS</w:t>
      </w:r>
    </w:p>
    <w:tbl>
      <w:tblPr>
        <w:tblW w:w="10240" w:type="dxa"/>
        <w:jc w:val="left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2560"/>
        <w:gridCol w:w="2560"/>
        <w:gridCol w:w="2561"/>
        <w:gridCol w:w="2558"/>
      </w:tblGrid>
      <w:tr>
        <w:trPr/>
        <w:tc>
          <w:tcPr>
            <w:tcW w:w="2560" w:type="dxa"/>
            <w:tcBorders/>
            <w:shd w:fill="E8F0FB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 w:ascii="Arial" w:hAnsi="Arial"/>
                <w:color w:val="1A56A0"/>
                <w:sz w:val="18"/>
                <w:szCs w:val="18"/>
              </w:rPr>
              <w:t>Aprendizaje rápido</w:t>
            </w:r>
          </w:p>
        </w:tc>
        <w:tc>
          <w:tcPr>
            <w:tcW w:w="2560" w:type="dxa"/>
            <w:tcBorders/>
            <w:shd w:fill="E8F0FB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 w:ascii="Arial" w:hAnsi="Arial"/>
                <w:color w:val="1A56A0"/>
                <w:sz w:val="18"/>
                <w:szCs w:val="18"/>
              </w:rPr>
              <w:t>Trabajo en equipo</w:t>
            </w:r>
          </w:p>
        </w:tc>
        <w:tc>
          <w:tcPr>
            <w:tcW w:w="2561" w:type="dxa"/>
            <w:tcBorders/>
            <w:shd w:fill="E8F0FB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 w:ascii="Arial" w:hAnsi="Arial"/>
                <w:color w:val="1A56A0"/>
                <w:sz w:val="18"/>
                <w:szCs w:val="18"/>
              </w:rPr>
              <w:t>Resolución de problemas</w:t>
            </w:r>
          </w:p>
        </w:tc>
        <w:tc>
          <w:tcPr>
            <w:tcW w:w="2558" w:type="dxa"/>
            <w:tcBorders/>
            <w:shd w:fill="E8F0FB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 w:ascii="Arial" w:hAnsi="Arial"/>
                <w:color w:val="1A56A0"/>
                <w:sz w:val="18"/>
                <w:szCs w:val="18"/>
              </w:rPr>
              <w:t>Proactividad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sectPr>
      <w:type w:val="nextPage"/>
      <w:pgSz w:w="12240" w:h="15840"/>
      <w:pgMar w:left="1000" w:right="1000" w:gutter="0" w:header="0" w:top="800" w:footer="0" w:bottom="80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380" w:hanging="24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380" w:hanging="24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2"/>
    <w:lvlOverride w:ilvl="0">
      <w:startOverride w:val="1"/>
    </w:lvlOverride>
  </w:num>
  <w:num w:numId="5">
    <w:abstractNumId w:val="2"/>
  </w:num>
  <w:num w:numId="6">
    <w:abstractNumId w:val="2"/>
  </w:num>
  <w:num w:numId="7">
    <w:abstractNumId w:val="2"/>
  </w:num>
  <w:num w:numId="8">
    <w:abstractNumId w:val="2"/>
  </w:num>
  <w:num w:numId="9">
    <w:abstractNumId w:val="2"/>
  </w:num>
  <w:num w:numId="10">
    <w:abstractNumId w:val="2"/>
  </w:num>
  <w:num w:numId="11">
    <w:abstractNumId w:val="2"/>
  </w:num>
  <w:num w:numId="12">
    <w:abstractNumId w:val="2"/>
  </w:num>
  <w:num w:numId="13">
    <w:abstractNumId w:val="2"/>
  </w:num>
  <w:num w:numId="14">
    <w:abstractNumId w:val="2"/>
  </w:num>
  <w:num w:numId="15">
    <w:abstractNumId w:val="2"/>
  </w:num>
  <w:num w:numId="16">
    <w:abstractNumId w:val="2"/>
  </w:num>
  <w:num w:numId="17">
    <w:abstractNumId w:val="2"/>
  </w:num>
  <w:num w:numId="18">
    <w:abstractNumId w:val="2"/>
  </w:num>
  <w:num w:numId="19">
    <w:abstractNumId w:val="2"/>
  </w:num>
  <w:num w:numId="20">
    <w:abstractNumId w:val="2"/>
  </w:num>
  <w:num w:numId="21">
    <w:abstractNumId w:val="2"/>
  </w:num>
  <w:num w:numId="22">
    <w:abstractNumId w:val="2"/>
  </w:num>
  <w:num w:numId="23">
    <w:abstractNumId w:val="2"/>
  </w:num>
  <w:num w:numId="24">
    <w:abstractNumId w:val="2"/>
  </w:num>
  <w:num w:numId="25">
    <w:abstractNumId w:val="2"/>
  </w:num>
  <w:num w:numId="26">
    <w:abstractNumId w:val="2"/>
  </w:num>
</w:numbering>
</file>

<file path=word/settings.xml><?xml version="1.0" encoding="utf-8"?>
<w:settings xmlns:w="http://schemas.openxmlformats.org/wordprocessingml/2006/main">
  <w:zoom w:percent="9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Noto Sans Devanagari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es-ES" w:eastAsia="zh-CN" w:bidi="hi-IN"/>
    </w:rPr>
  </w:style>
  <w:style w:type="paragraph" w:styleId="Heading1">
    <w:name w:val="Heading 1"/>
    <w:basedOn w:val="Ttulo"/>
    <w:qFormat/>
    <w:pPr/>
    <w:rPr>
      <w:color w:val="2E74B5"/>
      <w:sz w:val="32"/>
      <w:szCs w:val="32"/>
    </w:rPr>
  </w:style>
  <w:style w:type="paragraph" w:styleId="Heading2">
    <w:name w:val="Heading 2"/>
    <w:basedOn w:val="Ttulo"/>
    <w:qFormat/>
    <w:pPr/>
    <w:rPr>
      <w:color w:val="2E74B5"/>
      <w:sz w:val="26"/>
      <w:szCs w:val="26"/>
    </w:rPr>
  </w:style>
  <w:style w:type="paragraph" w:styleId="Heading3">
    <w:name w:val="Heading 3"/>
    <w:basedOn w:val="Ttulo"/>
    <w:qFormat/>
    <w:pPr/>
    <w:rPr>
      <w:color w:val="1F4D78"/>
      <w:sz w:val="24"/>
      <w:szCs w:val="24"/>
    </w:rPr>
  </w:style>
  <w:style w:type="paragraph" w:styleId="Heading4">
    <w:name w:val="Heading 4"/>
    <w:basedOn w:val="Ttulo"/>
    <w:qFormat/>
    <w:pPr/>
    <w:rPr>
      <w:i/>
      <w:iCs/>
      <w:color w:val="2E74B5"/>
    </w:rPr>
  </w:style>
  <w:style w:type="paragraph" w:styleId="Heading5">
    <w:name w:val="Heading 5"/>
    <w:basedOn w:val="Ttulo"/>
    <w:qFormat/>
    <w:pPr/>
    <w:rPr>
      <w:color w:val="2E74B5"/>
    </w:rPr>
  </w:style>
  <w:style w:type="paragraph" w:styleId="Heading6">
    <w:name w:val="Heading 6"/>
    <w:basedOn w:val="Ttulo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Caracteresdenotaalpie">
    <w:name w:val="Caracteres de nota al pie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Caracteresdenotafinal">
    <w:name w:val="Caracteres de nota final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uiPriority w:val="99"/>
    <w:semiHidden/>
    <w:unhideWhenUsed/>
    <w:qFormat/>
    <w:rPr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Ttulo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Noto Serif CJK SC" w:cs="Noto Sans Devanagari"/>
      <w:b/>
      <w:bCs/>
      <w:color w:val="auto"/>
      <w:kern w:val="0"/>
      <w:sz w:val="20"/>
      <w:szCs w:val="20"/>
      <w:lang w:val="es-ES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es-E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linkedin.com/in/juan-jose-pe&#241;a-mu&#241;oz-6873953b6/" TargetMode="External"/><Relationship Id="rId3" Type="http://schemas.openxmlformats.org/officeDocument/2006/relationships/hyperlink" Target="https://github.com/juanjo-77" TargetMode="External"/><Relationship Id="rId4" Type="http://schemas.openxmlformats.org/officeDocument/2006/relationships/hyperlink" Target="https://github.com/juanjo-77" TargetMode="External"/><Relationship Id="rId5" Type="http://schemas.openxmlformats.org/officeDocument/2006/relationships/hyperlink" Target="https://github.com/juanjo-77" TargetMode="External"/><Relationship Id="rId6" Type="http://schemas.openxmlformats.org/officeDocument/2006/relationships/hyperlink" Target="https://github.com/juanjo-77" TargetMode="External"/><Relationship Id="rId7" Type="http://schemas.openxmlformats.org/officeDocument/2006/relationships/hyperlink" Target="https://github.com/juanjo-77" TargetMode="Externa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LibreOffice/24.2.7.2$Linux_X86_64 LibreOffice_project/420$Build-2</Application>
  <AppVersion>15.0000</AppVersion>
  <Pages>2</Pages>
  <Words>626</Words>
  <Characters>3533</Characters>
  <CharactersWithSpaces>4074</CharactersWithSpaces>
  <Paragraphs>96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2026-03-30T20:00:58Z</dcterms:created>
  <dc:creator>Un-named</dc:creator>
  <dc:description/>
  <dc:language>es-ES</dc:language>
  <cp:lastModifiedBy/>
  <dcterms:modified xsi:type="dcterms:W3CDTF">2026-03-30T21:35:20Z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