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rFonts w:eastAsia="Arial" w:cs="Arial"/>
          <w:b/>
          <w:bCs/>
          <w:color w:val="C9211E"/>
          <w:sz w:val="38"/>
          <w:szCs w:val="38"/>
        </w:rPr>
        <w:t xml:space="preserve">Análisis y Rediseño </w:t>
      </w:r>
      <w:r>
        <w:rPr>
          <w:rFonts w:eastAsia="Arial" w:cs="Arial"/>
          <w:b/>
          <w:bCs/>
          <w:color w:val="C9211E"/>
          <w:sz w:val="38"/>
          <w:szCs w:val="38"/>
        </w:rPr>
        <w:t>de gestion de inventario</w:t>
      </w:r>
    </w:p>
    <w:p>
      <w:pPr>
        <w:pStyle w:val="Normal"/>
        <w:jc w:val="center"/>
        <w:rPr>
          <w:rFonts w:ascii="Arial" w:hAnsi="Arial" w:eastAsia="Arial" w:cs="Arial"/>
          <w:b/>
          <w:bCs/>
          <w:color w:val="1E3A5F"/>
          <w:sz w:val="30"/>
          <w:szCs w:val="30"/>
        </w:rPr>
      </w:pPr>
      <w:r>
        <w:rPr/>
      </w:r>
    </w:p>
    <w:p>
      <w:pPr>
        <w:pStyle w:val="Normal"/>
        <w:jc w:val="left"/>
        <w:rPr>
          <w:color w:val="C9211E"/>
        </w:rPr>
      </w:pPr>
      <w:r>
        <w:rPr>
          <w:rFonts w:eastAsia="Arial" w:cs="Arial"/>
          <w:b/>
          <w:bCs/>
          <w:color w:val="C9211E"/>
          <w:sz w:val="30"/>
          <w:szCs w:val="30"/>
        </w:rPr>
        <w:t>1. Cuestionamiento Socrático</w:t>
      </w:r>
    </w:p>
    <w:p>
      <w:pPr>
        <w:pStyle w:val="Normal"/>
        <w:spacing w:before="80" w:after="80"/>
        <w:rPr/>
      </w:pPr>
      <w:r>
        <w:rPr>
          <w:rFonts w:eastAsia="Arial" w:cs="Arial"/>
          <w:sz w:val="22"/>
          <w:szCs w:val="22"/>
        </w:rPr>
        <w:t>En este punto analizo las causas reales detrás de los problemas de la aplicación, yendo más allá de los síntomas visibles.</w:t>
      </w:r>
    </w:p>
    <w:p>
      <w:pPr>
        <w:pStyle w:val="Heading2"/>
        <w:spacing w:before="240" w:after="100"/>
        <w:rPr/>
      </w:pPr>
      <w:r>
        <w:rPr>
          <w:rFonts w:eastAsia="Arial" w:cs="Arial" w:ascii="Arial" w:hAnsi="Arial"/>
          <w:b/>
          <w:bCs/>
          <w:color w:val="2563EB"/>
          <w:sz w:val="24"/>
          <w:szCs w:val="24"/>
        </w:rPr>
        <w:t>¿Por qué la aplicación tiene problemas de rendimiento?</w:t>
      </w:r>
    </w:p>
    <w:p>
      <w:pPr>
        <w:pStyle w:val="BodyText"/>
        <w:spacing w:before="80" w:after="80"/>
        <w:rPr/>
      </w:pPr>
      <w:r>
        <w:rPr>
          <w:rFonts w:eastAsia="Arial" w:cs="Arial"/>
          <w:sz w:val="22"/>
          <w:szCs w:val="22"/>
        </w:rPr>
        <w:t>La aplicación no estaba preparada para crecer: la base de datos no tiene índices adecuados y tampoco hay caché, así que cada consulta revisa todos los registros y repite el mismo proceso siempre, provocando respuestas muy lentas (más de 10 segundos).</w:t>
      </w:r>
    </w:p>
    <w:p>
      <w:pPr>
        <w:pStyle w:val="Heading2"/>
        <w:spacing w:before="240" w:after="100"/>
        <w:rPr/>
      </w:pPr>
      <w:r>
        <w:rPr>
          <w:rFonts w:eastAsia="Arial" w:cs="Arial" w:ascii="Arial" w:hAnsi="Arial"/>
          <w:b/>
          <w:bCs/>
          <w:color w:val="2563EB"/>
          <w:sz w:val="24"/>
          <w:szCs w:val="24"/>
        </w:rPr>
        <w:t>¿Por qué falla la sincronización entre tiendas?</w:t>
      </w:r>
    </w:p>
    <w:p>
      <w:pPr>
        <w:pStyle w:val="BodyText"/>
        <w:spacing w:before="80" w:after="80"/>
        <w:rPr/>
      </w:pPr>
      <w:r>
        <w:rPr>
          <w:rFonts w:eastAsia="Arial" w:cs="Arial"/>
          <w:sz w:val="22"/>
          <w:szCs w:val="22"/>
        </w:rPr>
        <w:t>No hay coordinación al actualizar inventarios: los cambios pueden sobrescribirse entre sí, no se detectan conflictos y las transacciones mal definidas dejan datos inconsistentes si ocurre un error.</w:t>
      </w:r>
    </w:p>
    <w:p>
      <w:pPr>
        <w:pStyle w:val="Heading2"/>
        <w:spacing w:before="240" w:after="100"/>
        <w:rPr/>
      </w:pPr>
      <w:r>
        <w:rPr>
          <w:rFonts w:eastAsia="Arial" w:cs="Arial" w:ascii="Arial" w:hAnsi="Arial"/>
          <w:b/>
          <w:bCs/>
          <w:color w:val="2563EB"/>
          <w:sz w:val="24"/>
          <w:szCs w:val="24"/>
        </w:rPr>
        <w:t>¿Cómo afecta la arquitectura monolítica al mantenimiento?</w:t>
      </w:r>
    </w:p>
    <w:p>
      <w:pPr>
        <w:pStyle w:val="BodyText"/>
        <w:spacing w:before="80" w:after="80"/>
        <w:rPr/>
      </w:pPr>
      <w:r>
        <w:rPr>
          <w:rFonts w:eastAsia="Arial" w:cs="Arial"/>
          <w:sz w:val="22"/>
          <w:szCs w:val="22"/>
        </w:rPr>
        <w:t>En un monolito, todo está acoplado: cualquier cambio puede afectar otras partes, los despliegues son lentos y arriesgados, y la curva de aprendizaje para nuevos desarrolladores es alta, lo que a largo plazo se vuelve un problema.</w:t>
      </w:r>
    </w:p>
    <w:p>
      <w:pPr>
        <w:pStyle w:val="Normal"/>
        <w:spacing w:before="80" w:after="80"/>
        <w:rPr>
          <w:rFonts w:ascii="Arial" w:hAnsi="Arial" w:eastAsia="Arial" w:cs="Arial"/>
          <w:b/>
          <w:bCs/>
          <w:color w:val="1E3A5F"/>
          <w:sz w:val="22"/>
          <w:szCs w:val="22"/>
        </w:rPr>
      </w:pPr>
      <w:r>
        <w:rPr/>
      </w:r>
    </w:p>
    <w:p>
      <w:pPr>
        <w:pStyle w:val="Normal"/>
        <w:spacing w:before="80" w:after="80"/>
        <w:rPr>
          <w:color w:val="C9211E"/>
        </w:rPr>
      </w:pPr>
      <w:r>
        <w:rPr>
          <w:rFonts w:eastAsia="Arial" w:cs="Arial"/>
          <w:b/>
          <w:bCs/>
          <w:color w:val="C9211E"/>
          <w:sz w:val="30"/>
          <w:szCs w:val="30"/>
        </w:rPr>
        <w:t>2. Descomposición del Problema</w:t>
      </w:r>
    </w:p>
    <w:p>
      <w:pPr>
        <w:pStyle w:val="Normal"/>
        <w:spacing w:before="80" w:after="80"/>
        <w:rPr/>
      </w:pPr>
      <w:r>
        <w:rPr>
          <w:rFonts w:eastAsia="Arial" w:cs="Arial"/>
          <w:sz w:val="22"/>
          <w:szCs w:val="22"/>
        </w:rPr>
        <w:t>Divido el problema en tres áreas para entender mejor qué está fallando en cada parte.</w:t>
      </w:r>
    </w:p>
    <w:p>
      <w:pPr>
        <w:pStyle w:val="Heading2"/>
        <w:spacing w:before="240" w:after="100"/>
        <w:rPr/>
      </w:pPr>
      <w:r>
        <w:rPr>
          <w:rFonts w:eastAsia="Arial" w:cs="Arial" w:ascii="Arial" w:hAnsi="Arial"/>
          <w:b/>
          <w:bCs/>
          <w:color w:val="2563EB"/>
          <w:sz w:val="24"/>
          <w:szCs w:val="24"/>
        </w:rPr>
        <w:t>Base de datos</w:t>
      </w:r>
    </w:p>
    <w:p>
      <w:pPr>
        <w:pStyle w:val="BodyText"/>
        <w:spacing w:before="80" w:after="80"/>
        <w:rPr/>
      </w:pPr>
      <w:r>
        <w:rPr>
          <w:rFonts w:eastAsia="Arial" w:cs="Arial"/>
          <w:sz w:val="22"/>
          <w:szCs w:val="22"/>
        </w:rPr>
        <w:t>Es la parte más crítica: faltan índices en columnas clave, no hay caché y el servidor no soporta bien alta concurrencia. Además, las tablas crecieron sin control ni partición, lo que vuelve las consultas muy lentas.</w:t>
      </w:r>
    </w:p>
    <w:p>
      <w:pPr>
        <w:pStyle w:val="Heading2"/>
        <w:spacing w:before="240" w:after="100"/>
        <w:rPr/>
      </w:pPr>
      <w:r>
        <w:rPr>
          <w:rFonts w:eastAsia="Arial" w:cs="Arial" w:ascii="Arial" w:hAnsi="Arial"/>
          <w:b/>
          <w:bCs/>
          <w:color w:val="2563EB"/>
          <w:sz w:val="24"/>
          <w:szCs w:val="24"/>
        </w:rPr>
        <w:t>Arquitectura de la aplicación</w:t>
      </w:r>
    </w:p>
    <w:p>
      <w:pPr>
        <w:pStyle w:val="Normal"/>
        <w:spacing w:before="80" w:after="80"/>
        <w:rPr/>
      </w:pPr>
      <w:r>
        <w:rPr>
          <w:rFonts w:eastAsia="Arial" w:cs="Arial"/>
          <w:sz w:val="22"/>
          <w:szCs w:val="22"/>
        </w:rPr>
        <w:t>Todo el código vive en un solo proyecto sin separación clara de responsabilidades. La lógica de negocio, el acceso a la base de datos y la presentación están mezclados. Esto hace que cada cambio sea arriesgado, que las pruebas sean lentas y que sea muy difícil escalar solo una parte del sistema cuando lo necesita.</w:t>
      </w:r>
    </w:p>
    <w:p>
      <w:pPr>
        <w:pStyle w:val="Heading2"/>
        <w:spacing w:before="240" w:after="100"/>
        <w:rPr/>
      </w:pPr>
      <w:r>
        <w:rPr>
          <w:rFonts w:eastAsia="Arial" w:cs="Arial" w:ascii="Arial" w:hAnsi="Arial"/>
          <w:b/>
          <w:bCs/>
          <w:color w:val="2563EB"/>
          <w:sz w:val="24"/>
          <w:szCs w:val="24"/>
        </w:rPr>
        <w:t>Comunicación entre componentes</w:t>
      </w:r>
    </w:p>
    <w:p>
      <w:pPr>
        <w:pStyle w:val="Normal"/>
        <w:spacing w:before="80" w:after="80"/>
        <w:rPr/>
      </w:pPr>
      <w:r>
        <w:rPr>
          <w:rFonts w:eastAsia="Arial" w:cs="Arial"/>
          <w:sz w:val="22"/>
          <w:szCs w:val="22"/>
        </w:rPr>
        <w:t>Las tiendas se comunican directamente con la base de datos central al mismo tiempo, sin ningún mecanismo que ordene esas operaciones. No hay un sistema de eventos ni de mensajería, así que si la conexión falla durante una operación, simplemente se pierde o queda incompleta. Tampoco hay manejo de errores de red, lo que contribuye a los datos inconsistentes.</w:t>
      </w:r>
    </w:p>
    <w:p>
      <w:pPr>
        <w:pStyle w:val="Normal"/>
        <w:spacing w:before="80" w:after="80"/>
        <w:rPr>
          <w:rFonts w:ascii="Arial" w:hAnsi="Arial" w:eastAsia="Arial" w:cs="Arial"/>
          <w:b/>
          <w:bCs/>
          <w:color w:val="1E3A5F"/>
          <w:sz w:val="22"/>
          <w:szCs w:val="22"/>
        </w:rPr>
      </w:pPr>
      <w:r>
        <w:rPr/>
      </w:r>
    </w:p>
    <w:p>
      <w:pPr>
        <w:pStyle w:val="Normal"/>
        <w:spacing w:before="80" w:after="80"/>
        <w:rPr>
          <w:rFonts w:ascii="Arial" w:hAnsi="Arial" w:eastAsia="Arial" w:cs="Arial"/>
          <w:b/>
          <w:bCs/>
          <w:color w:val="1E3A5F"/>
          <w:sz w:val="22"/>
          <w:szCs w:val="22"/>
        </w:rPr>
      </w:pPr>
      <w:r>
        <w:rPr/>
      </w:r>
    </w:p>
    <w:p>
      <w:pPr>
        <w:pStyle w:val="Normal"/>
        <w:spacing w:before="80" w:after="80"/>
        <w:rPr>
          <w:color w:val="C9211E"/>
        </w:rPr>
      </w:pPr>
      <w:r>
        <w:rPr>
          <w:rFonts w:eastAsia="Arial" w:cs="Arial"/>
          <w:b/>
          <w:bCs/>
          <w:color w:val="C9211E"/>
          <w:sz w:val="30"/>
          <w:szCs w:val="30"/>
        </w:rPr>
        <w:t>3. Diagrama de Ishikawa</w:t>
      </w:r>
    </w:p>
    <w:p>
      <w:pPr>
        <w:pStyle w:val="Normal"/>
        <w:spacing w:before="80" w:after="80"/>
        <w:rPr/>
      </w:pPr>
      <w:r>
        <w:rPr>
          <w:rFonts w:eastAsia="Arial" w:cs="Arial"/>
          <w:sz w:val="22"/>
          <w:szCs w:val="22"/>
        </w:rPr>
        <w:t>El diagrama de Ishikawa, también llamado espina de pescado, muestra todas las causas que llevan a un problema central. En este caso, el efecto principal es: bajo rendimiento y difícil mantenibilidad del sistema de inventario.</w:t>
      </w:r>
    </w:p>
    <w:p>
      <w:pPr>
        <w:pStyle w:val="Normal"/>
        <w:spacing w:before="80" w:after="80"/>
        <w:rPr/>
      </w:pPr>
      <w:r>
        <w:rPr>
          <w:rFonts w:eastAsia="Arial" w:cs="Arial"/>
          <w:sz w:val="22"/>
          <w:szCs w:val="22"/>
        </w:rPr>
        <w:t>A continuación describo las categorías de causas identificadas:</w:t>
      </w:r>
    </w:p>
    <w:p>
      <w:pPr>
        <w:pStyle w:val="Heading2"/>
        <w:spacing w:before="240" w:after="100"/>
        <w:rPr/>
      </w:pPr>
      <w:r>
        <w:rPr>
          <w:rFonts w:eastAsia="Arial" w:cs="Arial" w:ascii="Arial" w:hAnsi="Arial"/>
          <w:b/>
          <w:bCs/>
          <w:color w:val="2563EB"/>
          <w:sz w:val="24"/>
          <w:szCs w:val="24"/>
        </w:rPr>
        <w:t>Arquitectura</w:t>
      </w:r>
    </w:p>
    <w:p>
      <w:pPr>
        <w:pStyle w:val="ListParagraph"/>
        <w:numPr>
          <w:ilvl w:val="0"/>
          <w:numId w:val="3"/>
        </w:numPr>
        <w:spacing w:before="40" w:after="40"/>
        <w:rPr/>
      </w:pPr>
      <w:r>
        <w:rPr>
          <w:rFonts w:eastAsia="Arial" w:cs="Arial"/>
          <w:sz w:val="22"/>
          <w:szCs w:val="22"/>
        </w:rPr>
        <w:t>El sistema fue construido como un monolito sin separación de módulos.</w:t>
      </w:r>
    </w:p>
    <w:p>
      <w:pPr>
        <w:pStyle w:val="ListParagraph"/>
        <w:numPr>
          <w:ilvl w:val="0"/>
          <w:numId w:val="1"/>
        </w:numPr>
        <w:spacing w:before="40" w:after="40"/>
        <w:rPr/>
      </w:pPr>
      <w:r>
        <w:rPr>
          <w:rFonts w:eastAsia="Arial" w:cs="Arial"/>
          <w:sz w:val="22"/>
          <w:szCs w:val="22"/>
        </w:rPr>
        <w:t>No se aplicaron principios de diseño que faciliten el mantenimiento a futuro.</w:t>
      </w:r>
    </w:p>
    <w:p>
      <w:pPr>
        <w:pStyle w:val="ListParagraph"/>
        <w:numPr>
          <w:ilvl w:val="0"/>
          <w:numId w:val="1"/>
        </w:numPr>
        <w:spacing w:before="40" w:after="40"/>
        <w:rPr/>
      </w:pPr>
      <w:r>
        <w:rPr>
          <w:rFonts w:eastAsia="Arial" w:cs="Arial"/>
          <w:sz w:val="22"/>
          <w:szCs w:val="22"/>
        </w:rPr>
        <w:t>El alto acoplamiento hace que cualquier cambio tenga efectos secundarios.</w:t>
      </w:r>
    </w:p>
    <w:p>
      <w:pPr>
        <w:pStyle w:val="Heading2"/>
        <w:spacing w:before="240" w:after="100"/>
        <w:rPr/>
      </w:pPr>
      <w:r>
        <w:rPr>
          <w:rFonts w:eastAsia="Arial" w:cs="Arial" w:ascii="Arial" w:hAnsi="Arial"/>
          <w:b/>
          <w:bCs/>
          <w:color w:val="2563EB"/>
          <w:sz w:val="24"/>
          <w:szCs w:val="24"/>
        </w:rPr>
        <w:t>Base de datos</w:t>
      </w:r>
    </w:p>
    <w:p>
      <w:pPr>
        <w:pStyle w:val="ListParagraph"/>
        <w:numPr>
          <w:ilvl w:val="0"/>
          <w:numId w:val="1"/>
        </w:numPr>
        <w:spacing w:before="40" w:after="40"/>
        <w:rPr/>
      </w:pPr>
      <w:r>
        <w:rPr>
          <w:rFonts w:eastAsia="Arial" w:cs="Arial"/>
          <w:sz w:val="22"/>
          <w:szCs w:val="22"/>
        </w:rPr>
        <w:t>Consultas sin índices adecuados sobre tablas con muchos registros.</w:t>
      </w:r>
    </w:p>
    <w:p>
      <w:pPr>
        <w:pStyle w:val="ListParagraph"/>
        <w:numPr>
          <w:ilvl w:val="0"/>
          <w:numId w:val="1"/>
        </w:numPr>
        <w:spacing w:before="40" w:after="40"/>
        <w:rPr/>
      </w:pPr>
      <w:r>
        <w:rPr>
          <w:rFonts w:eastAsia="Arial" w:cs="Arial"/>
          <w:sz w:val="22"/>
          <w:szCs w:val="22"/>
        </w:rPr>
        <w:t>No se hizo particionamiento ni archivado de datos históricos.</w:t>
      </w:r>
    </w:p>
    <w:p>
      <w:pPr>
        <w:pStyle w:val="ListParagraph"/>
        <w:numPr>
          <w:ilvl w:val="0"/>
          <w:numId w:val="1"/>
        </w:numPr>
        <w:spacing w:before="40" w:after="40"/>
        <w:rPr/>
      </w:pPr>
      <w:r>
        <w:rPr>
          <w:rFonts w:eastAsia="Arial" w:cs="Arial"/>
          <w:sz w:val="22"/>
          <w:szCs w:val="22"/>
        </w:rPr>
        <w:t>Ausencia total de caché para consultas frecuentes.</w:t>
      </w:r>
    </w:p>
    <w:p>
      <w:pPr>
        <w:pStyle w:val="Heading2"/>
        <w:spacing w:before="240" w:after="100"/>
        <w:rPr/>
      </w:pPr>
      <w:r>
        <w:rPr>
          <w:rFonts w:eastAsia="Arial" w:cs="Arial" w:ascii="Arial" w:hAnsi="Arial"/>
          <w:b/>
          <w:bCs/>
          <w:color w:val="2563EB"/>
          <w:sz w:val="24"/>
          <w:szCs w:val="24"/>
        </w:rPr>
        <w:t>Concurrencia</w:t>
      </w:r>
    </w:p>
    <w:p>
      <w:pPr>
        <w:pStyle w:val="ListParagraph"/>
        <w:numPr>
          <w:ilvl w:val="0"/>
          <w:numId w:val="1"/>
        </w:numPr>
        <w:spacing w:before="40" w:after="40"/>
        <w:rPr/>
      </w:pPr>
      <w:r>
        <w:rPr>
          <w:rFonts w:eastAsia="Arial" w:cs="Arial"/>
          <w:sz w:val="22"/>
          <w:szCs w:val="22"/>
        </w:rPr>
        <w:t>Varias tiendas escriben al mismo tiempo sin control de conflictos.</w:t>
      </w:r>
    </w:p>
    <w:p>
      <w:pPr>
        <w:pStyle w:val="ListParagraph"/>
        <w:numPr>
          <w:ilvl w:val="0"/>
          <w:numId w:val="1"/>
        </w:numPr>
        <w:spacing w:before="40" w:after="40"/>
        <w:rPr/>
      </w:pPr>
      <w:r>
        <w:rPr>
          <w:rFonts w:eastAsia="Arial" w:cs="Arial"/>
          <w:sz w:val="22"/>
          <w:szCs w:val="22"/>
        </w:rPr>
        <w:t>Las transacciones no están bien definidas, dejando datos inconsistentes ante errores.</w:t>
      </w:r>
    </w:p>
    <w:p>
      <w:pPr>
        <w:pStyle w:val="ListParagraph"/>
        <w:numPr>
          <w:ilvl w:val="0"/>
          <w:numId w:val="1"/>
        </w:numPr>
        <w:spacing w:before="40" w:after="40"/>
        <w:rPr/>
      </w:pPr>
      <w:r>
        <w:rPr>
          <w:rFonts w:eastAsia="Arial" w:cs="Arial"/>
          <w:sz w:val="22"/>
          <w:szCs w:val="22"/>
        </w:rPr>
        <w:t>No existe un sistema de mensajería que serialice las operaciones críticas.</w:t>
      </w:r>
    </w:p>
    <w:p>
      <w:pPr>
        <w:pStyle w:val="Heading2"/>
        <w:spacing w:before="240" w:after="100"/>
        <w:rPr/>
      </w:pPr>
      <w:r>
        <w:rPr>
          <w:rFonts w:eastAsia="Arial" w:cs="Arial" w:ascii="Arial" w:hAnsi="Arial"/>
          <w:b/>
          <w:bCs/>
          <w:color w:val="2563EB"/>
          <w:sz w:val="24"/>
          <w:szCs w:val="24"/>
        </w:rPr>
        <w:t>Infraestructura</w:t>
      </w:r>
    </w:p>
    <w:p>
      <w:pPr>
        <w:pStyle w:val="ListParagraph"/>
        <w:numPr>
          <w:ilvl w:val="0"/>
          <w:numId w:val="1"/>
        </w:numPr>
        <w:spacing w:before="40" w:after="40"/>
        <w:rPr/>
      </w:pPr>
      <w:r>
        <w:rPr>
          <w:rFonts w:eastAsia="Arial" w:cs="Arial"/>
          <w:sz w:val="22"/>
          <w:szCs w:val="22"/>
        </w:rPr>
        <w:t>Un solo servidor sin posibilidad de escalar horizontalmente.</w:t>
      </w:r>
    </w:p>
    <w:p>
      <w:pPr>
        <w:pStyle w:val="ListParagraph"/>
        <w:numPr>
          <w:ilvl w:val="0"/>
          <w:numId w:val="1"/>
        </w:numPr>
        <w:spacing w:before="40" w:after="40"/>
        <w:rPr/>
      </w:pPr>
      <w:r>
        <w:rPr>
          <w:rFonts w:eastAsia="Arial" w:cs="Arial"/>
          <w:sz w:val="22"/>
          <w:szCs w:val="22"/>
        </w:rPr>
        <w:t>No hay réplicas de lectura para distribuir la carga.</w:t>
      </w:r>
    </w:p>
    <w:p>
      <w:pPr>
        <w:pStyle w:val="Heading2"/>
        <w:spacing w:before="240" w:after="100"/>
        <w:rPr/>
      </w:pPr>
      <w:r>
        <w:rPr>
          <w:rFonts w:eastAsia="Arial" w:cs="Arial" w:ascii="Arial" w:hAnsi="Arial"/>
          <w:b/>
          <w:bCs/>
          <w:color w:val="2563EB"/>
          <w:sz w:val="24"/>
          <w:szCs w:val="24"/>
        </w:rPr>
        <w:t>Proceso de desarrollo</w:t>
      </w:r>
    </w:p>
    <w:p>
      <w:pPr>
        <w:pStyle w:val="ListParagraph"/>
        <w:numPr>
          <w:ilvl w:val="0"/>
          <w:numId w:val="1"/>
        </w:numPr>
        <w:spacing w:before="40" w:after="40"/>
        <w:rPr/>
      </w:pPr>
      <w:r>
        <w:rPr>
          <w:rFonts w:eastAsia="Arial" w:cs="Arial"/>
          <w:sz w:val="22"/>
          <w:szCs w:val="22"/>
        </w:rPr>
        <w:t>Se priorizó la entrega rápida sobre la calidad técnica.</w:t>
      </w:r>
    </w:p>
    <w:p>
      <w:pPr>
        <w:pStyle w:val="ListParagraph"/>
        <w:numPr>
          <w:ilvl w:val="0"/>
          <w:numId w:val="1"/>
        </w:numPr>
        <w:spacing w:before="40" w:after="40"/>
        <w:rPr/>
      </w:pPr>
      <w:r>
        <w:rPr>
          <w:rFonts w:eastAsia="Arial" w:cs="Arial"/>
          <w:sz w:val="22"/>
          <w:szCs w:val="22"/>
        </w:rPr>
        <w:t>No hay pruebas automatizadas que detecten errores antes de producción.</w:t>
      </w:r>
    </w:p>
    <w:p>
      <w:pPr>
        <w:pStyle w:val="ListParagraph"/>
        <w:numPr>
          <w:ilvl w:val="0"/>
          <w:numId w:val="1"/>
        </w:numPr>
        <w:spacing w:before="40" w:after="40"/>
        <w:rPr/>
      </w:pPr>
      <w:r>
        <w:rPr>
          <w:rFonts w:eastAsia="Arial" w:cs="Arial"/>
          <w:sz w:val="22"/>
          <w:szCs w:val="22"/>
        </w:rPr>
        <w:t>La deuda técnica nunca fue atendida y se fue acumulando.</w:t>
      </w:r>
    </w:p>
    <w:p>
      <w:pPr>
        <w:pStyle w:val="Heading2"/>
        <w:spacing w:before="240" w:after="100"/>
        <w:rPr/>
      </w:pPr>
      <w:r>
        <w:rPr>
          <w:rFonts w:eastAsia="Arial" w:cs="Arial" w:ascii="Arial" w:hAnsi="Arial"/>
          <w:b/>
          <w:bCs/>
          <w:color w:val="2563EB"/>
          <w:sz w:val="24"/>
          <w:szCs w:val="24"/>
        </w:rPr>
        <w:t>Planificación</w:t>
      </w:r>
    </w:p>
    <w:p>
      <w:pPr>
        <w:pStyle w:val="ListParagraph"/>
        <w:numPr>
          <w:ilvl w:val="0"/>
          <w:numId w:val="1"/>
        </w:numPr>
        <w:spacing w:before="40" w:after="40"/>
        <w:rPr/>
      </w:pPr>
      <w:r>
        <w:rPr>
          <w:rFonts w:eastAsia="Arial" w:cs="Arial"/>
          <w:sz w:val="22"/>
          <w:szCs w:val="22"/>
        </w:rPr>
        <w:t>El diseño original no anticipó el crecimiento del negocio.</w:t>
      </w:r>
    </w:p>
    <w:p>
      <w:pPr>
        <w:pStyle w:val="ListParagraph"/>
        <w:numPr>
          <w:ilvl w:val="0"/>
          <w:numId w:val="1"/>
        </w:numPr>
        <w:spacing w:before="40" w:after="40"/>
        <w:rPr/>
      </w:pPr>
      <w:r>
        <w:rPr>
          <w:rFonts w:eastAsia="Arial" w:cs="Arial"/>
          <w:sz w:val="22"/>
          <w:szCs w:val="22"/>
        </w:rPr>
        <w:t>No se documentó el sistema, lo que complica entenderlo y modificarlo.</w:t>
      </w:r>
    </w:p>
    <w:p>
      <w:pPr>
        <w:pStyle w:val="ListParagraph"/>
        <w:numPr>
          <w:ilvl w:val="0"/>
          <w:numId w:val="0"/>
        </w:numPr>
        <w:spacing w:before="40" w:after="40"/>
        <w:ind w:hanging="0" w:left="720"/>
        <w:rPr/>
      </w:pPr>
      <w:r>
        <w:rPr/>
      </w:r>
    </w:p>
    <w:p>
      <w:pPr>
        <w:pStyle w:val="ListParagraph"/>
        <w:numPr>
          <w:ilvl w:val="0"/>
          <w:numId w:val="0"/>
        </w:numPr>
        <w:spacing w:before="40" w:after="40"/>
        <w:ind w:hanging="0" w:left="720"/>
        <w:rPr/>
      </w:pPr>
      <w:r>
        <w:rPr>
          <w:rFonts w:eastAsia="Arial" w:cs="Arial"/>
          <w:b/>
          <w:bCs/>
          <w:color w:val="C9211E"/>
          <w:sz w:val="30"/>
          <w:szCs w:val="30"/>
        </w:rPr>
        <w:t>4. Técnica de los 5 Porqués</w:t>
      </w:r>
    </w:p>
    <w:p>
      <w:pPr>
        <w:pStyle w:val="Normal"/>
        <w:spacing w:before="80" w:after="80"/>
        <w:rPr/>
      </w:pPr>
      <w:r>
        <w:rPr>
          <w:rFonts w:eastAsia="Arial" w:cs="Arial"/>
          <w:sz w:val="22"/>
          <w:szCs w:val="22"/>
        </w:rPr>
        <w:t>Esta técnica consiste en preguntar "¿por qué?" varias veces hasta llegar a la causa raíz real, no solo al síntoma.</w:t>
      </w:r>
    </w:p>
    <w:p>
      <w:pPr>
        <w:pStyle w:val="Heading2"/>
        <w:spacing w:before="240" w:after="100"/>
        <w:rPr/>
      </w:pPr>
      <w:r>
        <w:rPr>
          <w:rFonts w:eastAsia="Arial" w:cs="Arial" w:ascii="Arial" w:hAnsi="Arial"/>
          <w:b/>
          <w:bCs/>
          <w:color w:val="2563EB"/>
          <w:sz w:val="24"/>
          <w:szCs w:val="24"/>
        </w:rPr>
        <w:t>Problema: Las consultas tardan más de 10 segundos</w:t>
      </w:r>
    </w:p>
    <w:p>
      <w:pPr>
        <w:pStyle w:val="ListParagraph"/>
        <w:numPr>
          <w:ilvl w:val="0"/>
          <w:numId w:val="1"/>
        </w:numPr>
        <w:spacing w:before="40" w:after="40"/>
        <w:rPr/>
      </w:pPr>
      <w:r>
        <w:rPr>
          <w:rFonts w:eastAsia="Arial" w:cs="Arial"/>
          <w:sz w:val="22"/>
          <w:szCs w:val="22"/>
        </w:rPr>
        <w:t>¿Por qué es lento? → Porque las consultas a la base de datos demoran mucho.</w:t>
      </w:r>
    </w:p>
    <w:p>
      <w:pPr>
        <w:pStyle w:val="ListParagraph"/>
        <w:numPr>
          <w:ilvl w:val="0"/>
          <w:numId w:val="1"/>
        </w:numPr>
        <w:spacing w:before="40" w:after="40"/>
        <w:rPr/>
      </w:pPr>
      <w:r>
        <w:rPr>
          <w:rFonts w:eastAsia="Arial" w:cs="Arial"/>
          <w:sz w:val="22"/>
          <w:szCs w:val="22"/>
        </w:rPr>
        <w:t>¿Por qué demoran? → Porque no hay índices en las columnas que más se filtran.</w:t>
      </w:r>
    </w:p>
    <w:p>
      <w:pPr>
        <w:pStyle w:val="ListParagraph"/>
        <w:numPr>
          <w:ilvl w:val="0"/>
          <w:numId w:val="1"/>
        </w:numPr>
        <w:spacing w:before="40" w:after="40"/>
        <w:rPr/>
      </w:pPr>
      <w:r>
        <w:rPr>
          <w:rFonts w:eastAsia="Arial" w:cs="Arial"/>
          <w:sz w:val="22"/>
          <w:szCs w:val="22"/>
        </w:rPr>
        <w:t>¿Por qué no hay índices? → Porque el diseño original no pensó en el crecimiento de datos.</w:t>
      </w:r>
    </w:p>
    <w:p>
      <w:pPr>
        <w:pStyle w:val="ListParagraph"/>
        <w:numPr>
          <w:ilvl w:val="0"/>
          <w:numId w:val="1"/>
        </w:numPr>
        <w:spacing w:before="40" w:after="40"/>
        <w:rPr/>
      </w:pPr>
      <w:r>
        <w:rPr>
          <w:rFonts w:eastAsia="Arial" w:cs="Arial"/>
          <w:sz w:val="22"/>
          <w:szCs w:val="22"/>
        </w:rPr>
        <w:t>¿Por qué no se pensó en eso? → Porque no se hizo ningún análisis de capacidad al inicio.</w:t>
      </w:r>
    </w:p>
    <w:p>
      <w:pPr>
        <w:pStyle w:val="ListParagraph"/>
        <w:numPr>
          <w:ilvl w:val="0"/>
          <w:numId w:val="1"/>
        </w:numPr>
        <w:spacing w:before="40" w:after="40"/>
        <w:rPr/>
      </w:pPr>
      <w:r>
        <w:rPr>
          <w:rFonts w:eastAsia="Arial" w:cs="Arial"/>
          <w:sz w:val="22"/>
          <w:szCs w:val="22"/>
        </w:rPr>
        <w:t>¿Por qué no se hizo? → Porque se priorizó entregar rápido sin estándares de calidad.</w:t>
      </w:r>
    </w:p>
    <w:p>
      <w:pPr>
        <w:pStyle w:val="Normal"/>
        <w:spacing w:before="80" w:after="80"/>
        <w:rPr/>
      </w:pPr>
      <w:r>
        <w:rPr>
          <w:rFonts w:eastAsia="Arial" w:cs="Arial"/>
          <w:sz w:val="22"/>
          <w:szCs w:val="22"/>
        </w:rPr>
        <w:t>Causa raíz: falta de cultura de diseño escalable desde el principio del proyecto.</w:t>
      </w:r>
    </w:p>
    <w:p>
      <w:pPr>
        <w:pStyle w:val="Heading2"/>
        <w:spacing w:before="240" w:after="100"/>
        <w:rPr/>
      </w:pPr>
      <w:r>
        <w:rPr>
          <w:rFonts w:eastAsia="Arial" w:cs="Arial" w:ascii="Arial" w:hAnsi="Arial"/>
          <w:b/>
          <w:bCs/>
          <w:color w:val="2563EB"/>
          <w:sz w:val="24"/>
          <w:szCs w:val="24"/>
        </w:rPr>
        <w:t>Problema: Errores de sincronización entre tiendas</w:t>
      </w:r>
    </w:p>
    <w:p>
      <w:pPr>
        <w:pStyle w:val="ListParagraph"/>
        <w:numPr>
          <w:ilvl w:val="0"/>
          <w:numId w:val="1"/>
        </w:numPr>
        <w:spacing w:before="40" w:after="40"/>
        <w:rPr/>
      </w:pPr>
      <w:r>
        <w:rPr>
          <w:rFonts w:eastAsia="Arial" w:cs="Arial"/>
          <w:sz w:val="22"/>
          <w:szCs w:val="22"/>
        </w:rPr>
        <w:t>¿Por qué hay errores? → Porque varias tiendas modifican el mismo dato al mismo tiempo.</w:t>
      </w:r>
    </w:p>
    <w:p>
      <w:pPr>
        <w:pStyle w:val="ListParagraph"/>
        <w:numPr>
          <w:ilvl w:val="0"/>
          <w:numId w:val="1"/>
        </w:numPr>
        <w:spacing w:before="40" w:after="40"/>
        <w:rPr/>
      </w:pPr>
      <w:r>
        <w:rPr>
          <w:rFonts w:eastAsia="Arial" w:cs="Arial"/>
          <w:sz w:val="22"/>
          <w:szCs w:val="22"/>
        </w:rPr>
        <w:t>¿Por qué se permite eso? → Porque no hay control de concurrencia.</w:t>
      </w:r>
    </w:p>
    <w:p>
      <w:pPr>
        <w:pStyle w:val="ListParagraph"/>
        <w:numPr>
          <w:ilvl w:val="0"/>
          <w:numId w:val="1"/>
        </w:numPr>
        <w:spacing w:before="40" w:after="40"/>
        <w:rPr/>
      </w:pPr>
      <w:r>
        <w:rPr>
          <w:rFonts w:eastAsia="Arial" w:cs="Arial"/>
          <w:sz w:val="22"/>
          <w:szCs w:val="22"/>
        </w:rPr>
        <w:t>¿Por qué no lo hay? → Porque el sistema fue hecho para una sola tienda y luego se expandió.</w:t>
      </w:r>
    </w:p>
    <w:p>
      <w:pPr>
        <w:pStyle w:val="ListParagraph"/>
        <w:numPr>
          <w:ilvl w:val="0"/>
          <w:numId w:val="1"/>
        </w:numPr>
        <w:spacing w:before="40" w:after="40"/>
        <w:rPr/>
      </w:pPr>
      <w:r>
        <w:rPr>
          <w:rFonts w:eastAsia="Arial" w:cs="Arial"/>
          <w:sz w:val="22"/>
          <w:szCs w:val="22"/>
        </w:rPr>
        <w:t>¿Por qué se expandió sin rediseñar? → Para cumplir plazos de entrega rápido.</w:t>
      </w:r>
    </w:p>
    <w:p>
      <w:pPr>
        <w:pStyle w:val="ListParagraph"/>
        <w:numPr>
          <w:ilvl w:val="0"/>
          <w:numId w:val="1"/>
        </w:numPr>
        <w:spacing w:before="40" w:after="40"/>
        <w:rPr/>
      </w:pPr>
      <w:r>
        <w:rPr>
          <w:rFonts w:eastAsia="Arial" w:cs="Arial"/>
          <w:sz w:val="22"/>
          <w:szCs w:val="22"/>
        </w:rPr>
        <w:t>¿Por qué no se revisó la arquitectura antes? → No existe un proceso formal para hacerlo.</w:t>
      </w:r>
    </w:p>
    <w:p>
      <w:pPr>
        <w:pStyle w:val="Normal"/>
        <w:spacing w:before="80" w:after="80"/>
        <w:rPr/>
      </w:pPr>
      <w:r>
        <w:rPr>
          <w:rFonts w:eastAsia="Arial" w:cs="Arial"/>
          <w:sz w:val="22"/>
          <w:szCs w:val="22"/>
        </w:rPr>
        <w:t>Causa raíz: crecimiento sin planificación y ausencia de revisiones arquitectónicas.</w:t>
      </w:r>
    </w:p>
    <w:p>
      <w:pPr>
        <w:pStyle w:val="Heading2"/>
        <w:spacing w:before="240" w:after="100"/>
        <w:rPr/>
      </w:pPr>
      <w:r>
        <w:rPr>
          <w:rFonts w:eastAsia="Arial" w:cs="Arial" w:ascii="Arial" w:hAnsi="Arial"/>
          <w:b/>
          <w:bCs/>
          <w:color w:val="2563EB"/>
          <w:sz w:val="24"/>
          <w:szCs w:val="24"/>
        </w:rPr>
        <w:t>Problema: Es muy difícil agregar nuevas funcionalidades</w:t>
      </w:r>
    </w:p>
    <w:p>
      <w:pPr>
        <w:pStyle w:val="ListParagraph"/>
        <w:numPr>
          <w:ilvl w:val="0"/>
          <w:numId w:val="1"/>
        </w:numPr>
        <w:spacing w:before="40" w:after="40"/>
        <w:rPr/>
      </w:pPr>
      <w:r>
        <w:rPr>
          <w:rFonts w:eastAsia="Arial" w:cs="Arial"/>
          <w:sz w:val="22"/>
          <w:szCs w:val="22"/>
        </w:rPr>
        <w:t>¿Por qué es difícil? → Porque cualquier cambio puede romper otras partes del sistema.</w:t>
      </w:r>
    </w:p>
    <w:p>
      <w:pPr>
        <w:pStyle w:val="ListParagraph"/>
        <w:numPr>
          <w:ilvl w:val="0"/>
          <w:numId w:val="1"/>
        </w:numPr>
        <w:spacing w:before="40" w:after="40"/>
        <w:rPr/>
      </w:pPr>
      <w:r>
        <w:rPr>
          <w:rFonts w:eastAsia="Arial" w:cs="Arial"/>
          <w:sz w:val="22"/>
          <w:szCs w:val="22"/>
        </w:rPr>
        <w:t>¿Por qué ocurre eso? → Porque los módulos están muy acoplados entre sí.</w:t>
      </w:r>
    </w:p>
    <w:p>
      <w:pPr>
        <w:pStyle w:val="ListParagraph"/>
        <w:numPr>
          <w:ilvl w:val="0"/>
          <w:numId w:val="1"/>
        </w:numPr>
        <w:spacing w:before="40" w:after="40"/>
        <w:rPr/>
      </w:pPr>
      <w:r>
        <w:rPr>
          <w:rFonts w:eastAsia="Arial" w:cs="Arial"/>
          <w:sz w:val="22"/>
          <w:szCs w:val="22"/>
        </w:rPr>
        <w:t>¿Por qué están tan acoplados? → Porque se construyó como monolito sin separación clara.</w:t>
      </w:r>
    </w:p>
    <w:p>
      <w:pPr>
        <w:pStyle w:val="ListParagraph"/>
        <w:numPr>
          <w:ilvl w:val="0"/>
          <w:numId w:val="1"/>
        </w:numPr>
        <w:spacing w:before="40" w:after="40"/>
        <w:rPr/>
      </w:pPr>
      <w:r>
        <w:rPr>
          <w:rFonts w:eastAsia="Arial" w:cs="Arial"/>
          <w:sz w:val="22"/>
          <w:szCs w:val="22"/>
        </w:rPr>
        <w:t>¿Por qué se hizo así? → Era más rápido al inicio cuando la app era pequeña.</w:t>
      </w:r>
    </w:p>
    <w:p>
      <w:pPr>
        <w:pStyle w:val="ListParagraph"/>
        <w:numPr>
          <w:ilvl w:val="0"/>
          <w:numId w:val="1"/>
        </w:numPr>
        <w:spacing w:before="40" w:after="40"/>
        <w:rPr/>
      </w:pPr>
      <w:r>
        <w:rPr>
          <w:rFonts w:eastAsia="Arial" w:cs="Arial"/>
          <w:sz w:val="22"/>
          <w:szCs w:val="22"/>
        </w:rPr>
        <w:t>¿Por qué no se mejoró después? → Nunca hubo tiempo ni proceso para pagar la deuda técnica.</w:t>
      </w:r>
    </w:p>
    <w:p>
      <w:pPr>
        <w:pStyle w:val="Normal"/>
        <w:spacing w:before="80" w:after="80"/>
        <w:rPr/>
      </w:pPr>
      <w:r>
        <w:rPr>
          <w:rFonts w:eastAsia="Arial" w:cs="Arial"/>
          <w:sz w:val="22"/>
          <w:szCs w:val="22"/>
        </w:rPr>
        <w:t>Causa raíz: deuda técnica acumulada sin un proceso de mejora continua.</w:t>
      </w:r>
    </w:p>
    <w:p>
      <w:pPr>
        <w:pStyle w:val="Normal"/>
        <w:spacing w:before="80" w:after="80"/>
        <w:rPr>
          <w:rFonts w:ascii="Arial" w:hAnsi="Arial" w:eastAsia="Arial" w:cs="Arial"/>
          <w:b/>
          <w:bCs/>
          <w:color w:val="C9211E"/>
          <w:sz w:val="22"/>
          <w:szCs w:val="22"/>
        </w:rPr>
      </w:pPr>
      <w:r>
        <w:rPr/>
      </w:r>
    </w:p>
    <w:p>
      <w:pPr>
        <w:pStyle w:val="Normal"/>
        <w:spacing w:before="80" w:after="80"/>
        <w:rPr>
          <w:rFonts w:ascii="Arial" w:hAnsi="Arial" w:eastAsia="Arial" w:cs="Arial"/>
          <w:b/>
          <w:bCs/>
          <w:color w:val="C9211E"/>
          <w:sz w:val="22"/>
          <w:szCs w:val="22"/>
        </w:rPr>
      </w:pPr>
      <w:r>
        <w:rPr/>
      </w:r>
    </w:p>
    <w:p>
      <w:pPr>
        <w:pStyle w:val="Normal"/>
        <w:spacing w:before="80" w:after="80"/>
        <w:rPr/>
      </w:pPr>
      <w:r>
        <w:rPr>
          <w:rFonts w:eastAsia="Arial" w:cs="Arial"/>
          <w:b/>
          <w:bCs/>
          <w:color w:val="C9211E"/>
          <w:sz w:val="30"/>
          <w:szCs w:val="30"/>
        </w:rPr>
        <w:t>5. Análisis Comparativo</w:t>
      </w:r>
    </w:p>
    <w:p>
      <w:pPr>
        <w:pStyle w:val="Normal"/>
        <w:spacing w:before="80" w:after="80"/>
        <w:rPr/>
      </w:pPr>
      <w:r>
        <w:rPr>
          <w:rFonts w:eastAsia="Arial" w:cs="Arial"/>
          <w:sz w:val="22"/>
          <w:szCs w:val="22"/>
        </w:rPr>
        <w:t>Comparo las dos alternativas principales para mejorar el sistema: optimizar el monolito actual o migrar a microservicios.</w:t>
      </w:r>
    </w:p>
    <w:p>
      <w:pPr>
        <w:pStyle w:val="Normal"/>
        <w:spacing w:before="160" w:after="160"/>
        <w:rPr/>
      </w:pPr>
      <w:r>
        <w:rPr/>
      </w:r>
    </w:p>
    <w:tbl>
      <w:tblPr>
        <w:tblW w:w="9360" w:type="dxa"/>
        <w:jc w:val="left"/>
        <w:tblInd w:w="0" w:type="dxa"/>
        <w:tblLayout w:type="fixed"/>
        <w:tblCellMar>
          <w:top w:w="100" w:type="dxa"/>
          <w:left w:w="120" w:type="dxa"/>
          <w:bottom w:w="100" w:type="dxa"/>
          <w:right w:w="120" w:type="dxa"/>
        </w:tblCellMar>
      </w:tblPr>
      <w:tblGrid>
        <w:gridCol w:w="2399"/>
        <w:gridCol w:w="3480"/>
        <w:gridCol w:w="3481"/>
      </w:tblGrid>
      <w:tr>
        <w:trPr>
          <w:tblHeader w:val="true"/>
        </w:trPr>
        <w:tc>
          <w:tcPr>
            <w:tcW w:w="2399" w:type="dxa"/>
            <w:tcBorders>
              <w:top w:val="single" w:sz="2" w:space="0" w:color="000000"/>
              <w:left w:val="single" w:sz="2" w:space="0" w:color="000000"/>
              <w:bottom w:val="single" w:sz="2" w:space="0" w:color="000000"/>
              <w:right w:val="single" w:sz="2" w:space="0" w:color="000000"/>
            </w:tcBorders>
            <w:shd w:fill="000000" w:val="clear"/>
          </w:tcPr>
          <w:p>
            <w:pPr>
              <w:pStyle w:val="Normal"/>
              <w:jc w:val="center"/>
              <w:rPr/>
            </w:pPr>
            <w:r>
              <w:rPr>
                <w:rFonts w:eastAsia="Arial" w:cs="Arial"/>
                <w:b/>
                <w:bCs/>
                <w:color w:val="FFFFFF"/>
                <w:sz w:val="20"/>
                <w:szCs w:val="20"/>
              </w:rPr>
              <w:t>Aspecto</w:t>
            </w:r>
          </w:p>
        </w:tc>
        <w:tc>
          <w:tcPr>
            <w:tcW w:w="3480" w:type="dxa"/>
            <w:tcBorders>
              <w:top w:val="single" w:sz="2" w:space="0" w:color="000000"/>
              <w:left w:val="single" w:sz="2" w:space="0" w:color="000000"/>
              <w:bottom w:val="single" w:sz="2" w:space="0" w:color="000000"/>
              <w:right w:val="single" w:sz="2" w:space="0" w:color="000000"/>
            </w:tcBorders>
            <w:shd w:fill="000000" w:val="clear"/>
          </w:tcPr>
          <w:p>
            <w:pPr>
              <w:pStyle w:val="Normal"/>
              <w:jc w:val="center"/>
              <w:rPr/>
            </w:pPr>
            <w:r>
              <w:rPr>
                <w:rFonts w:eastAsia="Arial" w:cs="Arial"/>
                <w:b/>
                <w:bCs/>
                <w:color w:val="FFFFFF"/>
                <w:sz w:val="20"/>
                <w:szCs w:val="20"/>
              </w:rPr>
              <w:t>Monolito optimizado</w:t>
            </w:r>
          </w:p>
        </w:tc>
        <w:tc>
          <w:tcPr>
            <w:tcW w:w="3481" w:type="dxa"/>
            <w:tcBorders>
              <w:top w:val="single" w:sz="2" w:space="0" w:color="000000"/>
              <w:left w:val="single" w:sz="2" w:space="0" w:color="000000"/>
              <w:bottom w:val="single" w:sz="2" w:space="0" w:color="000000"/>
              <w:right w:val="single" w:sz="2" w:space="0" w:color="000000"/>
            </w:tcBorders>
            <w:shd w:fill="000000" w:val="clear"/>
          </w:tcPr>
          <w:p>
            <w:pPr>
              <w:pStyle w:val="Normal"/>
              <w:jc w:val="center"/>
              <w:rPr/>
            </w:pPr>
            <w:r>
              <w:rPr>
                <w:rFonts w:eastAsia="Arial" w:cs="Arial"/>
                <w:b/>
                <w:bCs/>
                <w:color w:val="FFFFFF"/>
                <w:sz w:val="20"/>
                <w:szCs w:val="20"/>
              </w:rPr>
              <w:t>Microservicios</w:t>
            </w:r>
          </w:p>
        </w:tc>
      </w:tr>
      <w:tr>
        <w:trPr/>
        <w:tc>
          <w:tcPr>
            <w:tcW w:w="2399" w:type="dxa"/>
            <w:tcBorders>
              <w:top w:val="single" w:sz="2" w:space="0" w:color="000000"/>
              <w:left w:val="single" w:sz="2" w:space="0" w:color="000000"/>
              <w:bottom w:val="single" w:sz="2" w:space="0" w:color="000000"/>
              <w:right w:val="single" w:sz="2" w:space="0" w:color="000000"/>
            </w:tcBorders>
            <w:shd w:fill="FFFFFF" w:val="clear"/>
            <w:tcMar>
              <w:top w:w="80" w:type="dxa"/>
              <w:bottom w:w="80" w:type="dxa"/>
            </w:tcMar>
          </w:tcPr>
          <w:p>
            <w:pPr>
              <w:pStyle w:val="Normal"/>
              <w:rPr/>
            </w:pPr>
            <w:r>
              <w:rPr>
                <w:rFonts w:eastAsia="Arial" w:cs="Arial"/>
                <w:sz w:val="20"/>
                <w:szCs w:val="20"/>
              </w:rPr>
              <w:t>Complejidad</w:t>
            </w:r>
          </w:p>
        </w:tc>
        <w:tc>
          <w:tcPr>
            <w:tcW w:w="3480" w:type="dxa"/>
            <w:tcBorders>
              <w:top w:val="single" w:sz="2" w:space="0" w:color="000000"/>
              <w:left w:val="single" w:sz="2" w:space="0" w:color="000000"/>
              <w:bottom w:val="single" w:sz="2" w:space="0" w:color="000000"/>
              <w:right w:val="single" w:sz="2" w:space="0" w:color="000000"/>
            </w:tcBorders>
            <w:shd w:fill="FFFFFF" w:val="clear"/>
            <w:tcMar>
              <w:top w:w="80" w:type="dxa"/>
              <w:bottom w:w="80" w:type="dxa"/>
            </w:tcMar>
          </w:tcPr>
          <w:p>
            <w:pPr>
              <w:pStyle w:val="Normal"/>
              <w:rPr/>
            </w:pPr>
            <w:r>
              <w:rPr>
                <w:rFonts w:eastAsia="Arial" w:cs="Arial"/>
                <w:sz w:val="20"/>
                <w:szCs w:val="20"/>
              </w:rPr>
              <w:t>Baja, se trabaja sobre lo existente</w:t>
            </w:r>
          </w:p>
        </w:tc>
        <w:tc>
          <w:tcPr>
            <w:tcW w:w="3481" w:type="dxa"/>
            <w:tcBorders>
              <w:top w:val="single" w:sz="2" w:space="0" w:color="000000"/>
              <w:left w:val="single" w:sz="2" w:space="0" w:color="000000"/>
              <w:bottom w:val="single" w:sz="2" w:space="0" w:color="000000"/>
              <w:right w:val="single" w:sz="2" w:space="0" w:color="000000"/>
            </w:tcBorders>
            <w:shd w:fill="FFFFFF" w:val="clear"/>
            <w:tcMar>
              <w:top w:w="80" w:type="dxa"/>
              <w:bottom w:w="80" w:type="dxa"/>
            </w:tcMar>
          </w:tcPr>
          <w:p>
            <w:pPr>
              <w:pStyle w:val="Normal"/>
              <w:rPr/>
            </w:pPr>
            <w:r>
              <w:rPr>
                <w:rFonts w:eastAsia="Arial" w:cs="Arial"/>
                <w:sz w:val="20"/>
                <w:szCs w:val="20"/>
              </w:rPr>
              <w:t>Alta, requiere rediseño completo</w:t>
            </w:r>
          </w:p>
        </w:tc>
      </w:tr>
      <w:tr>
        <w:trPr/>
        <w:tc>
          <w:tcPr>
            <w:tcW w:w="2399" w:type="dxa"/>
            <w:tcBorders>
              <w:top w:val="single" w:sz="2" w:space="0" w:color="000000"/>
              <w:left w:val="single" w:sz="2" w:space="0" w:color="000000"/>
              <w:bottom w:val="single" w:sz="2" w:space="0" w:color="000000"/>
              <w:right w:val="single" w:sz="2" w:space="0" w:color="000000"/>
            </w:tcBorders>
            <w:shd w:fill="000000" w:val="clear"/>
            <w:tcMar>
              <w:top w:w="80" w:type="dxa"/>
              <w:bottom w:w="80" w:type="dxa"/>
            </w:tcMar>
          </w:tcPr>
          <w:p>
            <w:pPr>
              <w:pStyle w:val="Normal"/>
              <w:rPr/>
            </w:pPr>
            <w:r>
              <w:rPr>
                <w:rFonts w:eastAsia="Arial" w:cs="Arial"/>
                <w:sz w:val="20"/>
                <w:szCs w:val="20"/>
              </w:rPr>
              <w:t>Costo y tiempo</w:t>
            </w:r>
          </w:p>
        </w:tc>
        <w:tc>
          <w:tcPr>
            <w:tcW w:w="3480" w:type="dxa"/>
            <w:tcBorders>
              <w:top w:val="single" w:sz="2" w:space="0" w:color="000000"/>
              <w:left w:val="single" w:sz="2" w:space="0" w:color="000000"/>
              <w:bottom w:val="single" w:sz="2" w:space="0" w:color="000000"/>
              <w:right w:val="single" w:sz="2" w:space="0" w:color="000000"/>
            </w:tcBorders>
            <w:shd w:fill="000000" w:val="clear"/>
            <w:tcMar>
              <w:top w:w="80" w:type="dxa"/>
              <w:bottom w:w="80" w:type="dxa"/>
            </w:tcMar>
          </w:tcPr>
          <w:p>
            <w:pPr>
              <w:pStyle w:val="Normal"/>
              <w:rPr/>
            </w:pPr>
            <w:r>
              <w:rPr>
                <w:rFonts w:eastAsia="Arial" w:cs="Arial"/>
                <w:sz w:val="20"/>
                <w:szCs w:val="20"/>
              </w:rPr>
              <w:t>Bajo, cambios puntuales</w:t>
            </w:r>
          </w:p>
        </w:tc>
        <w:tc>
          <w:tcPr>
            <w:tcW w:w="3481" w:type="dxa"/>
            <w:tcBorders>
              <w:top w:val="single" w:sz="2" w:space="0" w:color="000000"/>
              <w:left w:val="single" w:sz="2" w:space="0" w:color="000000"/>
              <w:bottom w:val="single" w:sz="2" w:space="0" w:color="000000"/>
              <w:right w:val="single" w:sz="2" w:space="0" w:color="000000"/>
            </w:tcBorders>
            <w:shd w:fill="000000" w:val="clear"/>
            <w:tcMar>
              <w:top w:w="80" w:type="dxa"/>
              <w:bottom w:w="80" w:type="dxa"/>
            </w:tcMar>
          </w:tcPr>
          <w:p>
            <w:pPr>
              <w:pStyle w:val="Normal"/>
              <w:rPr/>
            </w:pPr>
            <w:r>
              <w:rPr>
                <w:rFonts w:eastAsia="Arial" w:cs="Arial"/>
                <w:sz w:val="20"/>
                <w:szCs w:val="20"/>
              </w:rPr>
              <w:t>Alto, necesita meses de trabajo</w:t>
            </w:r>
          </w:p>
        </w:tc>
      </w:tr>
      <w:tr>
        <w:trPr/>
        <w:tc>
          <w:tcPr>
            <w:tcW w:w="2399" w:type="dxa"/>
            <w:tcBorders>
              <w:top w:val="single" w:sz="2" w:space="0" w:color="000000"/>
              <w:left w:val="single" w:sz="2" w:space="0" w:color="000000"/>
              <w:bottom w:val="single" w:sz="2" w:space="0" w:color="000000"/>
              <w:right w:val="single" w:sz="2" w:space="0" w:color="000000"/>
            </w:tcBorders>
            <w:shd w:fill="FFFFFF" w:val="clear"/>
            <w:tcMar>
              <w:top w:w="80" w:type="dxa"/>
              <w:bottom w:w="80" w:type="dxa"/>
            </w:tcMar>
          </w:tcPr>
          <w:p>
            <w:pPr>
              <w:pStyle w:val="Normal"/>
              <w:rPr/>
            </w:pPr>
            <w:r>
              <w:rPr>
                <w:rFonts w:eastAsia="Arial" w:cs="Arial"/>
                <w:sz w:val="20"/>
                <w:szCs w:val="20"/>
              </w:rPr>
              <w:t>Escalabilidad</w:t>
            </w:r>
          </w:p>
        </w:tc>
        <w:tc>
          <w:tcPr>
            <w:tcW w:w="3480" w:type="dxa"/>
            <w:tcBorders>
              <w:top w:val="single" w:sz="2" w:space="0" w:color="000000"/>
              <w:left w:val="single" w:sz="2" w:space="0" w:color="000000"/>
              <w:bottom w:val="single" w:sz="2" w:space="0" w:color="000000"/>
              <w:right w:val="single" w:sz="2" w:space="0" w:color="000000"/>
            </w:tcBorders>
            <w:shd w:fill="FFFFFF" w:val="clear"/>
            <w:tcMar>
              <w:top w:w="80" w:type="dxa"/>
              <w:bottom w:w="80" w:type="dxa"/>
            </w:tcMar>
          </w:tcPr>
          <w:p>
            <w:pPr>
              <w:pStyle w:val="Normal"/>
              <w:rPr/>
            </w:pPr>
            <w:r>
              <w:rPr>
                <w:rFonts w:eastAsia="Arial" w:cs="Arial"/>
                <w:sz w:val="20"/>
                <w:szCs w:val="20"/>
              </w:rPr>
              <w:t>Limitada, escala todo junto</w:t>
            </w:r>
          </w:p>
        </w:tc>
        <w:tc>
          <w:tcPr>
            <w:tcW w:w="3481" w:type="dxa"/>
            <w:tcBorders>
              <w:top w:val="single" w:sz="2" w:space="0" w:color="000000"/>
              <w:left w:val="single" w:sz="2" w:space="0" w:color="000000"/>
              <w:bottom w:val="single" w:sz="2" w:space="0" w:color="000000"/>
              <w:right w:val="single" w:sz="2" w:space="0" w:color="000000"/>
            </w:tcBorders>
            <w:shd w:fill="FFFFFF" w:val="clear"/>
            <w:tcMar>
              <w:top w:w="80" w:type="dxa"/>
              <w:bottom w:w="80" w:type="dxa"/>
            </w:tcMar>
          </w:tcPr>
          <w:p>
            <w:pPr>
              <w:pStyle w:val="Normal"/>
              <w:rPr/>
            </w:pPr>
            <w:r>
              <w:rPr>
                <w:rFonts w:eastAsia="Arial" w:cs="Arial"/>
                <w:sz w:val="20"/>
                <w:szCs w:val="20"/>
              </w:rPr>
              <w:t>Alta, cada parte escala por separado</w:t>
            </w:r>
          </w:p>
        </w:tc>
      </w:tr>
      <w:tr>
        <w:trPr/>
        <w:tc>
          <w:tcPr>
            <w:tcW w:w="2399" w:type="dxa"/>
            <w:tcBorders>
              <w:top w:val="single" w:sz="2" w:space="0" w:color="000000"/>
              <w:left w:val="single" w:sz="2" w:space="0" w:color="000000"/>
              <w:bottom w:val="single" w:sz="2" w:space="0" w:color="000000"/>
              <w:right w:val="single" w:sz="2" w:space="0" w:color="000000"/>
            </w:tcBorders>
            <w:shd w:fill="000000" w:val="clear"/>
            <w:tcMar>
              <w:top w:w="80" w:type="dxa"/>
              <w:bottom w:w="80" w:type="dxa"/>
            </w:tcMar>
          </w:tcPr>
          <w:p>
            <w:pPr>
              <w:pStyle w:val="Normal"/>
              <w:rPr/>
            </w:pPr>
            <w:r>
              <w:rPr>
                <w:rFonts w:eastAsia="Arial" w:cs="Arial"/>
                <w:sz w:val="20"/>
                <w:szCs w:val="20"/>
              </w:rPr>
              <w:t>Mantenimiento</w:t>
            </w:r>
          </w:p>
        </w:tc>
        <w:tc>
          <w:tcPr>
            <w:tcW w:w="3480" w:type="dxa"/>
            <w:tcBorders>
              <w:top w:val="single" w:sz="2" w:space="0" w:color="000000"/>
              <w:left w:val="single" w:sz="2" w:space="0" w:color="000000"/>
              <w:bottom w:val="single" w:sz="2" w:space="0" w:color="000000"/>
              <w:right w:val="single" w:sz="2" w:space="0" w:color="000000"/>
            </w:tcBorders>
            <w:shd w:fill="000000" w:val="clear"/>
            <w:tcMar>
              <w:top w:w="80" w:type="dxa"/>
              <w:bottom w:w="80" w:type="dxa"/>
            </w:tcMar>
          </w:tcPr>
          <w:p>
            <w:pPr>
              <w:pStyle w:val="Normal"/>
              <w:rPr/>
            </w:pPr>
            <w:r>
              <w:rPr>
                <w:rFonts w:eastAsia="Arial" w:cs="Arial"/>
                <w:sz w:val="20"/>
                <w:szCs w:val="20"/>
              </w:rPr>
              <w:t>Sigue siendo difícil a largo plazo</w:t>
            </w:r>
          </w:p>
        </w:tc>
        <w:tc>
          <w:tcPr>
            <w:tcW w:w="3481" w:type="dxa"/>
            <w:tcBorders>
              <w:top w:val="single" w:sz="2" w:space="0" w:color="000000"/>
              <w:left w:val="single" w:sz="2" w:space="0" w:color="000000"/>
              <w:bottom w:val="single" w:sz="2" w:space="0" w:color="000000"/>
              <w:right w:val="single" w:sz="2" w:space="0" w:color="000000"/>
            </w:tcBorders>
            <w:shd w:fill="000000" w:val="clear"/>
            <w:tcMar>
              <w:top w:w="80" w:type="dxa"/>
              <w:bottom w:w="80" w:type="dxa"/>
            </w:tcMar>
          </w:tcPr>
          <w:p>
            <w:pPr>
              <w:pStyle w:val="Normal"/>
              <w:rPr/>
            </w:pPr>
            <w:r>
              <w:rPr>
                <w:rFonts w:eastAsia="Arial" w:cs="Arial"/>
                <w:sz w:val="20"/>
                <w:szCs w:val="20"/>
              </w:rPr>
              <w:t>Mucho más fácil con el tiempo</w:t>
            </w:r>
          </w:p>
        </w:tc>
      </w:tr>
      <w:tr>
        <w:trPr/>
        <w:tc>
          <w:tcPr>
            <w:tcW w:w="2399" w:type="dxa"/>
            <w:tcBorders>
              <w:top w:val="single" w:sz="2" w:space="0" w:color="000000"/>
              <w:left w:val="single" w:sz="2" w:space="0" w:color="000000"/>
              <w:bottom w:val="single" w:sz="2" w:space="0" w:color="000000"/>
              <w:right w:val="single" w:sz="2" w:space="0" w:color="000000"/>
            </w:tcBorders>
            <w:shd w:fill="FFFFFF" w:val="clear"/>
            <w:tcMar>
              <w:top w:w="80" w:type="dxa"/>
              <w:bottom w:w="80" w:type="dxa"/>
            </w:tcMar>
          </w:tcPr>
          <w:p>
            <w:pPr>
              <w:pStyle w:val="Normal"/>
              <w:rPr/>
            </w:pPr>
            <w:r>
              <w:rPr>
                <w:rFonts w:eastAsia="Arial" w:cs="Arial"/>
                <w:sz w:val="20"/>
                <w:szCs w:val="20"/>
              </w:rPr>
              <w:t>Riesgo de fallo</w:t>
            </w:r>
          </w:p>
        </w:tc>
        <w:tc>
          <w:tcPr>
            <w:tcW w:w="3480" w:type="dxa"/>
            <w:tcBorders>
              <w:top w:val="single" w:sz="2" w:space="0" w:color="000000"/>
              <w:left w:val="single" w:sz="2" w:space="0" w:color="000000"/>
              <w:bottom w:val="single" w:sz="2" w:space="0" w:color="000000"/>
              <w:right w:val="single" w:sz="2" w:space="0" w:color="000000"/>
            </w:tcBorders>
            <w:shd w:fill="FFFFFF" w:val="clear"/>
            <w:tcMar>
              <w:top w:w="80" w:type="dxa"/>
              <w:bottom w:w="80" w:type="dxa"/>
            </w:tcMar>
          </w:tcPr>
          <w:p>
            <w:pPr>
              <w:pStyle w:val="Normal"/>
              <w:rPr/>
            </w:pPr>
            <w:r>
              <w:rPr>
                <w:rFonts w:eastAsia="Arial" w:cs="Arial"/>
                <w:sz w:val="20"/>
                <w:szCs w:val="20"/>
              </w:rPr>
              <w:t>Bajo, cambios graduales</w:t>
            </w:r>
          </w:p>
        </w:tc>
        <w:tc>
          <w:tcPr>
            <w:tcW w:w="3481" w:type="dxa"/>
            <w:tcBorders>
              <w:top w:val="single" w:sz="2" w:space="0" w:color="000000"/>
              <w:left w:val="single" w:sz="2" w:space="0" w:color="000000"/>
              <w:bottom w:val="single" w:sz="2" w:space="0" w:color="000000"/>
              <w:right w:val="single" w:sz="2" w:space="0" w:color="000000"/>
            </w:tcBorders>
            <w:shd w:fill="FFFFFF" w:val="clear"/>
            <w:tcMar>
              <w:top w:w="80" w:type="dxa"/>
              <w:bottom w:w="80" w:type="dxa"/>
            </w:tcMar>
          </w:tcPr>
          <w:p>
            <w:pPr>
              <w:pStyle w:val="Normal"/>
              <w:rPr/>
            </w:pPr>
            <w:r>
              <w:rPr>
                <w:rFonts w:eastAsia="Arial" w:cs="Arial"/>
                <w:sz w:val="20"/>
                <w:szCs w:val="20"/>
              </w:rPr>
              <w:t>Alto si no se planea bien</w:t>
            </w:r>
          </w:p>
        </w:tc>
      </w:tr>
      <w:tr>
        <w:trPr/>
        <w:tc>
          <w:tcPr>
            <w:tcW w:w="2399" w:type="dxa"/>
            <w:tcBorders>
              <w:top w:val="single" w:sz="2" w:space="0" w:color="000000"/>
              <w:left w:val="single" w:sz="2" w:space="0" w:color="000000"/>
              <w:bottom w:val="single" w:sz="2" w:space="0" w:color="000000"/>
              <w:right w:val="single" w:sz="2" w:space="0" w:color="000000"/>
            </w:tcBorders>
            <w:shd w:fill="000000" w:val="clear"/>
            <w:tcMar>
              <w:top w:w="80" w:type="dxa"/>
              <w:bottom w:w="80" w:type="dxa"/>
            </w:tcMar>
          </w:tcPr>
          <w:p>
            <w:pPr>
              <w:pStyle w:val="Normal"/>
              <w:rPr/>
            </w:pPr>
            <w:r>
              <w:rPr>
                <w:rFonts w:eastAsia="Arial" w:cs="Arial"/>
                <w:sz w:val="20"/>
                <w:szCs w:val="20"/>
              </w:rPr>
              <w:t>¿Cuándo usarlo?</w:t>
            </w:r>
          </w:p>
        </w:tc>
        <w:tc>
          <w:tcPr>
            <w:tcW w:w="3480" w:type="dxa"/>
            <w:tcBorders>
              <w:top w:val="single" w:sz="2" w:space="0" w:color="000000"/>
              <w:left w:val="single" w:sz="2" w:space="0" w:color="000000"/>
              <w:bottom w:val="single" w:sz="2" w:space="0" w:color="000000"/>
              <w:right w:val="single" w:sz="2" w:space="0" w:color="000000"/>
            </w:tcBorders>
            <w:shd w:fill="000000" w:val="clear"/>
            <w:tcMar>
              <w:top w:w="80" w:type="dxa"/>
              <w:bottom w:w="80" w:type="dxa"/>
            </w:tcMar>
          </w:tcPr>
          <w:p>
            <w:pPr>
              <w:pStyle w:val="Normal"/>
              <w:rPr/>
            </w:pPr>
            <w:r>
              <w:rPr>
                <w:rFonts w:eastAsia="Arial" w:cs="Arial"/>
                <w:sz w:val="20"/>
                <w:szCs w:val="20"/>
              </w:rPr>
              <w:t>Ideal para los primeros 3 meses</w:t>
            </w:r>
          </w:p>
        </w:tc>
        <w:tc>
          <w:tcPr>
            <w:tcW w:w="3481" w:type="dxa"/>
            <w:tcBorders>
              <w:top w:val="single" w:sz="2" w:space="0" w:color="000000"/>
              <w:left w:val="single" w:sz="2" w:space="0" w:color="000000"/>
              <w:bottom w:val="single" w:sz="2" w:space="0" w:color="000000"/>
              <w:right w:val="single" w:sz="2" w:space="0" w:color="000000"/>
            </w:tcBorders>
            <w:shd w:fill="000000" w:val="clear"/>
            <w:tcMar>
              <w:top w:w="80" w:type="dxa"/>
              <w:bottom w:w="80" w:type="dxa"/>
            </w:tcMar>
          </w:tcPr>
          <w:p>
            <w:pPr>
              <w:pStyle w:val="Normal"/>
              <w:rPr/>
            </w:pPr>
            <w:r>
              <w:rPr>
                <w:rFonts w:eastAsia="Arial" w:cs="Arial"/>
                <w:sz w:val="20"/>
                <w:szCs w:val="20"/>
              </w:rPr>
              <w:t>Mejor como objetivo a largo plazo</w:t>
            </w:r>
          </w:p>
        </w:tc>
      </w:tr>
    </w:tbl>
    <w:p>
      <w:pPr>
        <w:pStyle w:val="Normal"/>
        <w:spacing w:before="200" w:after="0"/>
        <w:rPr/>
      </w:pPr>
      <w:r>
        <w:rPr/>
      </w:r>
    </w:p>
    <w:p>
      <w:pPr>
        <w:pStyle w:val="Heading2"/>
        <w:spacing w:before="240" w:after="100"/>
        <w:rPr/>
      </w:pPr>
      <w:r>
        <w:rPr>
          <w:rFonts w:eastAsia="Arial" w:cs="Arial" w:ascii="Arial" w:hAnsi="Arial"/>
          <w:b/>
          <w:bCs/>
          <w:color w:val="2563EB"/>
          <w:sz w:val="24"/>
          <w:szCs w:val="24"/>
        </w:rPr>
        <w:t>¿Cuál elegir?</w:t>
      </w:r>
    </w:p>
    <w:p>
      <w:pPr>
        <w:pStyle w:val="Normal"/>
        <w:spacing w:before="80" w:after="80"/>
        <w:rPr/>
      </w:pPr>
      <w:r>
        <w:rPr>
          <w:rFonts w:eastAsia="Arial" w:cs="Arial"/>
          <w:sz w:val="22"/>
          <w:szCs w:val="22"/>
        </w:rPr>
        <w:t>Dado que el cliente tiene solo 3 meses y no quiere interrupciones, lo más sensato es optimizar el monolito primero: agregar índices, implementar caché y corregir las transacciones. Esto resuelve los problemas más urgentes sin grandes riesgos. La migración a microservicios puede planificarse después, cuando el sistema ya esté estable.</w:t>
      </w:r>
    </w:p>
    <w:p>
      <w:pPr>
        <w:pStyle w:val="Normal"/>
        <w:spacing w:before="80" w:after="80"/>
        <w:rPr>
          <w:rFonts w:ascii="Arial" w:hAnsi="Arial" w:eastAsia="Arial" w:cs="Arial"/>
          <w:b/>
          <w:bCs/>
          <w:sz w:val="22"/>
          <w:szCs w:val="22"/>
        </w:rPr>
      </w:pPr>
      <w:r>
        <w:rPr>
          <w:color w:val="C9211E"/>
        </w:rPr>
      </w:r>
    </w:p>
    <w:p>
      <w:pPr>
        <w:pStyle w:val="Normal"/>
        <w:spacing w:before="80" w:after="80"/>
        <w:rPr>
          <w:color w:val="C9211E"/>
        </w:rPr>
      </w:pPr>
      <w:r>
        <w:rPr>
          <w:rFonts w:eastAsia="Arial" w:cs="Arial"/>
          <w:b/>
          <w:bCs/>
          <w:color w:val="C9211E"/>
          <w:sz w:val="30"/>
          <w:szCs w:val="30"/>
        </w:rPr>
        <w:t>6. Revisión por Pares (Simulación)</w:t>
      </w:r>
    </w:p>
    <w:p>
      <w:pPr>
        <w:pStyle w:val="Normal"/>
        <w:spacing w:before="80" w:after="80"/>
        <w:rPr/>
      </w:pPr>
      <w:r>
        <w:rPr>
          <w:rFonts w:eastAsia="Arial" w:cs="Arial"/>
          <w:sz w:val="22"/>
          <w:szCs w:val="22"/>
        </w:rPr>
        <w:t>Simulo cómo sería presentar esta propuesta ante mis colegas y qué críticas podrían surgir.</w:t>
      </w:r>
    </w:p>
    <w:p>
      <w:pPr>
        <w:pStyle w:val="Heading2"/>
        <w:spacing w:before="240" w:after="100"/>
        <w:rPr/>
      </w:pPr>
      <w:r>
        <w:rPr>
          <w:rFonts w:eastAsia="Arial" w:cs="Arial" w:ascii="Arial" w:hAnsi="Arial"/>
          <w:b/>
          <w:bCs/>
          <w:color w:val="2563EB"/>
          <w:sz w:val="24"/>
          <w:szCs w:val="24"/>
        </w:rPr>
        <w:t>Mi propuesta inicial</w:t>
      </w:r>
    </w:p>
    <w:p>
      <w:pPr>
        <w:pStyle w:val="Normal"/>
        <w:spacing w:before="80" w:after="80"/>
        <w:rPr/>
      </w:pPr>
      <w:r>
        <w:rPr>
          <w:rFonts w:eastAsia="Arial" w:cs="Arial"/>
          <w:sz w:val="22"/>
          <w:szCs w:val="22"/>
        </w:rPr>
        <w:t>Propuse optimizar el monolito en los primeros 3 meses (índices, caché, transacciones) y luego migrar gradualmente a una arquitectura modular. Así resolvemos lo urgente sin parar el servicio.</w:t>
      </w:r>
    </w:p>
    <w:p>
      <w:pPr>
        <w:pStyle w:val="Heading2"/>
        <w:spacing w:before="240" w:after="100"/>
        <w:rPr/>
      </w:pPr>
      <w:r>
        <w:rPr>
          <w:rFonts w:eastAsia="Arial" w:cs="Arial" w:ascii="Arial" w:hAnsi="Arial"/>
          <w:b/>
          <w:bCs/>
          <w:color w:val="2563EB"/>
          <w:sz w:val="24"/>
          <w:szCs w:val="24"/>
        </w:rPr>
        <w:t>Retroalimentación recibida</w:t>
      </w:r>
    </w:p>
    <w:p>
      <w:pPr>
        <w:pStyle w:val="Normal"/>
        <w:spacing w:before="80" w:after="80"/>
        <w:rPr/>
      </w:pPr>
      <w:r>
        <w:rPr>
          <w:rFonts w:eastAsia="Arial" w:cs="Arial"/>
          <w:sz w:val="22"/>
          <w:szCs w:val="22"/>
        </w:rPr>
        <w:t>Colega de base de datos: "Cuidado con agregar demasiados índices, pueden hacer más lentas las escrituras."</w:t>
      </w:r>
    </w:p>
    <w:p>
      <w:pPr>
        <w:pStyle w:val="Normal"/>
        <w:spacing w:before="80" w:after="80"/>
        <w:rPr/>
      </w:pPr>
      <w:r>
        <w:rPr>
          <w:rFonts w:eastAsia="Arial" w:cs="Arial"/>
          <w:sz w:val="22"/>
          <w:szCs w:val="22"/>
        </w:rPr>
        <w:t>Mi ajuste: antes de crear índices, analizo las consultas lentas con herramientas de PostgreSQL para crear solo los que realmente hacen falta.</w:t>
      </w:r>
    </w:p>
    <w:p>
      <w:pPr>
        <w:pStyle w:val="Normal"/>
        <w:spacing w:before="60" w:after="0"/>
        <w:rPr/>
      </w:pPr>
      <w:r>
        <w:rPr/>
      </w:r>
    </w:p>
    <w:p>
      <w:pPr>
        <w:pStyle w:val="Normal"/>
        <w:spacing w:before="80" w:after="80"/>
        <w:rPr/>
      </w:pPr>
      <w:r>
        <w:rPr>
          <w:rFonts w:eastAsia="Arial" w:cs="Arial"/>
          <w:sz w:val="22"/>
          <w:szCs w:val="22"/>
        </w:rPr>
        <w:t>Colega arquitecto: "¿El equipo tiene capacidad real para implementar microservicios después? Eso es muy complejo."</w:t>
      </w:r>
    </w:p>
    <w:p>
      <w:pPr>
        <w:pStyle w:val="Normal"/>
        <w:spacing w:before="80" w:after="80"/>
        <w:rPr/>
      </w:pPr>
      <w:r>
        <w:rPr>
          <w:rFonts w:eastAsia="Arial" w:cs="Arial"/>
          <w:sz w:val="22"/>
          <w:szCs w:val="22"/>
        </w:rPr>
        <w:t>Mi ajuste: en lugar de migrar todo de golpe, aplicaría el patrón Strangler Fig: extraer solo el módulo más problemático primero y aprender en el camino.</w:t>
      </w:r>
    </w:p>
    <w:p>
      <w:pPr>
        <w:pStyle w:val="Normal"/>
        <w:spacing w:before="60" w:after="0"/>
        <w:rPr/>
      </w:pPr>
      <w:r>
        <w:rPr/>
      </w:r>
    </w:p>
    <w:p>
      <w:pPr>
        <w:pStyle w:val="Normal"/>
        <w:spacing w:before="80" w:after="80"/>
        <w:rPr/>
      </w:pPr>
      <w:r>
        <w:rPr>
          <w:rFonts w:eastAsia="Arial" w:cs="Arial"/>
          <w:sz w:val="22"/>
          <w:szCs w:val="22"/>
        </w:rPr>
        <w:t>Cliente: "¿Cómo aseguran que no va a fallar más durante estos cambios?"</w:t>
      </w:r>
    </w:p>
    <w:p>
      <w:pPr>
        <w:pStyle w:val="Normal"/>
        <w:spacing w:before="80" w:after="80"/>
        <w:rPr/>
      </w:pPr>
      <w:r>
        <w:rPr>
          <w:rFonts w:eastAsia="Arial" w:cs="Arial"/>
          <w:sz w:val="22"/>
          <w:szCs w:val="22"/>
        </w:rPr>
        <w:t>Mi ajuste: todos los cambios se prueban primero en un ambiente de pruebas, luego se aplican en producción fuera de horas pico, y siempre con un plan para revertir si algo sale mal.</w:t>
      </w:r>
    </w:p>
    <w:p>
      <w:pPr>
        <w:pStyle w:val="Heading2"/>
        <w:spacing w:before="240" w:after="100"/>
        <w:rPr/>
      </w:pPr>
      <w:r>
        <w:rPr>
          <w:rFonts w:eastAsia="Arial" w:cs="Arial" w:ascii="Arial" w:hAnsi="Arial"/>
          <w:b/>
          <w:bCs/>
          <w:color w:val="2563EB"/>
          <w:sz w:val="24"/>
          <w:szCs w:val="24"/>
        </w:rPr>
        <w:t>Propuesta final ajustada</w:t>
      </w:r>
    </w:p>
    <w:p>
      <w:pPr>
        <w:pStyle w:val="ListParagraph"/>
        <w:numPr>
          <w:ilvl w:val="0"/>
          <w:numId w:val="1"/>
        </w:numPr>
        <w:spacing w:before="40" w:after="40"/>
        <w:rPr/>
      </w:pPr>
      <w:r>
        <w:rPr>
          <w:rFonts w:eastAsia="Arial" w:cs="Arial"/>
          <w:sz w:val="22"/>
          <w:szCs w:val="22"/>
        </w:rPr>
        <w:t>Analizar primero las consultas lentas antes de crear índices.</w:t>
      </w:r>
    </w:p>
    <w:p>
      <w:pPr>
        <w:pStyle w:val="ListParagraph"/>
        <w:numPr>
          <w:ilvl w:val="0"/>
          <w:numId w:val="1"/>
        </w:numPr>
        <w:spacing w:before="40" w:after="40"/>
        <w:rPr/>
      </w:pPr>
      <w:r>
        <w:rPr>
          <w:rFonts w:eastAsia="Arial" w:cs="Arial"/>
          <w:sz w:val="22"/>
          <w:szCs w:val="22"/>
        </w:rPr>
        <w:t>Implementar caché simple en la aplicación, sin nuevas tecnologías por ahora.</w:t>
      </w:r>
    </w:p>
    <w:p>
      <w:pPr>
        <w:pStyle w:val="ListParagraph"/>
        <w:numPr>
          <w:ilvl w:val="0"/>
          <w:numId w:val="1"/>
        </w:numPr>
        <w:spacing w:before="40" w:after="40"/>
        <w:rPr/>
      </w:pPr>
      <w:r>
        <w:rPr>
          <w:rFonts w:eastAsia="Arial" w:cs="Arial"/>
          <w:sz w:val="22"/>
          <w:szCs w:val="22"/>
        </w:rPr>
        <w:t>Corregir las transacciones para garantizar consistencia en sincronización.</w:t>
      </w:r>
    </w:p>
    <w:p>
      <w:pPr>
        <w:pStyle w:val="ListParagraph"/>
        <w:numPr>
          <w:ilvl w:val="0"/>
          <w:numId w:val="1"/>
        </w:numPr>
        <w:spacing w:before="40" w:after="40"/>
        <w:rPr/>
      </w:pPr>
      <w:r>
        <w:rPr>
          <w:rFonts w:eastAsia="Arial" w:cs="Arial"/>
          <w:sz w:val="22"/>
          <w:szCs w:val="22"/>
        </w:rPr>
        <w:t>Probar todo en staging antes de tocar producción.</w:t>
      </w:r>
    </w:p>
    <w:p>
      <w:pPr>
        <w:pStyle w:val="ListParagraph"/>
        <w:numPr>
          <w:ilvl w:val="0"/>
          <w:numId w:val="1"/>
        </w:numPr>
        <w:spacing w:before="40" w:after="40"/>
        <w:rPr>
          <w:rFonts w:ascii="Arial" w:hAnsi="Arial" w:eastAsia="Arial" w:cs="Arial"/>
          <w:i/>
          <w:i/>
          <w:iCs/>
          <w:color w:val="AAAAAA"/>
          <w:sz w:val="18"/>
          <w:szCs w:val="18"/>
        </w:rPr>
      </w:pPr>
      <w:r>
        <w:rPr>
          <w:rFonts w:eastAsia="Arial" w:cs="Arial"/>
          <w:sz w:val="22"/>
          <w:szCs w:val="22"/>
        </w:rPr>
        <w:t>Planificar la migración modular para después, con calma y sin presión.</w:t>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s-ES" w:eastAsia="zh-CN" w:bidi="hi-IN"/>
    </w:rPr>
  </w:style>
  <w:style w:type="paragraph" w:styleId="Heading1">
    <w:name w:val="Heading 1"/>
    <w:basedOn w:val="Ttulo"/>
    <w:qFormat/>
    <w:pPr>
      <w:spacing w:before="360" w:after="160"/>
      <w:outlineLvl w:val="0"/>
    </w:pPr>
    <w:rPr>
      <w:rFonts w:ascii="Arial" w:hAnsi="Arial" w:eastAsia="Arial" w:cs="Arial"/>
      <w:b/>
      <w:bCs/>
      <w:color w:val="1E3A5F"/>
      <w:sz w:val="30"/>
      <w:szCs w:val="30"/>
    </w:rPr>
  </w:style>
  <w:style w:type="paragraph" w:styleId="Heading2">
    <w:name w:val="Heading 2"/>
    <w:basedOn w:val="Ttulo"/>
    <w:qFormat/>
    <w:pPr>
      <w:spacing w:before="240" w:after="100"/>
      <w:outlineLvl w:val="1"/>
    </w:pPr>
    <w:rPr>
      <w:rFonts w:ascii="Arial" w:hAnsi="Arial" w:eastAsia="Arial" w:cs="Arial"/>
      <w:b/>
      <w:bCs/>
      <w:color w:val="2563EB"/>
      <w:sz w:val="24"/>
      <w:szCs w:val="24"/>
    </w:rPr>
  </w:style>
  <w:style w:type="paragraph" w:styleId="Heading3">
    <w:name w:val="Heading 3"/>
    <w:basedOn w:val="Ttulo"/>
    <w:qFormat/>
    <w:pPr/>
    <w:rPr>
      <w:color w:val="1F4D78"/>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Ttulo"/>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s-E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s-E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LibreOffice/24.2.7.2$Linux_X86_64 LibreOffice_project/420$Build-2</Application>
  <AppVersion>15.0000</AppVersion>
  <Pages>4</Pages>
  <Words>1273</Words>
  <Characters>6656</Characters>
  <CharactersWithSpaces>7784</CharactersWithSpaces>
  <Paragraphs>108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2026-04-24T23:11:45Z</dcterms:created>
  <dc:creator>Un-named</dc:creator>
  <dc:description/>
  <dc:language>es-ES</dc:language>
  <cp:lastModifiedBy/>
  <dcterms:modified xsi:type="dcterms:W3CDTF">2026-04-24T18:23:39Z</dcterms:modified>
  <cp:revision>2</cp:revision>
  <dc:subject/>
  <dc:title/>
</cp:coreProperties>
</file>