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C8901E"/>
          <w:sz w:val="34"/>
          <w:szCs w:val="34"/>
        </w:rPr>
        <w:t xml:space="preserve">📍 GEOSPEED IQ CHALLENGE</w:t>
      </w:r>
    </w:p>
    <w:p>
      <w:pPr>
        <w:spacing w:after="20"/>
        <w:jc w:val="center"/>
      </w:pPr>
      <w:r>
        <w:rPr>
          <w:b/>
          <w:bCs/>
          <w:color w:val="1B2A20"/>
          <w:sz w:val="26"/>
          <w:szCs w:val="26"/>
        </w:rPr>
        <w:t xml:space="preserve">Re-auditoría de Juice (Game Feel) vs. Duolingo</w:t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Cierre de jornada · 6 de julio de 2026 · basada en lectura de código real</w:t>
      </w:r>
    </w:p>
    <w:p>
      <w:pPr>
        <w:pBdr>
          <w:top w:val="single" w:color="C8901E" w:sz="6"/>
          <w:bottom w:val="single" w:color="C8901E" w:sz="6"/>
          <w:left w:val="single" w:color="C8901E" w:sz="6"/>
          <w:right w:val="single" w:color="C8901E" w:sz="6"/>
        </w:pBdr>
        <w:shd w:fill="F3ECD8" w:val="clear"/>
        <w:spacing w:after="60"/>
        <w:jc w:val="center"/>
      </w:pPr>
      <w:r>
        <w:rPr>
          <w:b/>
          <w:bCs/>
          <w:color w:val="1B2A20"/>
          <w:sz w:val="24"/>
          <w:szCs w:val="24"/>
        </w:rPr>
        <w:t xml:space="preserve">Juice Score global:  </w:t>
      </w:r>
      <w:r>
        <w:rPr>
          <w:b/>
          <w:bCs/>
          <w:color w:val="555555"/>
          <w:sz w:val="24"/>
          <w:szCs w:val="24"/>
        </w:rPr>
        <w:t xml:space="preserve">2.31</w:t>
      </w:r>
      <w:r>
        <w:rPr>
          <w:b/>
          <w:bCs/>
          <w:color w:val="1B2A20"/>
          <w:sz w:val="24"/>
          <w:szCs w:val="24"/>
        </w:rPr>
        <w:t xml:space="preserve">  →  </w:t>
      </w:r>
      <w:r>
        <w:rPr>
          <w:b/>
          <w:bCs/>
          <w:color w:val="2E7D32"/>
          <w:sz w:val="30"/>
          <w:szCs w:val="30"/>
        </w:rPr>
        <w:t xml:space="preserve">2.62</w:t>
      </w:r>
      <w:r>
        <w:rPr>
          <w:b/>
          <w:bCs/>
          <w:color w:val="1B2A20"/>
          <w:sz w:val="24"/>
          <w:szCs w:val="24"/>
        </w:rPr>
        <w:t xml:space="preserve">  / 3.0</w:t>
      </w:r>
    </w:p>
    <w:p>
      <w:pPr>
        <w:spacing w:after="200" w:before="120"/>
      </w:pPr>
      <w:r>
        <w:rPr>
          <w:i/>
          <w:iCs/>
          <w:color w:val="555555"/>
        </w:rPr>
        <w:t xml:space="preserve">Meta Duolingo ≈ 3.0 · objetivo ≥ 2.7. </w:t>
      </w:r>
      <w:r>
        <w:rPr>
          <w:b/>
          <w:bCs/>
          <w:color w:val="2E7D32"/>
        </w:rPr>
        <w:t xml:space="preserve">Avance neto de +0.31 en un día</w:t>
      </w:r>
      <w:r>
        <w:rPr>
          <w:color w:val="555555"/>
        </w:rPr>
        <w:t xml:space="preserve">. Ninguna capa queda ya por debajo de 2.0 (la más baja es Monetización, 2.1). La brecha crítica —el personaje/mascota— pasó de 1.2 a 2.7.</w:t>
      </w:r>
    </w:p>
    <w:p>
      <w:pPr>
        <w:pStyle w:val="Heading1"/>
        <w:spacing w:after="120" w:before="240"/>
      </w:pPr>
      <w:r>
        <w:rPr>
          <w:b/>
          <w:bCs/>
          <w:color w:val="1B2A20"/>
        </w:rPr>
        <w:t xml:space="preserve">1. Comparativo por capa (antes → hoy)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3600"/>
      </w:tblGrid>
      <w:tr>
        <w:trPr>
          <w:tblHeader/>
        </w:trPr>
        <w:tc>
          <w:tcPr>
            <w:tcW w:type="dxa" w:w="340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130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130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Hoy</w:t>
            </w:r>
          </w:p>
        </w:tc>
        <w:tc>
          <w:tcPr>
            <w:tcW w:type="dxa" w:w="360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cambió / estado</w:t>
            </w:r>
          </w:p>
        </w:tc>
      </w:tr>
      <w:tr>
        <w:trPr>
          <w:tblHeader w:val="false"/>
        </w:trPr>
        <w:tc>
          <w:tcPr>
            <w:tcW w:type="dxa" w:w="34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 · Audio</w:t>
            </w:r>
          </w:p>
        </w:tc>
        <w:tc>
          <w:tcPr>
            <w:tcW w:type="dxa" w:w="13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3.0</w:t>
            </w:r>
          </w:p>
        </w:tc>
        <w:tc>
          <w:tcPr>
            <w:tcW w:type="dxa" w:w="13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3.0</w:t>
            </w:r>
          </w:p>
        </w:tc>
        <w:tc>
          <w:tcPr>
            <w:tcW w:type="dxa" w:w="36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Ya AAA. Hoy más robusto: música como AudioBuffer, mediaSession que doma el control de bloqueo, suena en modo silencio, volumen ajustable, swoosh sobrio, audio de estrés en Caos.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 · Feedback visual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2.4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2.6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Contador Caos con color por umbral (amarillo/naranja/rojo). Mascota añade lectura emocional. Falta: shake horizontal al fallar.</w:t>
            </w:r>
          </w:p>
        </w:tc>
      </w:tr>
      <w:tr>
        <w:trPr>
          <w:tblHeader w:val="false"/>
        </w:trPr>
        <w:tc>
          <w:tcPr>
            <w:tcW w:type="dxa" w:w="34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 · Motion / animación</w:t>
            </w:r>
          </w:p>
        </w:tc>
        <w:tc>
          <w:tcPr>
            <w:tcW w:type="dxa" w:w="13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2.0</w:t>
            </w:r>
          </w:p>
        </w:tc>
        <w:tc>
          <w:tcPr>
            <w:tcW w:type="dxa" w:w="13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2.7</w:t>
            </w:r>
          </w:p>
        </w:tc>
        <w:tc>
          <w:tcPr>
            <w:tcW w:type="dxa" w:w="36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Cuenta regresiva 3-2-1-GO unificada (logo, anillo, impacto) en los 5 modos. Pop de mascota. Button3D + count-up ya presentes. Era la brecha #2.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 · Celebración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2.1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2.4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Mascota celebra en resultados + confetti + 🏆 en récord. Falta: cofre / recompensa variable (anticipación→payoff).</w:t>
            </w:r>
          </w:p>
        </w:tc>
      </w:tr>
      <w:tr>
        <w:trPr>
          <w:tblHeader w:val="false"/>
        </w:trPr>
        <w:tc>
          <w:tcPr>
            <w:tcW w:type="dxa" w:w="34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 · Progresión</w:t>
            </w:r>
          </w:p>
        </w:tc>
        <w:tc>
          <w:tcPr>
            <w:tcW w:type="dxa" w:w="13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2.6</w:t>
            </w:r>
          </w:p>
        </w:tc>
        <w:tc>
          <w:tcPr>
            <w:tcW w:type="dxa" w:w="13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2.6</w:t>
            </w:r>
          </w:p>
        </w:tc>
        <w:tc>
          <w:tcPr>
            <w:tcW w:type="dxa" w:w="36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Ranking e historial ahora con fecha del récord. Niveles, racha, ligas ya existían.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6 · Personaje / mascota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1.2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2.7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MASCOTA con 5 estados reactivos (idle/celebra/llamas/triste/guiño) en Clásico, Caos, Mundial, Duelo y resultados. Reacciona a acierto/fallo/racha. Era la BRECHA CRÍTICA.</w:t>
            </w:r>
          </w:p>
        </w:tc>
      </w:tr>
      <w:tr>
        <w:trPr>
          <w:tblHeader w:val="false"/>
        </w:trPr>
        <w:tc>
          <w:tcPr>
            <w:tcW w:type="dxa" w:w="34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7 · Háptica</w:t>
            </w:r>
          </w:p>
        </w:tc>
        <w:tc>
          <w:tcPr>
            <w:tcW w:type="dxa" w:w="13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2.8</w:t>
            </w:r>
          </w:p>
        </w:tc>
        <w:tc>
          <w:tcPr>
            <w:tcW w:type="dxa" w:w="13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2.8</w:t>
            </w:r>
          </w:p>
        </w:tc>
        <w:tc>
          <w:tcPr>
            <w:tcW w:type="dxa" w:w="36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Vibración diferenciada por resultado y tap. Sin cambios hoy.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8 · Monetización juice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2.1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2.1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 cambios. Pendiente: countdown animado en ofertas, candado+sparkle en features Pro, upsell con mascota. Hoy es la capa más baja.</w:t>
            </w:r>
          </w:p>
        </w:tc>
      </w:tr>
      <w:tr>
        <w:trPr>
          <w:tblHeader w:val="false"/>
        </w:trPr>
        <w:tc>
          <w:tcPr>
            <w:tcW w:type="dxa" w:w="34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9 · Rendimiento</w:t>
            </w:r>
          </w:p>
        </w:tc>
        <w:tc>
          <w:tcPr>
            <w:tcW w:type="dxa" w:w="13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2.6</w:t>
            </w:r>
          </w:p>
        </w:tc>
        <w:tc>
          <w:tcPr>
            <w:tcW w:type="dxa" w:w="13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2.7</w:t>
            </w:r>
          </w:p>
        </w:tc>
        <w:tc>
          <w:tcPr>
            <w:tcW w:type="dxa" w:w="3600"/>
            <w:shd w:fill="F7F3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Mascota con imágenes precargadas, audio optimizado, mapa en canvas offscreen. 60fps sostenidos.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B2A20"/>
        </w:rPr>
        <w:t xml:space="preserve">2. Lo que movió la aguja hoy</w:t>
      </w:r>
    </w:p>
    <w:p>
      <w:pPr>
        <w:spacing w:after="100"/>
      </w:pPr>
      <w:r>
        <w:rPr>
          <w:b/>
          <w:bCs/>
          <w:color w:val="C8901E"/>
        </w:rPr>
        <w:t xml:space="preserve">🎭 Mascota reactiva (Capa 6: 1.2 → 2.7). </w:t>
      </w:r>
      <w:r>
        <w:t xml:space="preserve">El mayor salto. Se creó un personaje con 5 estados emocionales (normal, celebra, en llamas, triste, guiño) que reacciona en tiempo real a cada acierto, fallo y racha, presente en Clásico, Caos, Mundial, Duelo y en la pantalla de resultados. Convierte el feedback mecánico en relación emocional —exactamente el mecanismo de Duo en Duolingo.</w:t>
      </w:r>
    </w:p>
    <w:p>
      <w:pPr>
        <w:spacing w:after="100"/>
      </w:pPr>
      <w:r>
        <w:rPr>
          <w:b/>
          <w:bCs/>
          <w:color w:val="C8901E"/>
        </w:rPr>
        <w:t xml:space="preserve">⏱ Cuenta regresiva unificada (Capa 3: 2.0 → 2.7). </w:t>
      </w:r>
      <w:r>
        <w:t xml:space="preserve">Un solo componente 3-2-1-GO (logo, anillo expansivo, impacto en "GO") en los 5 modos, sustituyendo intros dispares o inexistentes (el Diario no tenía). Da ritual de arranque consistente.</w:t>
      </w:r>
    </w:p>
    <w:p>
      <w:pPr>
        <w:spacing w:after="100"/>
      </w:pPr>
      <w:r>
        <w:rPr>
          <w:b/>
          <w:bCs/>
          <w:color w:val="C8901E"/>
        </w:rPr>
        <w:t xml:space="preserve">🔊 Audio robusto (Capa 1 se mantiene AAA). </w:t>
      </w:r>
      <w:r>
        <w:t xml:space="preserve">Música como buffer de Web Audio que sobrevive al bloqueo del móvil, control de bloqueo domado con mediaSession, sonido en modo silencio, volumen fino, swoosh sobrio en acordeones y audio de estrés creciente en los últimos 10s de Caos.</w:t>
      </w:r>
    </w:p>
    <w:p>
      <w:pPr>
        <w:spacing w:after="100"/>
      </w:pPr>
      <w:r>
        <w:rPr>
          <w:b/>
          <w:bCs/>
          <w:color w:val="C8901E"/>
        </w:rPr>
        <w:t xml:space="preserve">🎯 Feedback visual y de ritmo. </w:t>
      </w:r>
      <w:r>
        <w:t xml:space="preserve">Contador de Caos con color por umbral, banner de tutorial rediseñado (ciudad fallada con arco al otro lado del mundo, mensaje velocidad+precisión) y duración del panel de feedback ajustada a 3s para dar tiempo de lectura.</w:t>
      </w:r>
    </w:p>
    <w:p>
      <w:pPr>
        <w:pStyle w:val="Heading1"/>
        <w:spacing w:after="120" w:before="240"/>
      </w:pPr>
      <w:r>
        <w:rPr>
          <w:b/>
          <w:bCs/>
          <w:color w:val="1B2A20"/>
        </w:rPr>
        <w:t xml:space="preserve">3. Brechas restantes (orden de prioridad)</w:t>
      </w:r>
    </w:p>
    <w:p>
      <w:pPr>
        <w:spacing w:after="100"/>
      </w:pPr>
      <w:r>
        <w:rPr>
          <w:b/>
          <w:bCs/>
          <w:color w:val="C0392B"/>
        </w:rPr>
        <w:t xml:space="preserve">1) Monetización con juice (Capa 8 = 2.1, la más baja). </w:t>
      </w:r>
      <w:r>
        <w:t xml:space="preserve">Añadir countdown animado en ofertas, candado + sparkle en features Pro, y upsell con la mascota en picos emocionales (tras un éxito) y puntos de dolor (sin vidas). Alto impacto en conversión.</w:t>
      </w:r>
    </w:p>
    <w:p>
      <w:pPr>
        <w:spacing w:after="100"/>
      </w:pPr>
      <w:r>
        <w:rPr>
          <w:b/>
          <w:bCs/>
          <w:color w:val="555555"/>
        </w:rPr>
        <w:t xml:space="preserve">2) Cofre / recompensa variable (Capa 4 = 2.4). </w:t>
      </w:r>
      <w:r>
        <w:t xml:space="preserve">Secuencia anticipación→estallido al terminar partida o subir de nivel. Es la mecánica más adictiva de Duolingo.</w:t>
      </w:r>
    </w:p>
    <w:p>
      <w:pPr>
        <w:spacing w:after="100"/>
      </w:pPr>
      <w:r>
        <w:rPr>
          <w:b/>
          <w:bCs/>
          <w:color w:val="555555"/>
        </w:rPr>
        <w:t xml:space="preserve">3) Shake al fallar (Capa 2 = 2.6). </w:t>
      </w:r>
      <w:r>
        <w:t xml:space="preserve">Vibración horizontal del elemento + flash rojo al errar, para cerrar el bucle de feedback negativo memorable.</w:t>
      </w:r>
    </w:p>
    <w:p>
      <w:pPr>
        <w:pStyle w:val="Heading1"/>
        <w:spacing w:after="120" w:before="240"/>
      </w:pPr>
      <w:r>
        <w:rPr>
          <w:b/>
          <w:bCs/>
          <w:color w:val="1B2A20"/>
        </w:rPr>
        <w:t xml:space="preserve">4. Conclusión</w:t>
      </w:r>
    </w:p>
    <w:p>
      <w:pPr>
        <w:spacing w:after="100"/>
      </w:pPr>
      <w:r>
        <w:rPr>
          <w:color w:val="555555"/>
        </w:rPr>
        <w:t xml:space="preserve">En una jornada el proyecto pasó de </w:t>
      </w:r>
      <w:r>
        <w:rPr>
          <w:b/>
          <w:bCs/>
          <w:color w:val="2E7D32"/>
        </w:rPr>
        <w:t xml:space="preserve">2.31 a 2.62</w:t>
      </w:r>
      <w:r>
        <w:rPr>
          <w:color w:val="555555"/>
        </w:rPr>
        <w:t xml:space="preserve"> cerrando la brecha crítica (personaje) y una de las dos brechas de motion. Está a un paso del objetivo 2.7. Con la siguiente tanda —monetización con juice + cofre + shake— GeoSpeed alcanzaría o superaría el estándar Duolingo en game feel, con la ventaja de un audio ya de nivel AAA.</w:t>
      </w:r>
    </w:p>
    <w:p>
      <w:pPr>
        <w:spacing w:before="200"/>
        <w:jc w:val="center"/>
      </w:pPr>
      <w:r>
        <w:rPr>
          <w:b/>
          <w:bCs/>
          <w:i/>
          <w:iCs/>
          <w:color w:val="1B2A20"/>
          <w:sz w:val="20"/>
          <w:szCs w:val="20"/>
        </w:rPr>
        <w:t xml:space="preserve">Proyección tras cerrar Capas 8, 4 y 2: ~2.85 / 3.0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2026-07-07T00:16:31.110Z</dcterms:created>
  <dcterms:modified xsi:type="dcterms:W3CDTF">2026-07-07T00:16:31.110Z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