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FBCD" w14:textId="77777777" w:rsidR="00D60B50" w:rsidRDefault="00D60B50" w:rsidP="00D60B50">
      <w:pPr>
        <w:jc w:val="center"/>
      </w:pPr>
    </w:p>
    <w:p w14:paraId="2678F39E" w14:textId="43E3AAD1" w:rsidR="00E011D3" w:rsidRDefault="00D60B50" w:rsidP="008C0E95">
      <w:pPr>
        <w:jc w:val="center"/>
      </w:pPr>
      <w:r w:rsidRPr="00F57E95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A05DB11" wp14:editId="2DB200B5">
            <wp:simplePos x="0" y="0"/>
            <wp:positionH relativeFrom="margin">
              <wp:posOffset>2085975</wp:posOffset>
            </wp:positionH>
            <wp:positionV relativeFrom="page">
              <wp:posOffset>428625</wp:posOffset>
            </wp:positionV>
            <wp:extent cx="1862455" cy="1280160"/>
            <wp:effectExtent l="0" t="0" r="4445" b="0"/>
            <wp:wrapTopAndBottom/>
            <wp:docPr id="102307494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7E95">
        <w:rPr>
          <w:sz w:val="32"/>
          <w:szCs w:val="32"/>
        </w:rPr>
        <w:t>Descripción técnica de</w:t>
      </w:r>
      <w:r w:rsidR="008C0E95">
        <w:rPr>
          <w:sz w:val="32"/>
          <w:szCs w:val="32"/>
        </w:rPr>
        <w:t xml:space="preserve"> servicio IVR </w:t>
      </w:r>
    </w:p>
    <w:p w14:paraId="7BB1D2C4" w14:textId="3E98400E" w:rsidR="00D612E3" w:rsidRDefault="00D612E3">
      <w:r>
        <w:rPr>
          <w:noProof/>
        </w:rPr>
        <w:t xml:space="preserve">Una solucion que ponia fin al peso de susbcripcion y el costo adicional de contrato para servicio de IVR ha sido ISSABEL </w:t>
      </w:r>
      <w:r w:rsidR="00B13F9C">
        <w:rPr>
          <w:noProof/>
        </w:rPr>
        <w:t>,</w:t>
      </w:r>
      <w:r w:rsidRPr="00D612E3">
        <w:rPr>
          <w:b/>
          <w:bCs/>
        </w:rPr>
        <w:t> es una solución de telefonía IP y comunicaciones unificadas de código abierto</w:t>
      </w:r>
      <w:r w:rsidRPr="00D612E3">
        <w:t xml:space="preserve"> (open </w:t>
      </w:r>
      <w:proofErr w:type="spellStart"/>
      <w:r w:rsidRPr="00D612E3">
        <w:t>source</w:t>
      </w:r>
      <w:proofErr w:type="spellEnd"/>
      <w:r w:rsidRPr="00D612E3">
        <w:t>) basada en Asterisk y derivada de Elastix</w:t>
      </w:r>
      <w:r w:rsidR="00B13F9C">
        <w:t xml:space="preserve">. </w:t>
      </w:r>
    </w:p>
    <w:p w14:paraId="768DA629" w14:textId="77777777" w:rsidR="00B13F9C" w:rsidRDefault="00B13F9C"/>
    <w:p w14:paraId="49AA6A74" w14:textId="451893EC" w:rsidR="00B13F9C" w:rsidRDefault="00B13F9C">
      <w:r>
        <w:t xml:space="preserve">Por </w:t>
      </w:r>
      <w:proofErr w:type="gramStart"/>
      <w:r>
        <w:t>ende</w:t>
      </w:r>
      <w:proofErr w:type="gramEnd"/>
      <w:r>
        <w:t xml:space="preserve"> no se cuenta con un </w:t>
      </w:r>
      <w:proofErr w:type="gramStart"/>
      <w:r>
        <w:t>contrato</w:t>
      </w:r>
      <w:proofErr w:type="gramEnd"/>
      <w:r>
        <w:t xml:space="preserve"> pero si manejamos el sistema de telefonía IP </w:t>
      </w:r>
      <w:r w:rsidR="00990A82">
        <w:t xml:space="preserve">por medio de este recurso, dando descripciones </w:t>
      </w:r>
      <w:proofErr w:type="spellStart"/>
      <w:r w:rsidR="00990A82">
        <w:t>mas</w:t>
      </w:r>
      <w:proofErr w:type="spellEnd"/>
      <w:r w:rsidR="00990A82">
        <w:t xml:space="preserve"> útiles que concuerden con esto en las siguientes imágenes compartimos vistas de nuestra instancia del sistema.</w:t>
      </w:r>
    </w:p>
    <w:p w14:paraId="5856EAF6" w14:textId="77777777" w:rsidR="00170431" w:rsidRDefault="00170431"/>
    <w:p w14:paraId="7DCECF93" w14:textId="40FB0AB2" w:rsidR="00170431" w:rsidRDefault="00170431">
      <w:r w:rsidRPr="00170431">
        <w:rPr>
          <w:noProof/>
        </w:rPr>
        <w:drawing>
          <wp:inline distT="0" distB="0" distL="0" distR="0" wp14:anchorId="79D61F82" wp14:editId="4DB57410">
            <wp:extent cx="5731510" cy="2665095"/>
            <wp:effectExtent l="0" t="0" r="2540" b="1905"/>
            <wp:docPr id="170160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0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607" w14:textId="2F0CAD34" w:rsidR="00170431" w:rsidRDefault="00170431">
      <w:r>
        <w:t>Podemos ver la configuración de</w:t>
      </w:r>
      <w:r w:rsidR="003172DE">
        <w:t xml:space="preserve"> la grabación de bienvenida en las llamadas telefónicas </w:t>
      </w:r>
    </w:p>
    <w:p w14:paraId="605A0FDD" w14:textId="1323BA47" w:rsidR="003172DE" w:rsidRDefault="003172DE">
      <w:r>
        <w:t xml:space="preserve">También Compartiremos un </w:t>
      </w:r>
      <w:proofErr w:type="spellStart"/>
      <w:r>
        <w:t>wav</w:t>
      </w:r>
      <w:proofErr w:type="spellEnd"/>
      <w:r>
        <w:t xml:space="preserve"> para poder evidenciar </w:t>
      </w:r>
      <w:r w:rsidR="00B963A9">
        <w:t>su existencia.</w:t>
      </w:r>
    </w:p>
    <w:p w14:paraId="15F7B7F5" w14:textId="77777777" w:rsidR="00B963A9" w:rsidRDefault="00B963A9"/>
    <w:sectPr w:rsidR="00B963A9" w:rsidSect="00F86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49"/>
    <w:rsid w:val="00020FDB"/>
    <w:rsid w:val="000C5EDB"/>
    <w:rsid w:val="00163A49"/>
    <w:rsid w:val="00170431"/>
    <w:rsid w:val="00291385"/>
    <w:rsid w:val="003172DE"/>
    <w:rsid w:val="00473366"/>
    <w:rsid w:val="006472CD"/>
    <w:rsid w:val="00752795"/>
    <w:rsid w:val="007703F1"/>
    <w:rsid w:val="007C1F26"/>
    <w:rsid w:val="00860834"/>
    <w:rsid w:val="008C0E95"/>
    <w:rsid w:val="008E4A38"/>
    <w:rsid w:val="00990A82"/>
    <w:rsid w:val="00A36242"/>
    <w:rsid w:val="00AC339F"/>
    <w:rsid w:val="00B13F9C"/>
    <w:rsid w:val="00B963A9"/>
    <w:rsid w:val="00C1560E"/>
    <w:rsid w:val="00D60B50"/>
    <w:rsid w:val="00D612E3"/>
    <w:rsid w:val="00DB6D6D"/>
    <w:rsid w:val="00E011D3"/>
    <w:rsid w:val="00F86027"/>
    <w:rsid w:val="00FC382F"/>
    <w:rsid w:val="00FD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D86E73"/>
  <w15:chartTrackingRefBased/>
  <w15:docId w15:val="{4AC84153-F7F3-4A11-A4D0-1312BB73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A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A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A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A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A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A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A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A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612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1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</Words>
  <Characters>580</Characters>
  <Application>Microsoft Office Word</Application>
  <DocSecurity>0</DocSecurity>
  <Lines>15</Lines>
  <Paragraphs>5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18</cp:revision>
  <dcterms:created xsi:type="dcterms:W3CDTF">2026-02-11T02:55:00Z</dcterms:created>
  <dcterms:modified xsi:type="dcterms:W3CDTF">2026-02-23T03:13:00Z</dcterms:modified>
</cp:coreProperties>
</file>