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B3CF" w14:textId="77777777" w:rsidR="00934F93" w:rsidRDefault="00934F93" w:rsidP="00934F93">
      <w:pPr>
        <w:jc w:val="center"/>
      </w:pPr>
    </w:p>
    <w:p w14:paraId="0B865895" w14:textId="77777777" w:rsidR="00934F93" w:rsidRDefault="00934F93" w:rsidP="00934F93">
      <w:pPr>
        <w:jc w:val="center"/>
      </w:pPr>
    </w:p>
    <w:p w14:paraId="6A8E1A2B" w14:textId="77777777" w:rsidR="00ED7257" w:rsidRDefault="00ED7257" w:rsidP="00934F93">
      <w:pPr>
        <w:jc w:val="center"/>
      </w:pPr>
    </w:p>
    <w:p w14:paraId="08571BFD" w14:textId="2A466B46" w:rsidR="002F789E" w:rsidRDefault="00687739" w:rsidP="00934F93">
      <w:pPr>
        <w:jc w:val="center"/>
      </w:pPr>
      <w:r>
        <w:t xml:space="preserve">Departamento de </w:t>
      </w:r>
      <w:r w:rsidR="00ED7257">
        <w:t>T</w:t>
      </w:r>
      <w:r>
        <w:t xml:space="preserve">ecnologías de la </w:t>
      </w:r>
      <w:r w:rsidR="00ED7257">
        <w:t>I</w:t>
      </w:r>
      <w:r>
        <w:t xml:space="preserve">nformación y </w:t>
      </w:r>
      <w:r w:rsidR="00ED7257">
        <w:t>C</w:t>
      </w:r>
      <w:r w:rsidR="00A40378">
        <w:t>omunicaciones.</w:t>
      </w:r>
    </w:p>
    <w:p w14:paraId="75571A02" w14:textId="77777777" w:rsidR="008631AD" w:rsidRDefault="008631AD" w:rsidP="00934F93">
      <w:pPr>
        <w:jc w:val="center"/>
      </w:pPr>
    </w:p>
    <w:p w14:paraId="4AE3FD0D" w14:textId="5D88F000" w:rsidR="00ED7257" w:rsidRDefault="008631AD" w:rsidP="008631AD">
      <w:pPr>
        <w:jc w:val="center"/>
      </w:pPr>
      <w:r w:rsidRPr="008631AD">
        <w:rPr>
          <w:b/>
          <w:bCs/>
          <w:sz w:val="32"/>
          <w:szCs w:val="32"/>
        </w:rPr>
        <w:t>Informe de avance digital</w:t>
      </w:r>
    </w:p>
    <w:p w14:paraId="703251BA" w14:textId="77777777" w:rsidR="002F789E" w:rsidRPr="002F789E" w:rsidRDefault="002F789E" w:rsidP="00A95F07">
      <w:r w:rsidRPr="002F789E">
        <w:t xml:space="preserve">En el marco del fortalecimiento de la gestión digital y el cumplimiento de los estándares gubernamentales, la Biblioteca Nacional Pedro Henríquez Ureña (BNPHU) mantiene vigente la certificación </w:t>
      </w:r>
      <w:r w:rsidRPr="002F789E">
        <w:rPr>
          <w:b/>
          <w:bCs/>
        </w:rPr>
        <w:t>NORTIC A3</w:t>
      </w:r>
      <w:r w:rsidRPr="002F789E">
        <w:t>.</w:t>
      </w:r>
    </w:p>
    <w:p w14:paraId="55763D90" w14:textId="77777777" w:rsidR="002F789E" w:rsidRPr="002F789E" w:rsidRDefault="002F789E" w:rsidP="00A95F07">
      <w:r w:rsidRPr="002F789E">
        <w:t>Dicho reconocimiento acredita la implementación de buenas prácticas en la estructuración, accesibilidad, usabilidad y gestión del portal web institucional.</w:t>
      </w:r>
    </w:p>
    <w:p w14:paraId="342493DB" w14:textId="77777777" w:rsidR="002F789E" w:rsidRPr="002F789E" w:rsidRDefault="002F789E" w:rsidP="00A95F07">
      <w:r w:rsidRPr="002F789E">
        <w:rPr>
          <w:b/>
          <w:bCs/>
        </w:rPr>
        <w:t>Fuente de verificación oficial:</w:t>
      </w:r>
      <w:r w:rsidRPr="002F789E">
        <w:br/>
      </w:r>
      <w:hyperlink r:id="rId4" w:tgtFrame="_new" w:history="1">
        <w:r w:rsidRPr="002F789E">
          <w:rPr>
            <w:rStyle w:val="Hipervnculo"/>
          </w:rPr>
          <w:t>https://nortic.ogtic.gob.do/instituciones/BNPHU</w:t>
        </w:r>
      </w:hyperlink>
    </w:p>
    <w:p w14:paraId="4FB78E89" w14:textId="77777777" w:rsidR="00A95F07" w:rsidRDefault="00A95F07" w:rsidP="00934F93">
      <w:pPr>
        <w:jc w:val="center"/>
      </w:pPr>
      <w:r w:rsidRPr="00A95F07">
        <w:drawing>
          <wp:inline distT="0" distB="0" distL="0" distR="0" wp14:anchorId="4E03A726" wp14:editId="556EAD1B">
            <wp:extent cx="5943600" cy="3343275"/>
            <wp:effectExtent l="0" t="0" r="0" b="9525"/>
            <wp:docPr id="14267055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5524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E60C" w14:textId="372C8089" w:rsidR="00C0070C" w:rsidRPr="00687739" w:rsidRDefault="00934F93" w:rsidP="00687739">
      <w:pPr>
        <w:rPr>
          <w:rFonts w:eastAsia="MingLiU-ExtB" w:cs="MingLiU-Ext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8E0384" wp14:editId="109D1D93">
            <wp:simplePos x="0" y="0"/>
            <wp:positionH relativeFrom="margin">
              <wp:align>center</wp:align>
            </wp:positionH>
            <wp:positionV relativeFrom="margin">
              <wp:posOffset>-655320</wp:posOffset>
            </wp:positionV>
            <wp:extent cx="1950720" cy="1379220"/>
            <wp:effectExtent l="0" t="0" r="0" b="0"/>
            <wp:wrapSquare wrapText="bothSides"/>
            <wp:docPr id="26052986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9864" name="Imagen 1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7739">
        <w:t xml:space="preserve">Capturas de </w:t>
      </w:r>
      <w:r w:rsidR="00AB0BF0">
        <w:t xml:space="preserve">sello oficial en el portal institucional </w:t>
      </w:r>
      <w:r w:rsidR="008432C4">
        <w:t xml:space="preserve">De la biblioteca Nacional pedro </w:t>
      </w:r>
      <w:r w:rsidR="00687739" w:rsidRPr="00687739">
        <w:t>Henríquez</w:t>
      </w:r>
      <w:r w:rsidR="008432C4" w:rsidRPr="00687739">
        <w:t xml:space="preserve"> Ure</w:t>
      </w:r>
      <w:r w:rsidR="00687739" w:rsidRPr="00687739">
        <w:rPr>
          <w:rFonts w:eastAsia="MingLiU-ExtB" w:cs="MingLiU-ExtB"/>
        </w:rPr>
        <w:t>ñ</w:t>
      </w:r>
      <w:r w:rsidR="00687739">
        <w:rPr>
          <w:rFonts w:eastAsia="MingLiU-ExtB" w:cs="MingLiU-ExtB"/>
        </w:rPr>
        <w:t>a.</w:t>
      </w:r>
    </w:p>
    <w:sectPr w:rsidR="00C0070C" w:rsidRPr="00687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93"/>
    <w:rsid w:val="00123036"/>
    <w:rsid w:val="002F789E"/>
    <w:rsid w:val="004A7873"/>
    <w:rsid w:val="00687739"/>
    <w:rsid w:val="00767909"/>
    <w:rsid w:val="008432C4"/>
    <w:rsid w:val="008631AD"/>
    <w:rsid w:val="00934F93"/>
    <w:rsid w:val="009B7E5E"/>
    <w:rsid w:val="00A40378"/>
    <w:rsid w:val="00A95F07"/>
    <w:rsid w:val="00AB0BF0"/>
    <w:rsid w:val="00B367DD"/>
    <w:rsid w:val="00C0070C"/>
    <w:rsid w:val="00C463A8"/>
    <w:rsid w:val="00DF2B04"/>
    <w:rsid w:val="00ED7257"/>
    <w:rsid w:val="00F9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B76A"/>
  <w15:chartTrackingRefBased/>
  <w15:docId w15:val="{F5132F38-1B5C-4066-B3AA-70F0892A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93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4F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4F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4F93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4F93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4F93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4F93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4F93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4F93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4F93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93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4F93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93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4F93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93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4F93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934F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4F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4F93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934F9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78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7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nortic.ogtic.gob.do/instituciones/BNP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10</cp:revision>
  <dcterms:created xsi:type="dcterms:W3CDTF">2026-02-25T18:02:00Z</dcterms:created>
  <dcterms:modified xsi:type="dcterms:W3CDTF">2026-02-25T18:11:00Z</dcterms:modified>
</cp:coreProperties>
</file>