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624E" w14:textId="77777777" w:rsidR="00946FB8" w:rsidRDefault="00946FB8" w:rsidP="00946FB8">
      <w:pPr>
        <w:jc w:val="center"/>
      </w:pPr>
      <w:r>
        <w:rPr>
          <w:rFonts w:ascii="Calibri" w:hAnsi="Calibri" w:cs="Calibri"/>
          <w:b/>
          <w:bCs/>
          <w:noProof/>
          <w:sz w:val="36"/>
          <w:szCs w:val="36"/>
          <w:lang w:val="es-DO"/>
        </w:rPr>
        <w:drawing>
          <wp:inline distT="0" distB="0" distL="0" distR="0" wp14:anchorId="5511D481" wp14:editId="28123F97">
            <wp:extent cx="1961388" cy="1381325"/>
            <wp:effectExtent l="0" t="0" r="0" b="0"/>
            <wp:docPr id="525231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055" cy="139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DF20D" w14:textId="77777777" w:rsidR="00946FB8" w:rsidRPr="00DD15AA" w:rsidRDefault="00946FB8" w:rsidP="00946FB8"/>
    <w:p w14:paraId="3E3B9A8B" w14:textId="77777777" w:rsidR="00946FB8" w:rsidRPr="00DD15AA" w:rsidRDefault="00946FB8" w:rsidP="00946FB8"/>
    <w:p w14:paraId="0FA48B5C" w14:textId="77777777" w:rsidR="00946FB8" w:rsidRPr="00A04EA2" w:rsidRDefault="00946FB8" w:rsidP="00946FB8">
      <w:pPr>
        <w:spacing w:line="276" w:lineRule="auto"/>
        <w:jc w:val="center"/>
        <w:rPr>
          <w:rFonts w:ascii="Calibri" w:eastAsia="Calibri" w:hAnsi="Calibri" w:cs="Calibri"/>
          <w:b/>
          <w:color w:val="000000"/>
          <w:sz w:val="32"/>
          <w:szCs w:val="32"/>
          <w:highlight w:val="white"/>
          <w:lang w:val="es-DO"/>
        </w:rPr>
      </w:pPr>
      <w:r w:rsidRPr="00A04EA2">
        <w:rPr>
          <w:rFonts w:ascii="Calibri" w:eastAsia="Calibri" w:hAnsi="Calibri" w:cs="Calibri"/>
          <w:b/>
          <w:color w:val="000000"/>
          <w:sz w:val="32"/>
          <w:szCs w:val="32"/>
          <w:highlight w:val="white"/>
          <w:lang w:val="es-DO"/>
        </w:rPr>
        <w:t>BIBLIOTECA NACIONAL PEDRO HENRÍQUEZ UREÑA</w:t>
      </w:r>
    </w:p>
    <w:p w14:paraId="3682F920" w14:textId="77777777" w:rsidR="00946FB8" w:rsidRPr="00A04EA2" w:rsidRDefault="00946FB8" w:rsidP="00946FB8">
      <w:pPr>
        <w:rPr>
          <w:sz w:val="22"/>
          <w:szCs w:val="22"/>
          <w:lang w:val="es-DO"/>
        </w:rPr>
      </w:pPr>
      <w:r>
        <w:rPr>
          <w:sz w:val="22"/>
          <w:szCs w:val="22"/>
        </w:rPr>
        <w:pict w14:anchorId="19F25B89">
          <v:rect id="_x0000_i1025" style="width:0;height:1.5pt" o:hralign="center" o:hrstd="t" o:hr="t" fillcolor="#a0a0a0" stroked="f"/>
        </w:pict>
      </w:r>
    </w:p>
    <w:p w14:paraId="5CF2CC99" w14:textId="2253113A" w:rsidR="00031C62" w:rsidRDefault="00946FB8" w:rsidP="00946FB8">
      <w:pPr>
        <w:jc w:val="center"/>
        <w:rPr>
          <w:rFonts w:ascii="Calibri" w:hAnsi="Calibri" w:cs="Calibri"/>
          <w:b/>
          <w:bCs/>
          <w:sz w:val="28"/>
          <w:szCs w:val="28"/>
          <w:lang w:val="es-DO"/>
        </w:rPr>
      </w:pPr>
      <w:r w:rsidRPr="00946FB8">
        <w:rPr>
          <w:rFonts w:ascii="Calibri" w:hAnsi="Calibri" w:cs="Calibri"/>
          <w:b/>
          <w:bCs/>
          <w:sz w:val="28"/>
          <w:szCs w:val="28"/>
          <w:lang w:val="es-DO"/>
        </w:rPr>
        <w:t>Promoci</w:t>
      </w:r>
      <w:r>
        <w:rPr>
          <w:rFonts w:ascii="Calibri" w:hAnsi="Calibri" w:cs="Calibri"/>
          <w:b/>
          <w:bCs/>
          <w:sz w:val="28"/>
          <w:szCs w:val="28"/>
          <w:lang w:val="es-DO"/>
        </w:rPr>
        <w:t>ó</w:t>
      </w:r>
      <w:r w:rsidRPr="00946FB8">
        <w:rPr>
          <w:rFonts w:ascii="Calibri" w:hAnsi="Calibri" w:cs="Calibri"/>
          <w:b/>
          <w:bCs/>
          <w:sz w:val="28"/>
          <w:szCs w:val="28"/>
          <w:lang w:val="es-DO"/>
        </w:rPr>
        <w:t xml:space="preserve">n </w:t>
      </w:r>
      <w:r>
        <w:rPr>
          <w:rFonts w:ascii="Calibri" w:hAnsi="Calibri" w:cs="Calibri"/>
          <w:b/>
          <w:bCs/>
          <w:sz w:val="28"/>
          <w:szCs w:val="28"/>
          <w:lang w:val="es-DO"/>
        </w:rPr>
        <w:t xml:space="preserve">de </w:t>
      </w:r>
      <w:r w:rsidRPr="00946FB8">
        <w:rPr>
          <w:rFonts w:ascii="Calibri" w:hAnsi="Calibri" w:cs="Calibri"/>
          <w:b/>
          <w:bCs/>
          <w:sz w:val="28"/>
          <w:szCs w:val="28"/>
          <w:lang w:val="es-DO"/>
        </w:rPr>
        <w:t>cuentas de redes sociales en portal institucional</w:t>
      </w:r>
    </w:p>
    <w:p w14:paraId="16E5DE1E" w14:textId="77777777" w:rsidR="00946FB8" w:rsidRDefault="00946FB8" w:rsidP="00946FB8">
      <w:pPr>
        <w:jc w:val="both"/>
        <w:rPr>
          <w:rFonts w:ascii="Calibri" w:hAnsi="Calibri" w:cs="Calibri"/>
          <w:b/>
          <w:bCs/>
          <w:sz w:val="28"/>
          <w:szCs w:val="28"/>
          <w:lang w:val="es-DO"/>
        </w:rPr>
      </w:pPr>
    </w:p>
    <w:p w14:paraId="635EA9D5" w14:textId="77777777" w:rsidR="00946FB8" w:rsidRDefault="00946FB8" w:rsidP="00946FB8">
      <w:pPr>
        <w:jc w:val="both"/>
        <w:rPr>
          <w:b/>
          <w:bCs/>
          <w:lang w:val="es-DO"/>
        </w:rPr>
      </w:pPr>
    </w:p>
    <w:p w14:paraId="29065BCB" w14:textId="3B4BBB56" w:rsidR="00946FB8" w:rsidRPr="00946FB8" w:rsidRDefault="00946FB8" w:rsidP="00946FB8">
      <w:pPr>
        <w:jc w:val="both"/>
        <w:rPr>
          <w:lang w:val="es-DO"/>
        </w:rPr>
      </w:pPr>
      <w:r w:rsidRPr="00946FB8">
        <w:rPr>
          <w:lang w:val="es-DO"/>
        </w:rPr>
        <w:t>Las redes sociales oficiales se encuentran visibles y enlazadas en el portal web institucional de la Biblioteca Nacional Pedro Henríquez Ureña, permitiendo su acceso directo desde la página principal.</w:t>
      </w:r>
    </w:p>
    <w:p w14:paraId="73FC5089" w14:textId="77777777" w:rsidR="00946FB8" w:rsidRDefault="00946FB8" w:rsidP="00946FB8">
      <w:pPr>
        <w:jc w:val="both"/>
        <w:rPr>
          <w:lang w:val="es-DO"/>
        </w:rPr>
      </w:pPr>
      <w:r w:rsidRPr="00946FB8">
        <w:rPr>
          <w:lang w:val="es-DO"/>
        </w:rPr>
        <w:t>Asimismo, son promovidas en materiales gráficos y publicaciones digitales emitidas por la institución.</w:t>
      </w:r>
    </w:p>
    <w:p w14:paraId="5C2E3411" w14:textId="77777777" w:rsidR="0002105C" w:rsidRDefault="0002105C" w:rsidP="00946FB8">
      <w:pPr>
        <w:jc w:val="both"/>
        <w:rPr>
          <w:lang w:val="es-DO"/>
        </w:rPr>
      </w:pPr>
    </w:p>
    <w:p w14:paraId="3E7D25F2" w14:textId="248B7C2A" w:rsidR="0002105C" w:rsidRDefault="0002105C" w:rsidP="00946FB8">
      <w:pPr>
        <w:jc w:val="both"/>
        <w:rPr>
          <w:lang w:val="es-DO"/>
        </w:rPr>
      </w:pPr>
      <w:r>
        <w:rPr>
          <w:lang w:val="es-DO"/>
        </w:rPr>
        <w:t xml:space="preserve">Captura del portal institucional: </w:t>
      </w:r>
    </w:p>
    <w:p w14:paraId="01E46816" w14:textId="1BB08E77" w:rsidR="0002105C" w:rsidRPr="00946FB8" w:rsidRDefault="0002105C" w:rsidP="00946FB8">
      <w:pPr>
        <w:jc w:val="both"/>
        <w:rPr>
          <w:lang w:val="es-DO"/>
        </w:rPr>
      </w:pPr>
      <w:r w:rsidRPr="0002105C">
        <w:rPr>
          <w:lang w:val="es-DO"/>
        </w:rPr>
        <w:drawing>
          <wp:inline distT="0" distB="0" distL="0" distR="0" wp14:anchorId="5F561E1B" wp14:editId="6F773751">
            <wp:extent cx="5943600" cy="437515"/>
            <wp:effectExtent l="0" t="0" r="0" b="635"/>
            <wp:docPr id="87760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09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DE52" w14:textId="77777777" w:rsidR="00946FB8" w:rsidRPr="00946FB8" w:rsidRDefault="00946FB8" w:rsidP="00946FB8">
      <w:pPr>
        <w:jc w:val="center"/>
        <w:rPr>
          <w:lang w:val="es-DO"/>
        </w:rPr>
      </w:pPr>
    </w:p>
    <w:sectPr w:rsidR="00946FB8" w:rsidRPr="00946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B8"/>
    <w:rsid w:val="0002105C"/>
    <w:rsid w:val="00031C62"/>
    <w:rsid w:val="00300B61"/>
    <w:rsid w:val="00946FB8"/>
    <w:rsid w:val="009F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F47AF1"/>
  <w15:chartTrackingRefBased/>
  <w15:docId w15:val="{1733D369-EC9F-4C3C-8562-72388F31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FB8"/>
  </w:style>
  <w:style w:type="paragraph" w:styleId="Heading1">
    <w:name w:val="heading 1"/>
    <w:basedOn w:val="Normal"/>
    <w:next w:val="Normal"/>
    <w:link w:val="Heading1Char"/>
    <w:uiPriority w:val="9"/>
    <w:qFormat/>
    <w:rsid w:val="00946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70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Elianny Gonzalez</dc:creator>
  <cp:keywords/>
  <dc:description/>
  <cp:lastModifiedBy>Elianny Gonzalez</cp:lastModifiedBy>
  <cp:revision>1</cp:revision>
  <dcterms:created xsi:type="dcterms:W3CDTF">2026-02-24T14:43:00Z</dcterms:created>
  <dcterms:modified xsi:type="dcterms:W3CDTF">2026-02-24T15:36:00Z</dcterms:modified>
</cp:coreProperties>
</file>