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C32D2" w14:textId="23B8CD28" w:rsidR="00072756" w:rsidRPr="005D4D0F" w:rsidRDefault="00AE070C" w:rsidP="00262744">
      <w:pPr>
        <w:jc w:val="center"/>
        <w:rPr>
          <w:rFonts w:ascii="Arial Narrow" w:eastAsia="HGMaruGothicMPRO" w:hAnsi="Arial Narrow" w:cs="Times New Roman"/>
          <w:b/>
          <w:bCs/>
          <w:color w:val="8496B0" w:themeColor="text2" w:themeTint="99"/>
          <w:sz w:val="44"/>
          <w:szCs w:val="44"/>
          <w:lang w:val="es-DO"/>
        </w:rPr>
      </w:pPr>
      <w:r w:rsidRPr="005D4D0F">
        <w:rPr>
          <w:rFonts w:ascii="Arial Narrow" w:eastAsia="HGMaruGothicMPRO" w:hAnsi="Arial Narrow" w:cs="Times New Roman"/>
          <w:b/>
          <w:bCs/>
          <w:color w:val="8496B0" w:themeColor="text2" w:themeTint="99"/>
          <w:sz w:val="44"/>
          <w:szCs w:val="44"/>
          <w:lang w:val="es-DO"/>
        </w:rPr>
        <w:t>Plan de Disponibilidad</w:t>
      </w:r>
      <w:r w:rsidR="00262744" w:rsidRPr="005D4D0F">
        <w:rPr>
          <w:rFonts w:ascii="Arial Narrow" w:eastAsia="HGMaruGothicMPRO" w:hAnsi="Arial Narrow" w:cs="Times New Roman"/>
          <w:b/>
          <w:bCs/>
          <w:color w:val="8496B0" w:themeColor="text2" w:themeTint="99"/>
          <w:sz w:val="44"/>
          <w:szCs w:val="44"/>
          <w:lang w:val="es-DO"/>
        </w:rPr>
        <w:t xml:space="preserve"> de </w:t>
      </w:r>
      <w:r w:rsidR="00354C20" w:rsidRPr="005D4D0F">
        <w:rPr>
          <w:rFonts w:ascii="Arial Narrow" w:eastAsia="HGMaruGothicMPRO" w:hAnsi="Arial Narrow" w:cs="Times New Roman"/>
          <w:b/>
          <w:bCs/>
          <w:color w:val="8496B0" w:themeColor="text2" w:themeTint="99"/>
          <w:sz w:val="44"/>
          <w:szCs w:val="44"/>
          <w:lang w:val="es-DO"/>
        </w:rPr>
        <w:t>S</w:t>
      </w:r>
      <w:r w:rsidR="00262744" w:rsidRPr="005D4D0F">
        <w:rPr>
          <w:rFonts w:ascii="Arial Narrow" w:eastAsia="HGMaruGothicMPRO" w:hAnsi="Arial Narrow" w:cs="Times New Roman"/>
          <w:b/>
          <w:bCs/>
          <w:color w:val="8496B0" w:themeColor="text2" w:themeTint="99"/>
          <w:sz w:val="44"/>
          <w:szCs w:val="44"/>
          <w:lang w:val="es-DO"/>
        </w:rPr>
        <w:t>ervicios TIC BNPHU</w:t>
      </w:r>
    </w:p>
    <w:p w14:paraId="7EA67156" w14:textId="77777777" w:rsidR="004808CA" w:rsidRPr="00722E3C" w:rsidRDefault="00AE070C">
      <w:pPr>
        <w:rPr>
          <w:color w:val="F4B083" w:themeColor="accent2" w:themeTint="99"/>
          <w:lang w:val="es-DO"/>
        </w:rPr>
      </w:pPr>
      <w:r w:rsidRPr="004808CA">
        <w:rPr>
          <w:color w:val="4472C4" w:themeColor="accent1"/>
          <w:lang w:val="es-DO"/>
        </w:rPr>
        <w:t xml:space="preserve"> </w:t>
      </w:r>
    </w:p>
    <w:p w14:paraId="5256E248" w14:textId="5303389B" w:rsidR="00AE070C" w:rsidRPr="00722E3C" w:rsidRDefault="00262744">
      <w:pPr>
        <w:rPr>
          <w:b/>
          <w:bCs/>
          <w:color w:val="F4B083" w:themeColor="accent2" w:themeTint="99"/>
          <w:lang w:val="es-DO"/>
        </w:rPr>
      </w:pPr>
      <w:r w:rsidRPr="00722E3C">
        <w:rPr>
          <w:b/>
          <w:bCs/>
          <w:color w:val="F4B083" w:themeColor="accent2" w:themeTint="99"/>
          <w:lang w:val="es-DO"/>
        </w:rPr>
        <w:t xml:space="preserve">       </w:t>
      </w:r>
      <w:r w:rsidR="00DE769F" w:rsidRPr="00722E3C">
        <w:rPr>
          <w:b/>
          <w:bCs/>
          <w:color w:val="F4B083" w:themeColor="accent2" w:themeTint="99"/>
          <w:lang w:val="es-DO"/>
        </w:rPr>
        <w:t xml:space="preserve">      </w:t>
      </w:r>
      <w:r w:rsidR="00AE070C" w:rsidRPr="00722E3C">
        <w:rPr>
          <w:b/>
          <w:bCs/>
          <w:color w:val="F4B083" w:themeColor="accent2" w:themeTint="99"/>
          <w:lang w:val="es-DO"/>
        </w:rPr>
        <w:t xml:space="preserve">Gestión de la disponibilidad </w:t>
      </w:r>
    </w:p>
    <w:p w14:paraId="6A33CFAD" w14:textId="77777777" w:rsidR="00072756" w:rsidRDefault="00072756">
      <w:pPr>
        <w:rPr>
          <w:b/>
          <w:bCs/>
          <w:color w:val="ED7D31" w:themeColor="accent2"/>
          <w:lang w:val="es-DO"/>
        </w:rPr>
      </w:pPr>
    </w:p>
    <w:p w14:paraId="60B312C9" w14:textId="528888B7" w:rsidR="004808CA" w:rsidRDefault="004808CA" w:rsidP="004808CA">
      <w:pPr>
        <w:pStyle w:val="Prrafodelista"/>
        <w:numPr>
          <w:ilvl w:val="0"/>
          <w:numId w:val="1"/>
        </w:numPr>
        <w:rPr>
          <w:b/>
          <w:bCs/>
          <w:color w:val="000000" w:themeColor="text1"/>
          <w:lang w:val="es-DO"/>
        </w:rPr>
      </w:pPr>
      <w:r w:rsidRPr="004808CA">
        <w:rPr>
          <w:b/>
          <w:bCs/>
          <w:color w:val="000000" w:themeColor="text1"/>
          <w:lang w:val="es-DO"/>
        </w:rPr>
        <w:t>Seguimiento a la disponibilidad de los recursos TIC</w:t>
      </w:r>
    </w:p>
    <w:p w14:paraId="7C0C5577" w14:textId="17B6C0D7" w:rsidR="00C03772" w:rsidRPr="009B1FAF" w:rsidRDefault="007A04DF" w:rsidP="00C03772">
      <w:pPr>
        <w:ind w:left="720"/>
        <w:rPr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Procedimiento </w:t>
      </w:r>
      <w:r w:rsidR="00605799">
        <w:rPr>
          <w:b/>
          <w:bCs/>
          <w:color w:val="000000" w:themeColor="text1"/>
          <w:lang w:val="es-DO"/>
        </w:rPr>
        <w:t>para el seguimiento de la disponibilidad</w:t>
      </w:r>
      <w:r w:rsidR="00460E8E">
        <w:rPr>
          <w:b/>
          <w:bCs/>
          <w:color w:val="000000" w:themeColor="text1"/>
          <w:lang w:val="es-DO"/>
        </w:rPr>
        <w:t>.</w:t>
      </w:r>
      <w:r w:rsidR="00605799">
        <w:rPr>
          <w:b/>
          <w:bCs/>
          <w:color w:val="000000" w:themeColor="text1"/>
          <w:lang w:val="es-DO"/>
        </w:rPr>
        <w:t xml:space="preserve"> </w:t>
      </w:r>
      <w:r w:rsidR="009B1FAF">
        <w:rPr>
          <w:color w:val="000000" w:themeColor="text1"/>
          <w:lang w:val="es-DO"/>
        </w:rPr>
        <w:t>Para el segui</w:t>
      </w:r>
      <w:r w:rsidR="00FC43F4">
        <w:rPr>
          <w:color w:val="000000" w:themeColor="text1"/>
          <w:lang w:val="es-DO"/>
        </w:rPr>
        <w:t>miento idóneo de lo</w:t>
      </w:r>
      <w:r w:rsidR="001B1B3B">
        <w:rPr>
          <w:color w:val="000000" w:themeColor="text1"/>
          <w:lang w:val="es-DO"/>
        </w:rPr>
        <w:t xml:space="preserve">s recursos de TI </w:t>
      </w:r>
      <w:r w:rsidR="00F25E6C">
        <w:rPr>
          <w:color w:val="000000" w:themeColor="text1"/>
          <w:lang w:val="es-DO"/>
        </w:rPr>
        <w:t>y la disponibilidad de los servicios</w:t>
      </w:r>
      <w:r w:rsidR="00217134">
        <w:rPr>
          <w:color w:val="000000" w:themeColor="text1"/>
          <w:lang w:val="es-DO"/>
        </w:rPr>
        <w:t>,</w:t>
      </w:r>
      <w:r w:rsidR="00C03772">
        <w:rPr>
          <w:color w:val="000000" w:themeColor="text1"/>
          <w:lang w:val="es-DO"/>
        </w:rPr>
        <w:t xml:space="preserve"> utilizaremos el manual de procedimiento: </w:t>
      </w:r>
      <w:r w:rsidR="00567338" w:rsidRPr="00B10989">
        <w:rPr>
          <w:i/>
          <w:iCs/>
          <w:color w:val="000000" w:themeColor="text1"/>
          <w:lang w:val="es-DO"/>
        </w:rPr>
        <w:t>“</w:t>
      </w:r>
      <w:r w:rsidR="00567338" w:rsidRPr="00B10989">
        <w:rPr>
          <w:rFonts w:ascii="Calibri" w:eastAsia="Times New Roman" w:hAnsi="Calibri" w:cs="Calibri"/>
          <w:i/>
          <w:iCs/>
          <w:sz w:val="20"/>
          <w:szCs w:val="20"/>
          <w:lang w:val="es-DO" w:eastAsia="x-none"/>
        </w:rPr>
        <w:t>Seguimiento a la disponibilidad de los recursos TIC</w:t>
      </w:r>
      <w:r w:rsidR="00567338" w:rsidRPr="00B10989">
        <w:rPr>
          <w:i/>
          <w:iCs/>
          <w:color w:val="000000" w:themeColor="text1"/>
          <w:lang w:val="es-DO"/>
        </w:rPr>
        <w:t>”</w:t>
      </w:r>
    </w:p>
    <w:p w14:paraId="6D26196E" w14:textId="6184ECA0" w:rsidR="0067497E" w:rsidRDefault="0067497E" w:rsidP="0067497E">
      <w:pPr>
        <w:pStyle w:val="Prrafodelista"/>
        <w:rPr>
          <w:b/>
          <w:bCs/>
          <w:color w:val="000000" w:themeColor="text1"/>
          <w:lang w:val="es-DO"/>
        </w:rPr>
      </w:pPr>
      <w:r w:rsidRPr="0067497E">
        <w:rPr>
          <w:b/>
          <w:bCs/>
          <w:color w:val="000000" w:themeColor="text1"/>
          <w:lang w:val="es-DO"/>
        </w:rPr>
        <w:t>Recursos para dar seguimiento a la disponibilidad de los servicios TIC:</w:t>
      </w:r>
    </w:p>
    <w:p w14:paraId="69AA8FF6" w14:textId="77777777" w:rsidR="0067497E" w:rsidRDefault="0067497E" w:rsidP="0067497E">
      <w:pPr>
        <w:pStyle w:val="Prrafodelista"/>
        <w:rPr>
          <w:color w:val="000000" w:themeColor="text1"/>
          <w:lang w:val="es-DO"/>
        </w:rPr>
      </w:pPr>
      <w:r>
        <w:rPr>
          <w:color w:val="000000" w:themeColor="text1"/>
          <w:lang w:val="es-DO"/>
        </w:rPr>
        <w:t>Para dar el debido seguimiento a la disponibilidad de los servicios críticos TIC de la institución nos vamos a auxiliar de los siguientes recursos tecnológicos:</w:t>
      </w:r>
    </w:p>
    <w:p w14:paraId="4F61CC13" w14:textId="77777777" w:rsidR="0067497E" w:rsidRDefault="0067497E" w:rsidP="0067497E">
      <w:pPr>
        <w:pStyle w:val="Prrafodelista"/>
        <w:rPr>
          <w:color w:val="000000" w:themeColor="text1"/>
          <w:lang w:val="es-DO"/>
        </w:rPr>
      </w:pPr>
    </w:p>
    <w:p w14:paraId="75DECA78" w14:textId="77777777" w:rsidR="00072756" w:rsidRPr="00072756" w:rsidRDefault="008B5C2E" w:rsidP="00072756">
      <w:pPr>
        <w:pStyle w:val="Prrafodelista"/>
        <w:rPr>
          <w:color w:val="000000" w:themeColor="text1"/>
          <w:lang w:val="es-DO"/>
        </w:rPr>
      </w:pPr>
      <w:r w:rsidRPr="00072756">
        <w:rPr>
          <w:b/>
          <w:bCs/>
          <w:color w:val="000000" w:themeColor="text1"/>
          <w:lang w:val="es-DO"/>
        </w:rPr>
        <w:t xml:space="preserve">PRTG (paessler router traffic </w:t>
      </w:r>
      <w:r w:rsidR="00072756" w:rsidRPr="00072756">
        <w:rPr>
          <w:b/>
          <w:bCs/>
          <w:color w:val="000000" w:themeColor="text1"/>
          <w:lang w:val="es-DO"/>
        </w:rPr>
        <w:t xml:space="preserve">grapher) </w:t>
      </w:r>
      <w:r w:rsidR="00072756" w:rsidRPr="00072756">
        <w:rPr>
          <w:color w:val="000000" w:themeColor="text1"/>
          <w:lang w:val="es-DO"/>
        </w:rPr>
        <w:t>Software de monitoreo de redes que permite</w:t>
      </w:r>
      <w:r w:rsidR="00072756">
        <w:rPr>
          <w:color w:val="000000" w:themeColor="text1"/>
          <w:lang w:val="es-DO"/>
        </w:rPr>
        <w:t xml:space="preserve"> monitorear y clasificar el estado o las condiciones de los sistemas de información, tales como el tráfico</w:t>
      </w:r>
      <w:r w:rsidR="00262744">
        <w:rPr>
          <w:color w:val="000000" w:themeColor="text1"/>
          <w:lang w:val="es-DO"/>
        </w:rPr>
        <w:t xml:space="preserve"> y el</w:t>
      </w:r>
      <w:r w:rsidR="00072756">
        <w:rPr>
          <w:color w:val="000000" w:themeColor="text1"/>
          <w:lang w:val="es-DO"/>
        </w:rPr>
        <w:t xml:space="preserve"> tiempo </w:t>
      </w:r>
      <w:r w:rsidR="00262744">
        <w:rPr>
          <w:color w:val="000000" w:themeColor="text1"/>
          <w:lang w:val="es-DO"/>
        </w:rPr>
        <w:t>en funcionamiento de estos</w:t>
      </w:r>
      <w:r w:rsidR="00072756">
        <w:rPr>
          <w:color w:val="000000" w:themeColor="text1"/>
          <w:lang w:val="es-DO"/>
        </w:rPr>
        <w:t>. También nos permite manejar estadísticas sobre los eventos que se han dado tanto en los sistemas de información como los equipos físicos.</w:t>
      </w:r>
    </w:p>
    <w:p w14:paraId="7F0A4810" w14:textId="77777777" w:rsidR="00072756" w:rsidRDefault="00072756" w:rsidP="00072756">
      <w:pPr>
        <w:pStyle w:val="Prrafodelista"/>
        <w:rPr>
          <w:noProof/>
          <w:color w:val="000000" w:themeColor="text1"/>
          <w:lang w:val="es-DO"/>
        </w:rPr>
      </w:pPr>
    </w:p>
    <w:p w14:paraId="487B925C" w14:textId="77777777" w:rsidR="00072756" w:rsidRDefault="00072756" w:rsidP="00072756">
      <w:pPr>
        <w:pStyle w:val="Prrafodelista"/>
        <w:rPr>
          <w:noProof/>
          <w:color w:val="000000" w:themeColor="text1"/>
          <w:lang w:val="es-DO"/>
        </w:rPr>
      </w:pPr>
    </w:p>
    <w:p w14:paraId="47AAB9B3" w14:textId="77777777" w:rsidR="00072756" w:rsidRDefault="00072756" w:rsidP="00072756">
      <w:pPr>
        <w:pStyle w:val="Prrafodelista"/>
        <w:rPr>
          <w:noProof/>
          <w:color w:val="000000" w:themeColor="text1"/>
          <w:lang w:val="es-DO"/>
        </w:rPr>
      </w:pPr>
    </w:p>
    <w:p w14:paraId="7BA2DF8A" w14:textId="77777777" w:rsidR="00072756" w:rsidRPr="00072756" w:rsidRDefault="00072756" w:rsidP="00072756">
      <w:pPr>
        <w:pStyle w:val="Prrafodelista"/>
        <w:rPr>
          <w:color w:val="000000" w:themeColor="text1"/>
          <w:lang w:val="es-DO"/>
        </w:rPr>
      </w:pPr>
      <w:r>
        <w:rPr>
          <w:noProof/>
          <w:color w:val="000000" w:themeColor="text1"/>
          <w:lang w:val="es-DO"/>
        </w:rPr>
        <w:drawing>
          <wp:inline distT="0" distB="0" distL="0" distR="0" wp14:anchorId="286A2940" wp14:editId="0BBD326D">
            <wp:extent cx="5076825" cy="3571875"/>
            <wp:effectExtent l="0" t="0" r="9525" b="9525"/>
            <wp:docPr id="3" name="Imagen 3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T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B755" w14:textId="77777777" w:rsidR="00072756" w:rsidRDefault="00072756" w:rsidP="008B5C2E">
      <w:pPr>
        <w:pStyle w:val="Prrafodelista"/>
        <w:rPr>
          <w:color w:val="000000" w:themeColor="text1"/>
          <w:lang w:val="es-DO"/>
        </w:rPr>
      </w:pPr>
      <w:r>
        <w:rPr>
          <w:noProof/>
          <w:color w:val="000000" w:themeColor="text1"/>
          <w:lang w:val="es-DO"/>
        </w:rPr>
        <w:lastRenderedPageBreak/>
        <w:drawing>
          <wp:inline distT="0" distB="0" distL="0" distR="0" wp14:anchorId="74443F95" wp14:editId="79483BF9">
            <wp:extent cx="5305425" cy="4000500"/>
            <wp:effectExtent l="0" t="0" r="9525" b="0"/>
            <wp:docPr id="4" name="Imagen 4" descr="Imagen que contiene captura de pantal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TG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F7A5" w14:textId="77777777" w:rsidR="00072756" w:rsidRDefault="00072756" w:rsidP="008B5C2E">
      <w:pPr>
        <w:pStyle w:val="Prrafodelista"/>
        <w:rPr>
          <w:color w:val="000000" w:themeColor="text1"/>
          <w:lang w:val="es-DO"/>
        </w:rPr>
      </w:pPr>
    </w:p>
    <w:p w14:paraId="2C903E86" w14:textId="77777777" w:rsidR="00072756" w:rsidRPr="00072756" w:rsidRDefault="00072756" w:rsidP="008B5C2E">
      <w:pPr>
        <w:pStyle w:val="Prrafodelista"/>
        <w:rPr>
          <w:color w:val="000000" w:themeColor="text1"/>
          <w:lang w:val="es-DO"/>
        </w:rPr>
      </w:pPr>
    </w:p>
    <w:p w14:paraId="34BB5C65" w14:textId="77777777" w:rsidR="008B5C2E" w:rsidRPr="00072756" w:rsidRDefault="008B5C2E" w:rsidP="0067497E">
      <w:pPr>
        <w:pStyle w:val="Prrafodelista"/>
        <w:rPr>
          <w:color w:val="000000" w:themeColor="text1"/>
          <w:lang w:val="es-DO"/>
        </w:rPr>
      </w:pPr>
    </w:p>
    <w:p w14:paraId="12D44DA2" w14:textId="6565CB70" w:rsidR="00262744" w:rsidRPr="00134C35" w:rsidRDefault="008B5C2E" w:rsidP="00134C35">
      <w:pPr>
        <w:ind w:left="540"/>
        <w:rPr>
          <w:color w:val="000000" w:themeColor="text1"/>
          <w:lang w:val="es-DO"/>
        </w:rPr>
      </w:pPr>
      <w:r w:rsidRPr="008B5C2E">
        <w:rPr>
          <w:b/>
          <w:bCs/>
          <w:color w:val="000000" w:themeColor="text1"/>
          <w:lang w:val="es-DO"/>
        </w:rPr>
        <w:t>Microsoft Excel</w:t>
      </w:r>
      <w:r w:rsidR="00262744">
        <w:rPr>
          <w:b/>
          <w:bCs/>
          <w:color w:val="000000" w:themeColor="text1"/>
          <w:lang w:val="es-DO"/>
        </w:rPr>
        <w:t xml:space="preserve"> </w:t>
      </w:r>
      <w:r w:rsidR="00262744">
        <w:rPr>
          <w:color w:val="000000" w:themeColor="text1"/>
          <w:lang w:val="es-DO"/>
        </w:rPr>
        <w:t>Esta herramienta que todos “conocemos” o al menos deberíamos</w:t>
      </w:r>
      <w:r w:rsidR="00BB14F9">
        <w:rPr>
          <w:color w:val="000000" w:themeColor="text1"/>
          <w:lang w:val="es-DO"/>
        </w:rPr>
        <w:t>,</w:t>
      </w:r>
      <w:r w:rsidR="00262744">
        <w:rPr>
          <w:color w:val="000000" w:themeColor="text1"/>
          <w:lang w:val="es-DO"/>
        </w:rPr>
        <w:t xml:space="preserve"> </w:t>
      </w:r>
      <w:r w:rsidR="00C01299">
        <w:rPr>
          <w:color w:val="000000" w:themeColor="text1"/>
          <w:lang w:val="es-DO"/>
        </w:rPr>
        <w:t xml:space="preserve">servirá como </w:t>
      </w:r>
      <w:r w:rsidR="00134C35">
        <w:rPr>
          <w:color w:val="000000" w:themeColor="text1"/>
          <w:lang w:val="es-DO"/>
        </w:rPr>
        <w:t xml:space="preserve">   </w:t>
      </w:r>
      <w:r w:rsidR="00C01299">
        <w:rPr>
          <w:color w:val="000000" w:themeColor="text1"/>
          <w:lang w:val="es-DO"/>
        </w:rPr>
        <w:t xml:space="preserve">soporte </w:t>
      </w:r>
      <w:r w:rsidR="00FC4C21">
        <w:rPr>
          <w:color w:val="000000" w:themeColor="text1"/>
          <w:lang w:val="es-DO"/>
        </w:rPr>
        <w:t xml:space="preserve">para </w:t>
      </w:r>
      <w:r w:rsidR="000309D1">
        <w:rPr>
          <w:color w:val="000000" w:themeColor="text1"/>
          <w:lang w:val="es-DO"/>
        </w:rPr>
        <w:t>documentar incidentes o hallazgos encontrado</w:t>
      </w:r>
      <w:r w:rsidR="00EE652E">
        <w:rPr>
          <w:color w:val="000000" w:themeColor="text1"/>
          <w:lang w:val="es-DO"/>
        </w:rPr>
        <w:t xml:space="preserve">s durante </w:t>
      </w:r>
      <w:r w:rsidR="007C6D04">
        <w:rPr>
          <w:color w:val="000000" w:themeColor="text1"/>
          <w:lang w:val="es-DO"/>
        </w:rPr>
        <w:t xml:space="preserve">la gestión de la disponibilidad de los </w:t>
      </w:r>
      <w:r w:rsidR="00F06FB8">
        <w:rPr>
          <w:color w:val="000000" w:themeColor="text1"/>
          <w:lang w:val="es-DO"/>
        </w:rPr>
        <w:t>servicios de TI.</w:t>
      </w:r>
    </w:p>
    <w:p w14:paraId="24BFA933" w14:textId="77777777" w:rsidR="0073591B" w:rsidRPr="00A42B3A" w:rsidRDefault="0073591B" w:rsidP="00A42B3A">
      <w:pPr>
        <w:pStyle w:val="Prrafodelista"/>
        <w:rPr>
          <w:color w:val="000000" w:themeColor="text1"/>
          <w:lang w:val="es-DO"/>
        </w:rPr>
      </w:pPr>
    </w:p>
    <w:p w14:paraId="0057B2D3" w14:textId="5739964C" w:rsidR="002051C8" w:rsidRDefault="004808CA" w:rsidP="002051C8">
      <w:pPr>
        <w:pStyle w:val="Prrafodelista"/>
        <w:numPr>
          <w:ilvl w:val="0"/>
          <w:numId w:val="1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Registro de los incidentes que afectan la disponibilidad</w:t>
      </w:r>
    </w:p>
    <w:p w14:paraId="5747BD8C" w14:textId="34D61BC6" w:rsidR="002051C8" w:rsidRDefault="00B709CF" w:rsidP="002051C8">
      <w:pPr>
        <w:pStyle w:val="Prrafodelista"/>
        <w:rPr>
          <w:color w:val="000000" w:themeColor="text1"/>
          <w:lang w:val="es-DO"/>
        </w:rPr>
      </w:pPr>
      <w:r>
        <w:rPr>
          <w:color w:val="000000" w:themeColor="text1"/>
          <w:lang w:val="es-DO"/>
        </w:rPr>
        <w:t xml:space="preserve">Para el registro de los </w:t>
      </w:r>
      <w:r w:rsidR="00BC4316">
        <w:rPr>
          <w:color w:val="000000" w:themeColor="text1"/>
          <w:lang w:val="es-DO"/>
        </w:rPr>
        <w:t xml:space="preserve">incidentes que se vean vinculados con el </w:t>
      </w:r>
      <w:r w:rsidR="006D088C">
        <w:rPr>
          <w:color w:val="000000" w:themeColor="text1"/>
          <w:lang w:val="es-DO"/>
        </w:rPr>
        <w:t xml:space="preserve">perjuicio de la disponibilidad de los recursos de redes </w:t>
      </w:r>
      <w:r w:rsidR="00C07965">
        <w:rPr>
          <w:color w:val="000000" w:themeColor="text1"/>
          <w:lang w:val="es-DO"/>
        </w:rPr>
        <w:t>de datos</w:t>
      </w:r>
      <w:r w:rsidR="00F5119C">
        <w:rPr>
          <w:color w:val="000000" w:themeColor="text1"/>
          <w:lang w:val="es-DO"/>
        </w:rPr>
        <w:t xml:space="preserve"> y</w:t>
      </w:r>
      <w:r w:rsidR="00C07965">
        <w:rPr>
          <w:color w:val="000000" w:themeColor="text1"/>
          <w:lang w:val="es-DO"/>
        </w:rPr>
        <w:t xml:space="preserve"> sistemas </w:t>
      </w:r>
      <w:r w:rsidR="002B3552">
        <w:rPr>
          <w:color w:val="000000" w:themeColor="text1"/>
          <w:lang w:val="es-DO"/>
        </w:rPr>
        <w:t>de información de la B</w:t>
      </w:r>
      <w:r w:rsidR="007E23D6">
        <w:rPr>
          <w:color w:val="000000" w:themeColor="text1"/>
          <w:lang w:val="es-DO"/>
        </w:rPr>
        <w:t xml:space="preserve">NPHU </w:t>
      </w:r>
      <w:r w:rsidR="00EC091B">
        <w:rPr>
          <w:color w:val="000000" w:themeColor="text1"/>
          <w:lang w:val="es-DO"/>
        </w:rPr>
        <w:t>se utiliz</w:t>
      </w:r>
      <w:r w:rsidR="001967F3">
        <w:rPr>
          <w:color w:val="000000" w:themeColor="text1"/>
          <w:lang w:val="es-DO"/>
        </w:rPr>
        <w:t>aran los documentos</w:t>
      </w:r>
    </w:p>
    <w:p w14:paraId="7610A35C" w14:textId="7757FBD3" w:rsidR="003B4036" w:rsidRDefault="003B4036" w:rsidP="002051C8">
      <w:pPr>
        <w:pStyle w:val="Prrafodelista"/>
        <w:rPr>
          <w:color w:val="000000" w:themeColor="text1"/>
          <w:lang w:val="es-DO"/>
        </w:rPr>
      </w:pPr>
    </w:p>
    <w:p w14:paraId="0564D427" w14:textId="570079C4" w:rsidR="003B4036" w:rsidRPr="001B5591" w:rsidRDefault="003B4036" w:rsidP="001B5591">
      <w:pPr>
        <w:pStyle w:val="Prrafodelista"/>
        <w:numPr>
          <w:ilvl w:val="0"/>
          <w:numId w:val="4"/>
        </w:numPr>
        <w:rPr>
          <w:b/>
          <w:bCs/>
          <w:color w:val="000000" w:themeColor="text1"/>
          <w:lang w:val="es-DO"/>
        </w:rPr>
      </w:pPr>
      <w:r w:rsidRPr="001B5591">
        <w:rPr>
          <w:b/>
          <w:bCs/>
          <w:color w:val="000000" w:themeColor="text1"/>
          <w:lang w:val="es-DO"/>
        </w:rPr>
        <w:t xml:space="preserve">Registros de incidentes de </w:t>
      </w:r>
      <w:r w:rsidR="004E691D" w:rsidRPr="001B5591">
        <w:rPr>
          <w:b/>
          <w:bCs/>
          <w:color w:val="000000" w:themeColor="text1"/>
          <w:lang w:val="es-DO"/>
        </w:rPr>
        <w:t xml:space="preserve">redes </w:t>
      </w:r>
    </w:p>
    <w:p w14:paraId="636FFA4A" w14:textId="2CC185BD" w:rsidR="004E691D" w:rsidRPr="001B5591" w:rsidRDefault="004E691D" w:rsidP="001B5591">
      <w:pPr>
        <w:pStyle w:val="Prrafodelista"/>
        <w:numPr>
          <w:ilvl w:val="0"/>
          <w:numId w:val="4"/>
        </w:numPr>
        <w:rPr>
          <w:b/>
          <w:bCs/>
          <w:color w:val="000000" w:themeColor="text1"/>
          <w:lang w:val="es-DO"/>
        </w:rPr>
      </w:pPr>
      <w:r w:rsidRPr="001B5591">
        <w:rPr>
          <w:b/>
          <w:bCs/>
          <w:color w:val="000000" w:themeColor="text1"/>
          <w:lang w:val="es-DO"/>
        </w:rPr>
        <w:t xml:space="preserve">Registros de incidentes de Sistemas </w:t>
      </w:r>
      <w:r w:rsidR="00366560" w:rsidRPr="001B5591">
        <w:rPr>
          <w:b/>
          <w:bCs/>
          <w:color w:val="000000" w:themeColor="text1"/>
          <w:lang w:val="es-DO"/>
        </w:rPr>
        <w:t xml:space="preserve">de Información </w:t>
      </w:r>
    </w:p>
    <w:p w14:paraId="28299ECA" w14:textId="1CBC3A82" w:rsidR="00366560" w:rsidRDefault="00523CF6" w:rsidP="001B5591">
      <w:pPr>
        <w:pStyle w:val="Prrafodelista"/>
        <w:numPr>
          <w:ilvl w:val="0"/>
          <w:numId w:val="4"/>
        </w:numPr>
        <w:rPr>
          <w:b/>
          <w:bCs/>
          <w:color w:val="000000" w:themeColor="text1"/>
          <w:lang w:val="es-DO"/>
        </w:rPr>
      </w:pPr>
      <w:r w:rsidRPr="001B5591">
        <w:rPr>
          <w:b/>
          <w:bCs/>
          <w:color w:val="000000" w:themeColor="text1"/>
          <w:lang w:val="es-DO"/>
        </w:rPr>
        <w:t>Registr</w:t>
      </w:r>
      <w:r>
        <w:rPr>
          <w:b/>
          <w:bCs/>
          <w:color w:val="000000" w:themeColor="text1"/>
          <w:lang w:val="es-DO"/>
        </w:rPr>
        <w:t>os</w:t>
      </w:r>
      <w:r w:rsidR="00B445B3" w:rsidRPr="001B5591">
        <w:rPr>
          <w:b/>
          <w:bCs/>
          <w:color w:val="000000" w:themeColor="text1"/>
          <w:lang w:val="es-DO"/>
        </w:rPr>
        <w:t xml:space="preserve"> de incidentes de Ciberse</w:t>
      </w:r>
      <w:r w:rsidR="001B5591" w:rsidRPr="001B5591">
        <w:rPr>
          <w:b/>
          <w:bCs/>
          <w:color w:val="000000" w:themeColor="text1"/>
          <w:lang w:val="es-DO"/>
        </w:rPr>
        <w:t xml:space="preserve">guridad </w:t>
      </w:r>
    </w:p>
    <w:p w14:paraId="7C1D3D41" w14:textId="7F0A12B7" w:rsidR="00523CF6" w:rsidRDefault="00523CF6" w:rsidP="00523CF6">
      <w:pPr>
        <w:rPr>
          <w:b/>
          <w:bCs/>
          <w:color w:val="000000" w:themeColor="text1"/>
          <w:lang w:val="es-DO"/>
        </w:rPr>
      </w:pPr>
    </w:p>
    <w:p w14:paraId="37DBA96B" w14:textId="522F7245" w:rsidR="00946F85" w:rsidRPr="005051FA" w:rsidRDefault="00C26321" w:rsidP="005051FA">
      <w:pPr>
        <w:ind w:left="720"/>
        <w:rPr>
          <w:color w:val="000000" w:themeColor="text1"/>
          <w:lang w:val="es-DO"/>
        </w:rPr>
      </w:pPr>
      <w:r>
        <w:rPr>
          <w:color w:val="000000" w:themeColor="text1"/>
          <w:lang w:val="es-DO"/>
        </w:rPr>
        <w:t xml:space="preserve">En cada uno de </w:t>
      </w:r>
      <w:r w:rsidR="000A3A59">
        <w:rPr>
          <w:color w:val="000000" w:themeColor="text1"/>
          <w:lang w:val="es-DO"/>
        </w:rPr>
        <w:t>estos documento</w:t>
      </w:r>
      <w:r w:rsidR="00F67DCC">
        <w:rPr>
          <w:color w:val="000000" w:themeColor="text1"/>
          <w:lang w:val="es-DO"/>
        </w:rPr>
        <w:t>s</w:t>
      </w:r>
      <w:r w:rsidR="000A3A59">
        <w:rPr>
          <w:color w:val="000000" w:themeColor="text1"/>
          <w:lang w:val="es-DO"/>
        </w:rPr>
        <w:t xml:space="preserve"> se detallar</w:t>
      </w:r>
      <w:r w:rsidR="00F95EBA">
        <w:rPr>
          <w:color w:val="000000" w:themeColor="text1"/>
          <w:lang w:val="es-DO"/>
        </w:rPr>
        <w:t>á</w:t>
      </w:r>
      <w:r w:rsidR="000A3A59">
        <w:rPr>
          <w:color w:val="000000" w:themeColor="text1"/>
          <w:lang w:val="es-DO"/>
        </w:rPr>
        <w:t xml:space="preserve"> </w:t>
      </w:r>
      <w:r w:rsidR="00985B5D">
        <w:rPr>
          <w:color w:val="000000" w:themeColor="text1"/>
          <w:lang w:val="es-DO"/>
        </w:rPr>
        <w:t xml:space="preserve">cada incidente, mediante un formulario que sea propio y </w:t>
      </w:r>
      <w:r w:rsidR="000C18EE">
        <w:rPr>
          <w:color w:val="000000" w:themeColor="text1"/>
          <w:lang w:val="es-DO"/>
        </w:rPr>
        <w:t>ajustado a cada una de estas áreas</w:t>
      </w:r>
      <w:r w:rsidR="00F95EBA">
        <w:rPr>
          <w:color w:val="000000" w:themeColor="text1"/>
          <w:lang w:val="es-DO"/>
        </w:rPr>
        <w:t xml:space="preserve"> que forman parte de las </w:t>
      </w:r>
      <w:proofErr w:type="spellStart"/>
      <w:r w:rsidR="00F95EBA">
        <w:rPr>
          <w:color w:val="000000" w:themeColor="text1"/>
          <w:lang w:val="es-DO"/>
        </w:rPr>
        <w:t>TIC´s</w:t>
      </w:r>
      <w:proofErr w:type="spellEnd"/>
      <w:r w:rsidR="000C18EE">
        <w:rPr>
          <w:color w:val="000000" w:themeColor="text1"/>
          <w:lang w:val="es-DO"/>
        </w:rPr>
        <w:t xml:space="preserve">. </w:t>
      </w:r>
    </w:p>
    <w:p w14:paraId="5C328581" w14:textId="19388912" w:rsidR="00946F85" w:rsidRDefault="00946F85" w:rsidP="00946F85">
      <w:pPr>
        <w:pStyle w:val="Prrafodelista"/>
        <w:rPr>
          <w:b/>
          <w:bCs/>
          <w:color w:val="000000" w:themeColor="text1"/>
          <w:lang w:val="es-DO"/>
        </w:rPr>
      </w:pPr>
    </w:p>
    <w:p w14:paraId="28EF495D" w14:textId="77777777" w:rsidR="00946F85" w:rsidRDefault="00946F85" w:rsidP="00946F85">
      <w:pPr>
        <w:pStyle w:val="Prrafodelista"/>
        <w:rPr>
          <w:b/>
          <w:bCs/>
          <w:color w:val="000000" w:themeColor="text1"/>
          <w:lang w:val="es-DO"/>
        </w:rPr>
      </w:pPr>
    </w:p>
    <w:p w14:paraId="325C7B27" w14:textId="017890F0" w:rsidR="00A42B3A" w:rsidRDefault="004808CA" w:rsidP="00A42B3A">
      <w:pPr>
        <w:pStyle w:val="Prrafodelista"/>
        <w:numPr>
          <w:ilvl w:val="0"/>
          <w:numId w:val="1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lastRenderedPageBreak/>
        <w:t xml:space="preserve">Análisis Históricos </w:t>
      </w:r>
    </w:p>
    <w:p w14:paraId="095CFA38" w14:textId="4EF7DE35" w:rsidR="00BA5C1D" w:rsidRPr="00BA5C1D" w:rsidRDefault="00BA5C1D" w:rsidP="00BA5C1D">
      <w:pPr>
        <w:pStyle w:val="Prrafodelista"/>
        <w:rPr>
          <w:color w:val="000000" w:themeColor="text1"/>
          <w:lang w:val="es-DO"/>
        </w:rPr>
      </w:pPr>
    </w:p>
    <w:p w14:paraId="16146E83" w14:textId="28571442" w:rsidR="00BA5C1D" w:rsidRPr="00AE248B" w:rsidRDefault="00BA5C1D" w:rsidP="00BA5C1D">
      <w:pPr>
        <w:pStyle w:val="Prrafodelista"/>
        <w:rPr>
          <w:i/>
          <w:iCs/>
          <w:color w:val="000000" w:themeColor="text1"/>
          <w:lang w:val="es-DO"/>
        </w:rPr>
      </w:pPr>
      <w:r w:rsidRPr="00BA5C1D">
        <w:rPr>
          <w:color w:val="000000" w:themeColor="text1"/>
          <w:lang w:val="es-DO"/>
        </w:rPr>
        <w:t>El análisis histórico de la disponi</w:t>
      </w:r>
      <w:r w:rsidR="00173083">
        <w:rPr>
          <w:color w:val="000000" w:themeColor="text1"/>
          <w:lang w:val="es-DO"/>
        </w:rPr>
        <w:t>bilidad se hará utiliza</w:t>
      </w:r>
      <w:r w:rsidR="00E70907">
        <w:rPr>
          <w:color w:val="000000" w:themeColor="text1"/>
          <w:lang w:val="es-DO"/>
        </w:rPr>
        <w:t>ndo</w:t>
      </w:r>
      <w:r w:rsidR="00173083">
        <w:rPr>
          <w:color w:val="000000" w:themeColor="text1"/>
          <w:lang w:val="es-DO"/>
        </w:rPr>
        <w:t xml:space="preserve"> los eventos registrados en el </w:t>
      </w:r>
      <w:r w:rsidR="001F6C4E" w:rsidRPr="00AE248B">
        <w:rPr>
          <w:i/>
          <w:iCs/>
          <w:color w:val="000000" w:themeColor="text1"/>
          <w:lang w:val="es-DO"/>
        </w:rPr>
        <w:t>“</w:t>
      </w:r>
      <w:r w:rsidR="00E70907" w:rsidRPr="00AE248B">
        <w:rPr>
          <w:i/>
          <w:iCs/>
          <w:color w:val="000000" w:themeColor="text1"/>
          <w:lang w:val="es-DO"/>
        </w:rPr>
        <w:t>r</w:t>
      </w:r>
      <w:r w:rsidR="006962DE" w:rsidRPr="00AE248B">
        <w:rPr>
          <w:i/>
          <w:iCs/>
          <w:color w:val="000000" w:themeColor="text1"/>
          <w:lang w:val="es-DO"/>
        </w:rPr>
        <w:t>é</w:t>
      </w:r>
      <w:r w:rsidR="00E70907" w:rsidRPr="00AE248B">
        <w:rPr>
          <w:i/>
          <w:iCs/>
          <w:color w:val="000000" w:themeColor="text1"/>
          <w:lang w:val="es-DO"/>
        </w:rPr>
        <w:t>cord de</w:t>
      </w:r>
      <w:r w:rsidR="008C7E47" w:rsidRPr="00AE248B">
        <w:rPr>
          <w:i/>
          <w:iCs/>
          <w:color w:val="000000" w:themeColor="text1"/>
          <w:lang w:val="es-DO"/>
        </w:rPr>
        <w:t xml:space="preserve"> </w:t>
      </w:r>
      <w:r w:rsidR="001F6C4E" w:rsidRPr="00AE248B">
        <w:rPr>
          <w:i/>
          <w:iCs/>
          <w:color w:val="000000" w:themeColor="text1"/>
          <w:lang w:val="es-DO"/>
        </w:rPr>
        <w:t>incidentes que afectan la disponibilidad”</w:t>
      </w:r>
      <w:r w:rsidR="00E70907" w:rsidRPr="00AE248B">
        <w:rPr>
          <w:i/>
          <w:iCs/>
          <w:color w:val="000000" w:themeColor="text1"/>
          <w:lang w:val="es-DO"/>
        </w:rPr>
        <w:t xml:space="preserve"> </w:t>
      </w:r>
    </w:p>
    <w:p w14:paraId="20ED5060" w14:textId="77777777" w:rsidR="004808CA" w:rsidRPr="00BA5C1D" w:rsidRDefault="004808CA">
      <w:pPr>
        <w:rPr>
          <w:b/>
          <w:bCs/>
          <w:color w:val="000000" w:themeColor="text1"/>
          <w:lang w:val="es-DO"/>
        </w:rPr>
      </w:pPr>
    </w:p>
    <w:p w14:paraId="4B31381C" w14:textId="77777777" w:rsidR="00AE070C" w:rsidRDefault="00AE070C">
      <w:pPr>
        <w:rPr>
          <w:b/>
          <w:bCs/>
          <w:color w:val="ED7D31" w:themeColor="accent2"/>
          <w:lang w:val="es-DO"/>
        </w:rPr>
      </w:pPr>
      <w:r w:rsidRPr="004808CA">
        <w:rPr>
          <w:b/>
          <w:bCs/>
          <w:color w:val="ED7D31" w:themeColor="accent2"/>
          <w:lang w:val="es-DO"/>
        </w:rPr>
        <w:t>Gestión de la capacidad</w:t>
      </w:r>
    </w:p>
    <w:p w14:paraId="3A425DB8" w14:textId="758B06BE" w:rsidR="004808CA" w:rsidRDefault="004808CA" w:rsidP="004808CA">
      <w:pPr>
        <w:pStyle w:val="Prrafodelista"/>
        <w:numPr>
          <w:ilvl w:val="0"/>
          <w:numId w:val="2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Seguimiento al uso de los recursos </w:t>
      </w:r>
    </w:p>
    <w:p w14:paraId="718E9CF5" w14:textId="2CD370DB" w:rsidR="00AD4AC0" w:rsidRPr="0093069A" w:rsidRDefault="00AD4AC0" w:rsidP="00AD4AC0">
      <w:pPr>
        <w:pStyle w:val="Prrafodelista"/>
        <w:rPr>
          <w:b/>
          <w:bCs/>
          <w:color w:val="000000" w:themeColor="text1"/>
          <w:lang w:val="es-DO"/>
        </w:rPr>
      </w:pPr>
      <w:r>
        <w:rPr>
          <w:color w:val="000000" w:themeColor="text1"/>
          <w:lang w:val="es-DO"/>
        </w:rPr>
        <w:t>Para garantizar el seguimiento de</w:t>
      </w:r>
      <w:r w:rsidR="00237AE0">
        <w:rPr>
          <w:color w:val="000000" w:themeColor="text1"/>
          <w:lang w:val="es-DO"/>
        </w:rPr>
        <w:t xml:space="preserve">l uso y de los recursos de </w:t>
      </w:r>
      <w:r w:rsidR="00223BF7">
        <w:rPr>
          <w:color w:val="000000" w:themeColor="text1"/>
          <w:lang w:val="es-DO"/>
        </w:rPr>
        <w:t>las TIC de nuestra instituci</w:t>
      </w:r>
      <w:r w:rsidR="00741C9B">
        <w:rPr>
          <w:color w:val="000000" w:themeColor="text1"/>
          <w:lang w:val="es-DO"/>
        </w:rPr>
        <w:t xml:space="preserve">ón, utilizaremos </w:t>
      </w:r>
      <w:r w:rsidR="00265480">
        <w:rPr>
          <w:color w:val="000000" w:themeColor="text1"/>
          <w:lang w:val="es-DO"/>
        </w:rPr>
        <w:t>el procedimiento</w:t>
      </w:r>
      <w:r w:rsidR="00CC268D">
        <w:rPr>
          <w:color w:val="000000" w:themeColor="text1"/>
          <w:lang w:val="es-DO"/>
        </w:rPr>
        <w:t xml:space="preserve"> </w:t>
      </w:r>
      <w:r w:rsidR="00CC268D" w:rsidRPr="00F446BB">
        <w:rPr>
          <w:b/>
          <w:bCs/>
          <w:i/>
          <w:iCs/>
          <w:color w:val="000000" w:themeColor="text1"/>
          <w:lang w:val="es-DO"/>
        </w:rPr>
        <w:t>“</w:t>
      </w:r>
      <w:bookmarkStart w:id="0" w:name="_Hlk32494589"/>
      <w:r w:rsidR="00E44DA5" w:rsidRPr="00F446BB">
        <w:rPr>
          <w:rFonts w:ascii="Calibri" w:eastAsia="Times New Roman" w:hAnsi="Calibri" w:cs="Calibri"/>
          <w:b/>
          <w:bCs/>
          <w:i/>
          <w:iCs/>
          <w:sz w:val="20"/>
          <w:szCs w:val="20"/>
          <w:lang w:val="es-DO" w:eastAsia="x-none"/>
        </w:rPr>
        <w:t>Seguimiento del uso y capacidad de los recursos TIC</w:t>
      </w:r>
      <w:bookmarkEnd w:id="0"/>
      <w:r w:rsidR="00CC268D" w:rsidRPr="00F446BB">
        <w:rPr>
          <w:b/>
          <w:bCs/>
          <w:i/>
          <w:iCs/>
          <w:color w:val="000000" w:themeColor="text1"/>
          <w:lang w:val="es-DO"/>
        </w:rPr>
        <w:t>”</w:t>
      </w:r>
      <w:r w:rsidR="00B211CF">
        <w:rPr>
          <w:i/>
          <w:iCs/>
          <w:color w:val="000000" w:themeColor="text1"/>
          <w:lang w:val="es-DO"/>
        </w:rPr>
        <w:t>. Con el soporte de l</w:t>
      </w:r>
      <w:r w:rsidR="00604C4F">
        <w:rPr>
          <w:i/>
          <w:iCs/>
          <w:color w:val="000000" w:themeColor="text1"/>
          <w:lang w:val="es-DO"/>
        </w:rPr>
        <w:t>os sistemas de report</w:t>
      </w:r>
      <w:r w:rsidR="00952128">
        <w:rPr>
          <w:i/>
          <w:iCs/>
          <w:color w:val="000000" w:themeColor="text1"/>
          <w:lang w:val="es-DO"/>
        </w:rPr>
        <w:t xml:space="preserve">es de </w:t>
      </w:r>
      <w:r w:rsidR="005D7103">
        <w:rPr>
          <w:i/>
          <w:iCs/>
          <w:color w:val="000000" w:themeColor="text1"/>
          <w:lang w:val="es-DO"/>
        </w:rPr>
        <w:t xml:space="preserve">nuestros distintos sistemas, tales como: </w:t>
      </w:r>
      <w:proofErr w:type="spellStart"/>
      <w:r w:rsidR="00AF5836">
        <w:rPr>
          <w:i/>
          <w:iCs/>
          <w:color w:val="000000" w:themeColor="text1"/>
          <w:lang w:val="es-DO"/>
        </w:rPr>
        <w:t>Unify</w:t>
      </w:r>
      <w:proofErr w:type="spellEnd"/>
      <w:r w:rsidR="00AF5836">
        <w:rPr>
          <w:i/>
          <w:iCs/>
          <w:color w:val="000000" w:themeColor="text1"/>
          <w:lang w:val="es-DO"/>
        </w:rPr>
        <w:t>, PRTG</w:t>
      </w:r>
      <w:r w:rsidR="00E17AFF">
        <w:rPr>
          <w:i/>
          <w:iCs/>
          <w:color w:val="000000" w:themeColor="text1"/>
          <w:lang w:val="es-DO"/>
        </w:rPr>
        <w:t xml:space="preserve">, </w:t>
      </w:r>
      <w:proofErr w:type="spellStart"/>
      <w:r w:rsidR="00E17AFF">
        <w:rPr>
          <w:i/>
          <w:iCs/>
          <w:color w:val="000000" w:themeColor="text1"/>
          <w:lang w:val="es-DO"/>
        </w:rPr>
        <w:t>Fortiview</w:t>
      </w:r>
      <w:proofErr w:type="spellEnd"/>
      <w:r w:rsidR="00E17AFF">
        <w:rPr>
          <w:i/>
          <w:iCs/>
          <w:color w:val="000000" w:themeColor="text1"/>
          <w:lang w:val="es-DO"/>
        </w:rPr>
        <w:t xml:space="preserve">, </w:t>
      </w:r>
      <w:proofErr w:type="spellStart"/>
      <w:r w:rsidR="00E17AFF">
        <w:rPr>
          <w:i/>
          <w:iCs/>
          <w:color w:val="000000" w:themeColor="text1"/>
          <w:lang w:val="es-DO"/>
        </w:rPr>
        <w:t>etc</w:t>
      </w:r>
      <w:proofErr w:type="spellEnd"/>
      <w:r w:rsidR="00E17AFF">
        <w:rPr>
          <w:i/>
          <w:iCs/>
          <w:color w:val="000000" w:themeColor="text1"/>
          <w:lang w:val="es-DO"/>
        </w:rPr>
        <w:t xml:space="preserve">, etc. </w:t>
      </w:r>
    </w:p>
    <w:p w14:paraId="512524FC" w14:textId="2C420098" w:rsidR="004A76D5" w:rsidRDefault="004A76D5" w:rsidP="004A76D5">
      <w:pPr>
        <w:pStyle w:val="Prrafodelista"/>
        <w:rPr>
          <w:b/>
          <w:bCs/>
          <w:color w:val="000000" w:themeColor="text1"/>
          <w:lang w:val="es-DO"/>
        </w:rPr>
      </w:pPr>
    </w:p>
    <w:p w14:paraId="1F1223A1" w14:textId="1F4A8C8B" w:rsidR="004808CA" w:rsidRDefault="004808CA" w:rsidP="004808CA">
      <w:pPr>
        <w:pStyle w:val="Prrafodelista"/>
        <w:numPr>
          <w:ilvl w:val="0"/>
          <w:numId w:val="2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Generar reportes periódicos para identificar tendencias </w:t>
      </w:r>
    </w:p>
    <w:p w14:paraId="09FE780E" w14:textId="01D84236" w:rsidR="00383366" w:rsidRDefault="005E673D" w:rsidP="00383366">
      <w:pPr>
        <w:pStyle w:val="Prrafodelista"/>
        <w:rPr>
          <w:color w:val="000000" w:themeColor="text1"/>
          <w:lang w:val="es-DO"/>
        </w:rPr>
      </w:pPr>
      <w:r>
        <w:rPr>
          <w:color w:val="000000" w:themeColor="text1"/>
          <w:lang w:val="es-DO"/>
        </w:rPr>
        <w:t xml:space="preserve">Nos encargaremos de generar los reportes </w:t>
      </w:r>
      <w:r w:rsidR="00023989">
        <w:rPr>
          <w:color w:val="000000" w:themeColor="text1"/>
          <w:lang w:val="es-DO"/>
        </w:rPr>
        <w:t>mediante la actividad de</w:t>
      </w:r>
      <w:r w:rsidR="000B2418">
        <w:rPr>
          <w:color w:val="000000" w:themeColor="text1"/>
          <w:lang w:val="es-DO"/>
        </w:rPr>
        <w:t xml:space="preserve">l procedimiento mencionado en el punto anterior </w:t>
      </w:r>
    </w:p>
    <w:p w14:paraId="6070C76A" w14:textId="77777777" w:rsidR="000B2418" w:rsidRPr="005E673D" w:rsidRDefault="000B2418" w:rsidP="00383366">
      <w:pPr>
        <w:pStyle w:val="Prrafodelista"/>
        <w:rPr>
          <w:color w:val="000000" w:themeColor="text1"/>
          <w:lang w:val="es-DO"/>
        </w:rPr>
      </w:pPr>
    </w:p>
    <w:p w14:paraId="15ED8B6B" w14:textId="0EABD324" w:rsidR="004808CA" w:rsidRDefault="004808CA" w:rsidP="00DE2C77">
      <w:pPr>
        <w:pStyle w:val="Prrafodelista"/>
        <w:numPr>
          <w:ilvl w:val="0"/>
          <w:numId w:val="2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Mecanismos para evitar llegar a situaciones criticas</w:t>
      </w:r>
      <w:r w:rsidRPr="00DE2C77">
        <w:rPr>
          <w:b/>
          <w:bCs/>
          <w:color w:val="000000" w:themeColor="text1"/>
          <w:lang w:val="es-DO"/>
        </w:rPr>
        <w:t xml:space="preserve"> </w:t>
      </w:r>
    </w:p>
    <w:p w14:paraId="70CFB8A8" w14:textId="5613307F" w:rsidR="001A6DE1" w:rsidRPr="001A6DE1" w:rsidRDefault="001A6DE1" w:rsidP="001A6DE1">
      <w:pPr>
        <w:pStyle w:val="Prrafodelista"/>
        <w:rPr>
          <w:color w:val="000000" w:themeColor="text1"/>
          <w:lang w:val="es-DO"/>
        </w:rPr>
      </w:pPr>
      <w:r>
        <w:rPr>
          <w:color w:val="000000" w:themeColor="text1"/>
          <w:lang w:val="es-DO"/>
        </w:rPr>
        <w:t>Para no llegar a situaciones extremas</w:t>
      </w:r>
      <w:r w:rsidR="000B2418">
        <w:rPr>
          <w:color w:val="000000" w:themeColor="text1"/>
          <w:lang w:val="es-DO"/>
        </w:rPr>
        <w:t xml:space="preserve">, </w:t>
      </w:r>
      <w:r w:rsidR="0023100A">
        <w:rPr>
          <w:color w:val="000000" w:themeColor="text1"/>
          <w:lang w:val="es-DO"/>
        </w:rPr>
        <w:t xml:space="preserve">utilizaremos mecanismos estadísticos </w:t>
      </w:r>
      <w:r w:rsidR="00992C2E">
        <w:rPr>
          <w:color w:val="000000" w:themeColor="text1"/>
          <w:lang w:val="es-DO"/>
        </w:rPr>
        <w:t xml:space="preserve">con el fin de poder </w:t>
      </w:r>
      <w:r w:rsidR="000479C9">
        <w:rPr>
          <w:color w:val="000000" w:themeColor="text1"/>
          <w:lang w:val="es-DO"/>
        </w:rPr>
        <w:t>hacer proyecciones sobre</w:t>
      </w:r>
      <w:r w:rsidR="00992C2E">
        <w:rPr>
          <w:color w:val="000000" w:themeColor="text1"/>
          <w:lang w:val="es-DO"/>
        </w:rPr>
        <w:t xml:space="preserve"> la posible demanda </w:t>
      </w:r>
      <w:r w:rsidR="0009613F">
        <w:rPr>
          <w:color w:val="000000" w:themeColor="text1"/>
          <w:lang w:val="es-DO"/>
        </w:rPr>
        <w:t xml:space="preserve">de uso y capacidad de los usuarios. </w:t>
      </w:r>
    </w:p>
    <w:p w14:paraId="550A36A0" w14:textId="77777777" w:rsidR="00AE070C" w:rsidRDefault="00DE2C77">
      <w:pPr>
        <w:rPr>
          <w:b/>
          <w:bCs/>
          <w:color w:val="ED7D31" w:themeColor="accent2"/>
          <w:lang w:val="es-DO"/>
        </w:rPr>
      </w:pPr>
      <w:r w:rsidRPr="004808CA">
        <w:rPr>
          <w:b/>
          <w:bCs/>
          <w:color w:val="ED7D31" w:themeColor="accent2"/>
          <w:lang w:val="es-DO"/>
        </w:rPr>
        <w:t>Gestión</w:t>
      </w:r>
      <w:r w:rsidR="004808CA" w:rsidRPr="004808CA">
        <w:rPr>
          <w:b/>
          <w:bCs/>
          <w:color w:val="ED7D31" w:themeColor="accent2"/>
          <w:lang w:val="es-DO"/>
        </w:rPr>
        <w:t xml:space="preserve"> de </w:t>
      </w:r>
      <w:r w:rsidRPr="004808CA">
        <w:rPr>
          <w:b/>
          <w:bCs/>
          <w:color w:val="ED7D31" w:themeColor="accent2"/>
          <w:lang w:val="es-DO"/>
        </w:rPr>
        <w:t>incidentes</w:t>
      </w:r>
      <w:r w:rsidR="004808CA" w:rsidRPr="004808CA">
        <w:rPr>
          <w:b/>
          <w:bCs/>
          <w:color w:val="ED7D31" w:themeColor="accent2"/>
          <w:lang w:val="es-DO"/>
        </w:rPr>
        <w:t xml:space="preserve"> </w:t>
      </w:r>
    </w:p>
    <w:p w14:paraId="03DE7F28" w14:textId="4351FB3A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Programa de Gestión de incidentes</w:t>
      </w:r>
      <w:bookmarkStart w:id="1" w:name="_GoBack"/>
      <w:bookmarkEnd w:id="1"/>
    </w:p>
    <w:p w14:paraId="09C0CBA5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Procedimientos y políticas para los principales escenarios</w:t>
      </w:r>
    </w:p>
    <w:p w14:paraId="44512F90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Notificación de los incidentes de seguridad de la información </w:t>
      </w:r>
    </w:p>
    <w:p w14:paraId="799A911C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Mecanismo para poner en funcionamiento el proceso gestión de incidente.</w:t>
      </w:r>
    </w:p>
    <w:p w14:paraId="39BDCB4B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Mecanismos para reporte de incidentes de seguridad o disponibilidad de servicio. </w:t>
      </w:r>
    </w:p>
    <w:p w14:paraId="412CDA48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Formularios para recopilación de información </w:t>
      </w:r>
    </w:p>
    <w:p w14:paraId="70BED46B" w14:textId="77777777" w:rsidR="00DE2C77" w:rsidRDefault="00DE2C77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Motivaciones y charlas sobre identificación de situaciones de riesgo </w:t>
      </w:r>
    </w:p>
    <w:p w14:paraId="63E80C06" w14:textId="77777777" w:rsidR="00DE2C77" w:rsidRDefault="00A42B3A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Procedimiento de escalamiento de riesgo</w:t>
      </w:r>
    </w:p>
    <w:p w14:paraId="58222575" w14:textId="77777777" w:rsidR="00A42B3A" w:rsidRDefault="00A42B3A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Procedimiento de lecciones aprendidas</w:t>
      </w:r>
    </w:p>
    <w:p w14:paraId="3103ED32" w14:textId="77777777" w:rsidR="00A42B3A" w:rsidRDefault="00A42B3A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>Establecimiento de fechas de resolución luego de un incidente</w:t>
      </w:r>
    </w:p>
    <w:p w14:paraId="7EAF5C05" w14:textId="77777777" w:rsidR="00A42B3A" w:rsidRPr="00DE2C77" w:rsidRDefault="00A42B3A" w:rsidP="00DE2C77">
      <w:pPr>
        <w:pStyle w:val="Prrafodelista"/>
        <w:numPr>
          <w:ilvl w:val="0"/>
          <w:numId w:val="3"/>
        </w:numPr>
        <w:rPr>
          <w:b/>
          <w:bCs/>
          <w:color w:val="000000" w:themeColor="text1"/>
          <w:lang w:val="es-DO"/>
        </w:rPr>
      </w:pPr>
      <w:r>
        <w:rPr>
          <w:b/>
          <w:bCs/>
          <w:color w:val="000000" w:themeColor="text1"/>
          <w:lang w:val="es-DO"/>
        </w:rPr>
        <w:t xml:space="preserve">Documentación del procedimiento para activar plan de continuidad. </w:t>
      </w:r>
    </w:p>
    <w:sectPr w:rsidR="00A42B3A" w:rsidRPr="00DE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GMaruGothicMPRO">
    <w:charset w:val="80"/>
    <w:family w:val="swiss"/>
    <w:pitch w:val="variable"/>
    <w:sig w:usb0="E00002FF" w:usb1="2AC7EDFE" w:usb2="00000012" w:usb3="00000000" w:csb0="0002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776677"/>
    <w:multiLevelType w:val="hybridMultilevel"/>
    <w:tmpl w:val="361C27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3792A"/>
    <w:multiLevelType w:val="hybridMultilevel"/>
    <w:tmpl w:val="78189E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65A26"/>
    <w:multiLevelType w:val="hybridMultilevel"/>
    <w:tmpl w:val="63EE1C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B2E43"/>
    <w:multiLevelType w:val="hybridMultilevel"/>
    <w:tmpl w:val="34FC1780"/>
    <w:lvl w:ilvl="0" w:tplc="7B004AA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70C"/>
    <w:rsid w:val="00023989"/>
    <w:rsid w:val="000309D1"/>
    <w:rsid w:val="000479C9"/>
    <w:rsid w:val="00072756"/>
    <w:rsid w:val="0009613F"/>
    <w:rsid w:val="000A3A59"/>
    <w:rsid w:val="000B2418"/>
    <w:rsid w:val="000C18EE"/>
    <w:rsid w:val="00134C35"/>
    <w:rsid w:val="00173083"/>
    <w:rsid w:val="001967F3"/>
    <w:rsid w:val="001A6DE1"/>
    <w:rsid w:val="001B1B3B"/>
    <w:rsid w:val="001B5591"/>
    <w:rsid w:val="001F6C4E"/>
    <w:rsid w:val="002051C8"/>
    <w:rsid w:val="00214D1C"/>
    <w:rsid w:val="00217134"/>
    <w:rsid w:val="00223BF7"/>
    <w:rsid w:val="0023100A"/>
    <w:rsid w:val="00237AE0"/>
    <w:rsid w:val="00262744"/>
    <w:rsid w:val="00265480"/>
    <w:rsid w:val="002B3552"/>
    <w:rsid w:val="00354C20"/>
    <w:rsid w:val="00366560"/>
    <w:rsid w:val="00367EA1"/>
    <w:rsid w:val="00383366"/>
    <w:rsid w:val="00396984"/>
    <w:rsid w:val="003B4036"/>
    <w:rsid w:val="00407656"/>
    <w:rsid w:val="004325FD"/>
    <w:rsid w:val="00460E8E"/>
    <w:rsid w:val="004808CA"/>
    <w:rsid w:val="00492157"/>
    <w:rsid w:val="004A76D5"/>
    <w:rsid w:val="004E691D"/>
    <w:rsid w:val="005051FA"/>
    <w:rsid w:val="00523CF6"/>
    <w:rsid w:val="00551CB9"/>
    <w:rsid w:val="00567338"/>
    <w:rsid w:val="005C6E14"/>
    <w:rsid w:val="005D4D0F"/>
    <w:rsid w:val="005D7103"/>
    <w:rsid w:val="005E673D"/>
    <w:rsid w:val="005F4EF0"/>
    <w:rsid w:val="00604C4F"/>
    <w:rsid w:val="00605799"/>
    <w:rsid w:val="00660C11"/>
    <w:rsid w:val="0067497E"/>
    <w:rsid w:val="006962DE"/>
    <w:rsid w:val="006D088C"/>
    <w:rsid w:val="00722E3C"/>
    <w:rsid w:val="0072509F"/>
    <w:rsid w:val="0073591B"/>
    <w:rsid w:val="00735E18"/>
    <w:rsid w:val="00741C9B"/>
    <w:rsid w:val="007A04DF"/>
    <w:rsid w:val="007C6D04"/>
    <w:rsid w:val="007E23D6"/>
    <w:rsid w:val="00862231"/>
    <w:rsid w:val="008B5C2E"/>
    <w:rsid w:val="008C7E47"/>
    <w:rsid w:val="0090580F"/>
    <w:rsid w:val="00921DCC"/>
    <w:rsid w:val="0093069A"/>
    <w:rsid w:val="00946F85"/>
    <w:rsid w:val="00952128"/>
    <w:rsid w:val="00985B5D"/>
    <w:rsid w:val="00992C2E"/>
    <w:rsid w:val="009A04EB"/>
    <w:rsid w:val="009A2536"/>
    <w:rsid w:val="009B1FAF"/>
    <w:rsid w:val="009D3F81"/>
    <w:rsid w:val="009E32CD"/>
    <w:rsid w:val="00A42B3A"/>
    <w:rsid w:val="00AC7168"/>
    <w:rsid w:val="00AD4AC0"/>
    <w:rsid w:val="00AE070C"/>
    <w:rsid w:val="00AE248B"/>
    <w:rsid w:val="00AF5836"/>
    <w:rsid w:val="00B10989"/>
    <w:rsid w:val="00B211CF"/>
    <w:rsid w:val="00B445B3"/>
    <w:rsid w:val="00B709CF"/>
    <w:rsid w:val="00BA5C1D"/>
    <w:rsid w:val="00BB14F9"/>
    <w:rsid w:val="00BC4316"/>
    <w:rsid w:val="00C01299"/>
    <w:rsid w:val="00C03772"/>
    <w:rsid w:val="00C07965"/>
    <w:rsid w:val="00C26321"/>
    <w:rsid w:val="00C44421"/>
    <w:rsid w:val="00CC268D"/>
    <w:rsid w:val="00CF22D7"/>
    <w:rsid w:val="00DE212C"/>
    <w:rsid w:val="00DE2C77"/>
    <w:rsid w:val="00DE769F"/>
    <w:rsid w:val="00E17AFF"/>
    <w:rsid w:val="00E44DA5"/>
    <w:rsid w:val="00E70907"/>
    <w:rsid w:val="00E9055C"/>
    <w:rsid w:val="00EC091B"/>
    <w:rsid w:val="00EE652E"/>
    <w:rsid w:val="00F06FB8"/>
    <w:rsid w:val="00F25E6C"/>
    <w:rsid w:val="00F446BB"/>
    <w:rsid w:val="00F5119C"/>
    <w:rsid w:val="00F67DCC"/>
    <w:rsid w:val="00F93B2B"/>
    <w:rsid w:val="00F95EBA"/>
    <w:rsid w:val="00FC43F4"/>
    <w:rsid w:val="00FC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603C"/>
  <w15:chartTrackingRefBased/>
  <w15:docId w15:val="{F9214AC8-8DCA-466F-8EBC-55D85D05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0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CABE8599A14CA723DEC625460947" ma:contentTypeVersion="2" ma:contentTypeDescription="Create a new document." ma:contentTypeScope="" ma:versionID="247a3d71ae1fa85ad55a4828628153d8">
  <xsd:schema xmlns:xsd="http://www.w3.org/2001/XMLSchema" xmlns:xs="http://www.w3.org/2001/XMLSchema" xmlns:p="http://schemas.microsoft.com/office/2006/metadata/properties" xmlns:ns2="78810291-9b63-40ba-a7e5-578863645169" targetNamespace="http://schemas.microsoft.com/office/2006/metadata/properties" ma:root="true" ma:fieldsID="825fb6315d83341212aee19d7980ca22" ns2:_="">
    <xsd:import namespace="78810291-9b63-40ba-a7e5-578863645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10291-9b63-40ba-a7e5-578863645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E773FB-8C98-47E5-B122-2DB1FC00A31B}"/>
</file>

<file path=customXml/itemProps2.xml><?xml version="1.0" encoding="utf-8"?>
<ds:datastoreItem xmlns:ds="http://schemas.openxmlformats.org/officeDocument/2006/customXml" ds:itemID="{7743F66C-12CD-457C-BC52-4DD148FC056E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6daf374d-1358-4fc7-b202-d9d20c9d00b1"/>
    <ds:schemaRef ds:uri="http://purl.org/dc/terms/"/>
    <ds:schemaRef ds:uri="253d6eed-2442-468f-b4f6-aea654ccb3c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5593963-727D-49B3-BB5D-56E820CBDC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 Aldrin Florentino</dc:creator>
  <cp:keywords/>
  <dc:description/>
  <cp:lastModifiedBy>Winston Aldrin Florentino</cp:lastModifiedBy>
  <cp:revision>2</cp:revision>
  <dcterms:created xsi:type="dcterms:W3CDTF">2020-02-14T19:37:00Z</dcterms:created>
  <dcterms:modified xsi:type="dcterms:W3CDTF">2020-02-14T19:37:00Z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0x010100EEE5CABE8599A14CA723DEC625460947</vt:lpwstr>
  </property>
  <property fmtid="{D5CDD505-2E9C-101B-9397-08002B2CF9AE}" pid="3" name="ComplianceAssetId">
    <vt:lpwstr/>
  </property>
  <property fmtid="{D5CDD505-2E9C-101B-9397-08002B2CF9AE}" pid="4" name="Order">
    <vt:r8>30600</vt:r8>
  </property>
  <property fmtid="{D5CDD505-2E9C-101B-9397-08002B2CF9AE}" pid="5" name="_SourceUrl">
    <vt:lpwstr/>
  </property>
  <property fmtid="{D5CDD505-2E9C-101B-9397-08002B2CF9AE}" pid="6" name="_SharedFileIndex">
    <vt:lpwstr/>
  </property>
</Properties>
</file>