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B72593" w14:textId="77777777" w:rsidR="00021C04" w:rsidRDefault="00D76AB2">
      <w:r>
        <w:rPr>
          <w:noProof/>
          <w:lang w:bidi="es-ES"/>
        </w:rPr>
        <w:drawing>
          <wp:anchor distT="0" distB="0" distL="114300" distR="114300" simplePos="0" relativeHeight="251657216" behindDoc="1" locked="0" layoutInCell="1" allowOverlap="1" wp14:anchorId="5491F003" wp14:editId="7DB17D00">
            <wp:simplePos x="0" y="0"/>
            <wp:positionH relativeFrom="column">
              <wp:posOffset>-165735</wp:posOffset>
            </wp:positionH>
            <wp:positionV relativeFrom="paragraph">
              <wp:posOffset>-35576</wp:posOffset>
            </wp:positionV>
            <wp:extent cx="7926515" cy="4096987"/>
            <wp:effectExtent l="0" t="0" r="0" b="0"/>
            <wp:wrapNone/>
            <wp:docPr id="5" name="Imagen 5" descr="portátil en mesa de ofic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for-report-01.jpg"/>
                    <pic:cNvPicPr/>
                  </pic:nvPicPr>
                  <pic:blipFill>
                    <a:blip r:embed="rId6">
                      <a:extLst>
                        <a:ext uri="{28A0092B-C50C-407E-A947-70E740481C1C}">
                          <a14:useLocalDpi xmlns:a14="http://schemas.microsoft.com/office/drawing/2010/main" val="0"/>
                        </a:ext>
                      </a:extLst>
                    </a:blip>
                    <a:stretch>
                      <a:fillRect/>
                    </a:stretch>
                  </pic:blipFill>
                  <pic:spPr>
                    <a:xfrm>
                      <a:off x="0" y="0"/>
                      <a:ext cx="7926515" cy="4096987"/>
                    </a:xfrm>
                    <a:prstGeom prst="rect">
                      <a:avLst/>
                    </a:prstGeom>
                  </pic:spPr>
                </pic:pic>
              </a:graphicData>
            </a:graphic>
            <wp14:sizeRelH relativeFrom="margin">
              <wp14:pctWidth>0</wp14:pctWidth>
            </wp14:sizeRelH>
            <wp14:sizeRelV relativeFrom="margin">
              <wp14:pctHeight>0</wp14:pctHeight>
            </wp14:sizeRelV>
          </wp:anchor>
        </w:drawing>
      </w:r>
    </w:p>
    <w:tbl>
      <w:tblPr>
        <w:tblW w:w="0" w:type="auto"/>
        <w:tblInd w:w="-5" w:type="dxa"/>
        <w:tblCellMar>
          <w:left w:w="115" w:type="dxa"/>
          <w:right w:w="720" w:type="dxa"/>
        </w:tblCellMar>
        <w:tblLook w:val="0000" w:firstRow="0" w:lastRow="0" w:firstColumn="0" w:lastColumn="0" w:noHBand="0" w:noVBand="0"/>
      </w:tblPr>
      <w:tblGrid>
        <w:gridCol w:w="10805"/>
      </w:tblGrid>
      <w:tr w:rsidR="00021C04" w:rsidRPr="00572A71" w14:paraId="771665E2" w14:textId="77777777" w:rsidTr="00A1111B">
        <w:trPr>
          <w:trHeight w:val="7553"/>
        </w:trPr>
        <w:tc>
          <w:tcPr>
            <w:tcW w:w="12229" w:type="dxa"/>
          </w:tcPr>
          <w:p w14:paraId="4829650C" w14:textId="77777777" w:rsidR="00021C04" w:rsidRDefault="00D76AB2" w:rsidP="00281270">
            <w:r>
              <w:rPr>
                <w:noProof/>
                <w:lang w:bidi="es-ES"/>
              </w:rPr>
              <mc:AlternateContent>
                <mc:Choice Requires="wpg">
                  <w:drawing>
                    <wp:inline distT="0" distB="0" distL="0" distR="0" wp14:anchorId="31580EC9" wp14:editId="67A70723">
                      <wp:extent cx="7373722" cy="9187893"/>
                      <wp:effectExtent l="0" t="0" r="0" b="0"/>
                      <wp:docPr id="9" name="Grupo 9" descr="Título y texto&#10;"/>
                      <wp:cNvGraphicFramePr/>
                      <a:graphic xmlns:a="http://schemas.openxmlformats.org/drawingml/2006/main">
                        <a:graphicData uri="http://schemas.microsoft.com/office/word/2010/wordprocessingGroup">
                          <wpg:wgp>
                            <wpg:cNvGrpSpPr/>
                            <wpg:grpSpPr>
                              <a:xfrm>
                                <a:off x="0" y="0"/>
                                <a:ext cx="7373722" cy="9187893"/>
                                <a:chOff x="76201" y="0"/>
                                <a:chExt cx="6510517" cy="9187893"/>
                              </a:xfrm>
                            </wpg:grpSpPr>
                            <wps:wsp>
                              <wps:cNvPr id="6" name="Cuadro de texto 6"/>
                              <wps:cNvSpPr txBox="1"/>
                              <wps:spPr>
                                <a:xfrm>
                                  <a:off x="112767" y="3228438"/>
                                  <a:ext cx="4958575" cy="1583680"/>
                                </a:xfrm>
                                <a:prstGeom prst="rect">
                                  <a:avLst/>
                                </a:prstGeom>
                                <a:solidFill>
                                  <a:schemeClr val="tx2">
                                    <a:lumMod val="75000"/>
                                  </a:schemeClr>
                                </a:solidFill>
                                <a:ln w="6350">
                                  <a:noFill/>
                                </a:ln>
                              </wps:spPr>
                              <wps:txbx>
                                <w:txbxContent>
                                  <w:p w14:paraId="64D63046" w14:textId="77777777" w:rsidR="00D76AB2" w:rsidRPr="000B4502" w:rsidRDefault="00281270" w:rsidP="004A20CF">
                                    <w:pPr>
                                      <w:pStyle w:val="Ttulo"/>
                                      <w:ind w:left="284"/>
                                    </w:pPr>
                                    <w:r>
                                      <w:rPr>
                                        <w:lang w:bidi="es-ES"/>
                                      </w:rPr>
                                      <w:t>Informe de Seguimiento CAMWEB</w:t>
                                    </w:r>
                                  </w:p>
                                  <w:p w14:paraId="0806DCA1" w14:textId="77777777" w:rsidR="00D76AB2" w:rsidRPr="000B4502" w:rsidRDefault="00D76AB2" w:rsidP="004A20CF">
                                    <w:pPr>
                                      <w:pStyle w:val="Subttulo"/>
                                      <w:ind w:left="284"/>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 name="Cuadro de texto 7"/>
                              <wps:cNvSpPr txBox="1"/>
                              <wps:spPr>
                                <a:xfrm>
                                  <a:off x="76201" y="0"/>
                                  <a:ext cx="3296107" cy="1209963"/>
                                </a:xfrm>
                                <a:prstGeom prst="rect">
                                  <a:avLst/>
                                </a:prstGeom>
                                <a:solidFill>
                                  <a:schemeClr val="bg1">
                                    <a:lumMod val="95000"/>
                                  </a:schemeClr>
                                </a:solidFill>
                                <a:ln w="6350">
                                  <a:noFill/>
                                </a:ln>
                              </wps:spPr>
                              <wps:txbx>
                                <w:txbxContent>
                                  <w:p w14:paraId="704BBD0E" w14:textId="77777777" w:rsidR="00D76AB2" w:rsidRDefault="00281270" w:rsidP="00281270">
                                    <w:pPr>
                                      <w:pStyle w:val="Ttulo1"/>
                                    </w:pPr>
                                    <w:r>
                                      <w:t>Biblioteca Nacional Pedro Henríquez Ureña</w:t>
                                    </w:r>
                                  </w:p>
                                  <w:p w14:paraId="24A0BCBF" w14:textId="77777777" w:rsidR="00D76AB2" w:rsidRDefault="00D76AB2" w:rsidP="004A20CF">
                                    <w:pPr>
                                      <w:pStyle w:val="Ttulo2"/>
                                      <w:ind w:left="284"/>
                                    </w:pPr>
                                    <w:r>
                                      <w:rPr>
                                        <w:lang w:bidi="es-ES"/>
                                      </w:rPr>
                                      <w:t>Fecha</w:t>
                                    </w:r>
                                    <w:r w:rsidR="00281270">
                                      <w:rPr>
                                        <w:lang w:bidi="es-ES"/>
                                      </w:rPr>
                                      <w:t>: 07-agosto-2019</w:t>
                                    </w:r>
                                  </w:p>
                                  <w:p w14:paraId="4575AC33" w14:textId="77777777" w:rsidR="00C63B99" w:rsidRDefault="00C63B99"/>
                                  <w:p w14:paraId="4E5BFEF0" w14:textId="77777777" w:rsidR="00D76AB2" w:rsidRDefault="00281270" w:rsidP="00281270">
                                    <w:pPr>
                                      <w:pStyle w:val="Ttulo1"/>
                                    </w:pPr>
                                    <w:r>
                                      <w:t>Biblioteca Nacional Pedro Henríquez Ureña</w:t>
                                    </w:r>
                                  </w:p>
                                  <w:p w14:paraId="3A5011EF" w14:textId="77777777" w:rsidR="00D76AB2" w:rsidRDefault="00D76AB2" w:rsidP="004A20CF">
                                    <w:pPr>
                                      <w:pStyle w:val="Ttulo2"/>
                                      <w:ind w:left="284"/>
                                    </w:pPr>
                                    <w:r>
                                      <w:rPr>
                                        <w:lang w:bidi="es-ES"/>
                                      </w:rPr>
                                      <w:t>Fecha</w:t>
                                    </w:r>
                                    <w:r w:rsidR="00281270">
                                      <w:rPr>
                                        <w:lang w:bidi="es-ES"/>
                                      </w:rPr>
                                      <w:t>: 07-agosto-2019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 name="Cuadro de texto 8"/>
                              <wps:cNvSpPr txBox="1"/>
                              <wps:spPr>
                                <a:xfrm>
                                  <a:off x="87781" y="4866677"/>
                                  <a:ext cx="6498937" cy="4321216"/>
                                </a:xfrm>
                                <a:prstGeom prst="rect">
                                  <a:avLst/>
                                </a:prstGeom>
                                <a:solidFill>
                                  <a:schemeClr val="lt1"/>
                                </a:solidFill>
                                <a:ln w="6350">
                                  <a:noFill/>
                                </a:ln>
                              </wps:spPr>
                              <wps:txbx>
                                <w:txbxContent>
                                  <w:p w14:paraId="463BABCE" w14:textId="77777777" w:rsidR="00D76AB2" w:rsidRPr="005F2DF6" w:rsidRDefault="003A4A11" w:rsidP="00EC26ED">
                                    <w:pPr>
                                      <w:jc w:val="center"/>
                                      <w:rPr>
                                        <w:b/>
                                        <w:bCs/>
                                        <w:sz w:val="24"/>
                                        <w:szCs w:val="24"/>
                                      </w:rPr>
                                    </w:pPr>
                                    <w:r w:rsidRPr="005F2DF6">
                                      <w:rPr>
                                        <w:b/>
                                        <w:bCs/>
                                        <w:sz w:val="24"/>
                                        <w:szCs w:val="24"/>
                                      </w:rPr>
                                      <w:t xml:space="preserve">Informe se </w:t>
                                    </w:r>
                                    <w:r w:rsidR="00EC26ED" w:rsidRPr="005F2DF6">
                                      <w:rPr>
                                        <w:b/>
                                        <w:bCs/>
                                        <w:sz w:val="24"/>
                                        <w:szCs w:val="24"/>
                                      </w:rPr>
                                      <w:t>s</w:t>
                                    </w:r>
                                    <w:r w:rsidRPr="005F2DF6">
                                      <w:rPr>
                                        <w:b/>
                                        <w:bCs/>
                                        <w:sz w:val="24"/>
                                        <w:szCs w:val="24"/>
                                      </w:rPr>
                                      <w:t>eguimiento y cumplimiento del Comité de Administración de Medios Web</w:t>
                                    </w:r>
                                    <w:r w:rsidR="00EC26ED" w:rsidRPr="005F2DF6">
                                      <w:rPr>
                                        <w:b/>
                                        <w:bCs/>
                                        <w:sz w:val="24"/>
                                        <w:szCs w:val="24"/>
                                      </w:rPr>
                                      <w:t xml:space="preserve"> (CAMWEB)</w:t>
                                    </w:r>
                                  </w:p>
                                  <w:p w14:paraId="7A3AD8F2" w14:textId="77777777" w:rsidR="00EC26ED" w:rsidRPr="005F2DF6" w:rsidRDefault="00EC26ED" w:rsidP="00EC26ED">
                                    <w:pPr>
                                      <w:rPr>
                                        <w:sz w:val="24"/>
                                        <w:szCs w:val="24"/>
                                      </w:rPr>
                                    </w:pPr>
                                    <w:r w:rsidRPr="005F2DF6">
                                      <w:rPr>
                                        <w:sz w:val="24"/>
                                        <w:szCs w:val="24"/>
                                      </w:rPr>
                                      <w:t xml:space="preserve">Este informe se realiza para dar cumplimiento del artículo quinto de la </w:t>
                                    </w:r>
                                    <w:r w:rsidRPr="005F2DF6">
                                      <w:rPr>
                                        <w:b/>
                                        <w:bCs/>
                                        <w:sz w:val="24"/>
                                        <w:szCs w:val="24"/>
                                      </w:rPr>
                                      <w:t>Resolución 03-2019</w:t>
                                    </w:r>
                                    <w:r w:rsidRPr="005F2DF6">
                                      <w:rPr>
                                        <w:sz w:val="24"/>
                                        <w:szCs w:val="24"/>
                                      </w:rPr>
                                      <w:t xml:space="preserve"> de la Biblioteca Nacional Pedro Henríquez Ureña.</w:t>
                                    </w:r>
                                  </w:p>
                                  <w:p w14:paraId="3EA1B752" w14:textId="77777777" w:rsidR="00EC26ED" w:rsidRPr="005F2DF6" w:rsidRDefault="00EC26ED" w:rsidP="00EC26ED">
                                    <w:pPr>
                                      <w:pStyle w:val="paragraph"/>
                                      <w:spacing w:before="0" w:beforeAutospacing="0" w:after="0" w:afterAutospacing="0"/>
                                      <w:jc w:val="both"/>
                                      <w:textAlignment w:val="baseline"/>
                                      <w:rPr>
                                        <w:rFonts w:ascii="Arial" w:hAnsi="Arial" w:cs="Arial"/>
                                      </w:rPr>
                                    </w:pPr>
                                    <w:r w:rsidRPr="005F2DF6">
                                      <w:rPr>
                                        <w:rStyle w:val="normaltextrun"/>
                                        <w:rFonts w:ascii="Calibri" w:eastAsiaTheme="minorEastAsia" w:hAnsi="Calibri" w:cs="Arial"/>
                                        <w:b/>
                                        <w:bCs/>
                                      </w:rPr>
                                      <w:t>Artículo Quinto:</w:t>
                                    </w:r>
                                    <w:r w:rsidRPr="005F2DF6">
                                      <w:rPr>
                                        <w:rStyle w:val="normaltextrun"/>
                                        <w:rFonts w:ascii="Calibri" w:eastAsiaTheme="minorEastAsia" w:hAnsi="Calibri" w:cs="Arial"/>
                                      </w:rPr>
                                      <w:t>  Relación del Comité Administrador de Medios Web (CAMWEB) con la máxima autoridad: </w:t>
                                    </w:r>
                                    <w:r w:rsidRPr="005F2DF6">
                                      <w:rPr>
                                        <w:rStyle w:val="eop"/>
                                        <w:rFonts w:ascii="Calibri" w:eastAsiaTheme="majorEastAsia" w:hAnsi="Calibri" w:cs="Arial"/>
                                      </w:rPr>
                                      <w:t> </w:t>
                                    </w:r>
                                  </w:p>
                                  <w:p w14:paraId="5D02A4EC" w14:textId="77777777" w:rsidR="00EC26ED" w:rsidRPr="005F2DF6" w:rsidRDefault="00EC26ED" w:rsidP="00EC26ED">
                                    <w:pPr>
                                      <w:pStyle w:val="paragraph"/>
                                      <w:numPr>
                                        <w:ilvl w:val="0"/>
                                        <w:numId w:val="1"/>
                                      </w:numPr>
                                      <w:spacing w:before="0" w:beforeAutospacing="0" w:after="0" w:afterAutospacing="0"/>
                                      <w:ind w:left="360" w:firstLine="0"/>
                                      <w:jc w:val="both"/>
                                      <w:textAlignment w:val="baseline"/>
                                      <w:rPr>
                                        <w:rFonts w:ascii="Calibri" w:hAnsi="Calibri" w:cs="Arial"/>
                                      </w:rPr>
                                    </w:pPr>
                                    <w:r w:rsidRPr="005F2DF6">
                                      <w:rPr>
                                        <w:rStyle w:val="normaltextrun"/>
                                        <w:rFonts w:ascii="Calibri" w:eastAsiaTheme="minorEastAsia" w:hAnsi="Calibri" w:cs="Arial"/>
                                      </w:rPr>
                                      <w:t>Elaborar informe mensual del cumplimiento de las funciones del comité, así como del estatus de la institución de cara a las certificaciones NORTIC, </w:t>
                                    </w:r>
                                    <w:r w:rsidRPr="005F2DF6">
                                      <w:rPr>
                                        <w:rStyle w:val="spellingerror"/>
                                        <w:rFonts w:ascii="Calibri" w:hAnsi="Calibri" w:cs="Arial"/>
                                      </w:rPr>
                                      <w:t>ITICge</w:t>
                                    </w:r>
                                    <w:r w:rsidRPr="005F2DF6">
                                      <w:rPr>
                                        <w:rStyle w:val="normaltextrun"/>
                                        <w:rFonts w:ascii="Calibri" w:eastAsiaTheme="minorEastAsia" w:hAnsi="Calibri" w:cs="Arial"/>
                                      </w:rPr>
                                      <w:t> y Trasparencia gubernamental como son las certificaciones obtenidas, vencidas, o a vencer, nivel de avance en implementaciones de estándares NORTIC, requerimientos o necesidades para implementación y otros que se consideren de importancia por la máxima autoridad. </w:t>
                                    </w:r>
                                    <w:r w:rsidRPr="005F2DF6">
                                      <w:rPr>
                                        <w:rStyle w:val="eop"/>
                                        <w:rFonts w:ascii="Calibri" w:eastAsiaTheme="majorEastAsia" w:hAnsi="Calibri" w:cs="Arial"/>
                                      </w:rPr>
                                      <w:t> </w:t>
                                    </w:r>
                                  </w:p>
                                  <w:p w14:paraId="497DCD4C" w14:textId="5E2E2C0F" w:rsidR="00EC26ED" w:rsidRPr="005F2DF6" w:rsidRDefault="00EC26ED" w:rsidP="00EC26ED">
                                    <w:pPr>
                                      <w:pStyle w:val="paragraph"/>
                                      <w:numPr>
                                        <w:ilvl w:val="0"/>
                                        <w:numId w:val="2"/>
                                      </w:numPr>
                                      <w:spacing w:before="0" w:beforeAutospacing="0" w:after="0" w:afterAutospacing="0"/>
                                      <w:ind w:left="360" w:firstLine="0"/>
                                      <w:jc w:val="both"/>
                                      <w:textAlignment w:val="baseline"/>
                                      <w:rPr>
                                        <w:rFonts w:ascii="Calibri" w:hAnsi="Calibri" w:cs="Arial"/>
                                      </w:rPr>
                                    </w:pPr>
                                    <w:r w:rsidRPr="005F2DF6">
                                      <w:rPr>
                                        <w:rStyle w:val="normaltextrun"/>
                                        <w:rFonts w:ascii="Calibri" w:eastAsiaTheme="minorEastAsia" w:hAnsi="Calibri" w:cs="Arial"/>
                                      </w:rPr>
                                      <w:t xml:space="preserve">Se </w:t>
                                    </w:r>
                                    <w:r w:rsidR="00CE0491" w:rsidRPr="005F2DF6">
                                      <w:rPr>
                                        <w:rStyle w:val="normaltextrun"/>
                                        <w:rFonts w:ascii="Calibri" w:eastAsiaTheme="minorEastAsia" w:hAnsi="Calibri" w:cs="Arial"/>
                                      </w:rPr>
                                      <w:t>realizará</w:t>
                                    </w:r>
                                    <w:r w:rsidRPr="005F2DF6">
                                      <w:rPr>
                                        <w:rStyle w:val="normaltextrun"/>
                                        <w:rFonts w:ascii="Calibri" w:eastAsiaTheme="minorEastAsia" w:hAnsi="Calibri" w:cs="Arial"/>
                                      </w:rPr>
                                      <w:t xml:space="preserve"> informe </w:t>
                                    </w:r>
                                    <w:r w:rsidR="00FF2BD6" w:rsidRPr="005F2DF6">
                                      <w:rPr>
                                        <w:rStyle w:val="normaltextrun"/>
                                        <w:rFonts w:ascii="Calibri" w:eastAsiaTheme="minorEastAsia" w:hAnsi="Calibri" w:cs="Arial"/>
                                      </w:rPr>
                                      <w:t>extraordinario</w:t>
                                    </w:r>
                                    <w:r w:rsidRPr="005F2DF6">
                                      <w:rPr>
                                        <w:rStyle w:val="normaltextrun"/>
                                        <w:rFonts w:ascii="Calibri" w:eastAsiaTheme="minorEastAsia" w:hAnsi="Calibri" w:cs="Arial"/>
                                      </w:rPr>
                                      <w:t> en caso de ser solicitado por la máxima autoridad y/o para resaltar logros o situaciones importantes que ameriten su inmediata notificación.</w:t>
                                    </w:r>
                                    <w:r w:rsidRPr="005F2DF6">
                                      <w:rPr>
                                        <w:rStyle w:val="eop"/>
                                        <w:rFonts w:ascii="Calibri" w:eastAsiaTheme="majorEastAsia" w:hAnsi="Calibri" w:cs="Arial"/>
                                      </w:rPr>
                                      <w:t> </w:t>
                                    </w:r>
                                  </w:p>
                                  <w:p w14:paraId="7A39B519" w14:textId="77777777" w:rsidR="00EC26ED" w:rsidRPr="005F2DF6" w:rsidRDefault="00EC26ED" w:rsidP="00327D05">
                                    <w:pPr>
                                      <w:pStyle w:val="paragraph"/>
                                      <w:spacing w:before="0" w:beforeAutospacing="0" w:after="0" w:afterAutospacing="0"/>
                                      <w:ind w:left="720"/>
                                      <w:jc w:val="both"/>
                                      <w:textAlignment w:val="baseline"/>
                                      <w:rPr>
                                        <w:rFonts w:ascii="Arial" w:hAnsi="Arial" w:cs="Arial"/>
                                      </w:rPr>
                                    </w:pPr>
                                    <w:r w:rsidRPr="005F2DF6">
                                      <w:rPr>
                                        <w:rStyle w:val="eop"/>
                                        <w:rFonts w:ascii="Calibri" w:eastAsiaTheme="majorEastAsia" w:hAnsi="Calibri" w:cs="Arial"/>
                                      </w:rPr>
                                      <w:t>  </w:t>
                                    </w:r>
                                  </w:p>
                                  <w:p w14:paraId="12E56DC8" w14:textId="77777777" w:rsidR="00EC26ED" w:rsidRPr="005F2DF6" w:rsidRDefault="00EC26ED" w:rsidP="00EC26ED">
                                    <w:pPr>
                                      <w:rPr>
                                        <w:sz w:val="24"/>
                                        <w:szCs w:val="24"/>
                                      </w:rPr>
                                    </w:pPr>
                                  </w:p>
                                  <w:p w14:paraId="06B14224" w14:textId="77777777" w:rsidR="00EC26ED" w:rsidRPr="005F2DF6" w:rsidRDefault="00EC26ED" w:rsidP="00EC26ED">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31580EC9" id="Grupo 9" o:spid="_x0000_s1026" alt="Título y texto&#10;" style="width:580.6pt;height:723.45pt;mso-position-horizontal-relative:char;mso-position-vertical-relative:line" coordorigin="762" coordsize="65105,91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">
                      <v:shapetype id="_x0000_t202" coordsize="21600,21600" o:spt="202" path="m,l,21600r21600,l21600,xe">
                        <v:stroke joinstyle="miter"/>
                        <v:path gradientshapeok="t" o:connecttype="rect"/>
                      </v:shapetype>
                      <v:shape id="Cuadro de texto 6" o:spid="_x0000_s1027" type="#_x0000_t202" style="position:absolute;left:1127;top:32284;width:49586;height:158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" fillcolor="#323e4f [2415]" stroked="f" strokeweight=".5pt">
                        <v:textbox>
                          <w:txbxContent>
                            <w:p w14:paraId="64D63046" w14:textId="77777777" w:rsidR="00D76AB2" w:rsidRPr="000B4502" w:rsidRDefault="00281270" w:rsidP="004A20CF">
                              <w:pPr>
                                <w:pStyle w:val="Ttulo"/>
                                <w:ind w:left="284"/>
                              </w:pPr>
                              <w:r>
                                <w:rPr>
                                  <w:lang w:bidi="es-ES"/>
                                </w:rPr>
                                <w:t>Informe de Seguimiento CAMWEB</w:t>
                              </w:r>
                            </w:p>
                            <w:p w14:paraId="0806DCA1" w14:textId="77777777" w:rsidR="00D76AB2" w:rsidRPr="000B4502" w:rsidRDefault="00D76AB2" w:rsidP="004A20CF">
                              <w:pPr>
                                <w:pStyle w:val="Subttulo"/>
                                <w:ind w:left="284"/>
                              </w:pPr>
                            </w:p>
                          </w:txbxContent>
                        </v:textbox>
                      </v:shape>
                      <v:shape id="Cuadro de texto 7" o:spid="_x0000_s1028" type="#_x0000_t202" style="position:absolute;left:762;width:32961;height:12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" fillcolor="#f2f2f2 [3052]" stroked="f" strokeweight=".5pt">
                        <v:textbox>
                          <w:txbxContent>
                            <w:p w14:paraId="704BBD0E" w14:textId="77777777" w:rsidR="00D76AB2" w:rsidRDefault="00281270" w:rsidP="00281270">
                              <w:pPr>
                                <w:pStyle w:val="Ttulo1"/>
                              </w:pPr>
                              <w:r>
                                <w:t>Biblioteca Nacional Pedro Henríquez Ureña</w:t>
                              </w:r>
                            </w:p>
                            <w:p w14:paraId="24A0BCBF" w14:textId="77777777" w:rsidR="00D76AB2" w:rsidRDefault="00D76AB2" w:rsidP="004A20CF">
                              <w:pPr>
                                <w:pStyle w:val="Ttulo2"/>
                                <w:ind w:left="284"/>
                              </w:pPr>
                              <w:r>
                                <w:rPr>
                                  <w:lang w:bidi="es-ES"/>
                                </w:rPr>
                                <w:t>Fecha</w:t>
                              </w:r>
                              <w:r w:rsidR="00281270">
                                <w:rPr>
                                  <w:lang w:bidi="es-ES"/>
                                </w:rPr>
                                <w:t>: 07-agosto-2019</w:t>
                              </w:r>
                            </w:p>
                            <w:p w14:paraId="4575AC33" w14:textId="77777777" w:rsidR="00C63B99" w:rsidRDefault="00C63B99"/>
                            <w:p w14:paraId="4E5BFEF0" w14:textId="77777777" w:rsidR="00D76AB2" w:rsidRDefault="00281270" w:rsidP="00281270">
                              <w:pPr>
                                <w:pStyle w:val="Ttulo1"/>
                              </w:pPr>
                              <w:r>
                                <w:t>Biblioteca Nacional Pedro Henríquez Ureña</w:t>
                              </w:r>
                            </w:p>
                            <w:p w14:paraId="3A5011EF" w14:textId="77777777" w:rsidR="00D76AB2" w:rsidRDefault="00D76AB2" w:rsidP="004A20CF">
                              <w:pPr>
                                <w:pStyle w:val="Ttulo2"/>
                                <w:ind w:left="284"/>
                              </w:pPr>
                              <w:r>
                                <w:rPr>
                                  <w:lang w:bidi="es-ES"/>
                                </w:rPr>
                                <w:t>Fecha</w:t>
                              </w:r>
                              <w:r w:rsidR="00281270">
                                <w:rPr>
                                  <w:lang w:bidi="es-ES"/>
                                </w:rPr>
                                <w:t>: 07-agosto-2019</w:t>
                              </w:r>
                            </w:p>
                          </w:txbxContent>
                        </v:textbox>
                      </v:shape>
                      <v:shape id="Cuadro de texto 8" o:spid="_x0000_s1029" type="#_x0000_t202" style="position:absolute;left:877;top:48666;width:64990;height:43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" fillcolor="white [3201]" stroked="f" strokeweight=".5pt">
                        <v:textbox>
                          <w:txbxContent>
                            <w:p w14:paraId="463BABCE" w14:textId="77777777" w:rsidR="00D76AB2" w:rsidRPr="005F2DF6" w:rsidRDefault="003A4A11" w:rsidP="00EC26ED">
                              <w:pPr>
                                <w:jc w:val="center"/>
                                <w:rPr>
                                  <w:b/>
                                  <w:bCs/>
                                  <w:sz w:val="24"/>
                                  <w:szCs w:val="24"/>
                                </w:rPr>
                              </w:pPr>
                              <w:r w:rsidRPr="005F2DF6">
                                <w:rPr>
                                  <w:b/>
                                  <w:bCs/>
                                  <w:sz w:val="24"/>
                                  <w:szCs w:val="24"/>
                                </w:rPr>
                                <w:t xml:space="preserve">Informe se </w:t>
                              </w:r>
                              <w:r w:rsidR="00EC26ED" w:rsidRPr="005F2DF6">
                                <w:rPr>
                                  <w:b/>
                                  <w:bCs/>
                                  <w:sz w:val="24"/>
                                  <w:szCs w:val="24"/>
                                </w:rPr>
                                <w:t>s</w:t>
                              </w:r>
                              <w:r w:rsidRPr="005F2DF6">
                                <w:rPr>
                                  <w:b/>
                                  <w:bCs/>
                                  <w:sz w:val="24"/>
                                  <w:szCs w:val="24"/>
                                </w:rPr>
                                <w:t>eguimiento y cumplimiento del Comité de Administración de Medios Web</w:t>
                              </w:r>
                              <w:r w:rsidR="00EC26ED" w:rsidRPr="005F2DF6">
                                <w:rPr>
                                  <w:b/>
                                  <w:bCs/>
                                  <w:sz w:val="24"/>
                                  <w:szCs w:val="24"/>
                                </w:rPr>
                                <w:t xml:space="preserve"> (CAMWEB)</w:t>
                              </w:r>
                            </w:p>
                            <w:p w14:paraId="7A3AD8F2" w14:textId="77777777" w:rsidR="00EC26ED" w:rsidRPr="005F2DF6" w:rsidRDefault="00EC26ED" w:rsidP="00EC26ED">
                              <w:pPr>
                                <w:rPr>
                                  <w:sz w:val="24"/>
                                  <w:szCs w:val="24"/>
                                </w:rPr>
                              </w:pPr>
                              <w:r w:rsidRPr="005F2DF6">
                                <w:rPr>
                                  <w:sz w:val="24"/>
                                  <w:szCs w:val="24"/>
                                </w:rPr>
                                <w:t xml:space="preserve">Este informe se realiza para dar cumplimiento del artículo quinto de la </w:t>
                              </w:r>
                              <w:r w:rsidRPr="005F2DF6">
                                <w:rPr>
                                  <w:b/>
                                  <w:bCs/>
                                  <w:sz w:val="24"/>
                                  <w:szCs w:val="24"/>
                                </w:rPr>
                                <w:t>Resolución 03-2019</w:t>
                              </w:r>
                              <w:r w:rsidRPr="005F2DF6">
                                <w:rPr>
                                  <w:sz w:val="24"/>
                                  <w:szCs w:val="24"/>
                                </w:rPr>
                                <w:t xml:space="preserve"> de la Biblioteca Nacional Pedro Henríquez Ureña.</w:t>
                              </w:r>
                            </w:p>
                            <w:p w14:paraId="3EA1B752" w14:textId="77777777" w:rsidR="00EC26ED" w:rsidRPr="005F2DF6" w:rsidRDefault="00EC26ED" w:rsidP="00EC26ED">
                              <w:pPr>
                                <w:pStyle w:val="paragraph"/>
                                <w:spacing w:before="0" w:beforeAutospacing="0" w:after="0" w:afterAutospacing="0"/>
                                <w:jc w:val="both"/>
                                <w:textAlignment w:val="baseline"/>
                                <w:rPr>
                                  <w:rFonts w:ascii="Arial" w:hAnsi="Arial" w:cs="Arial"/>
                                </w:rPr>
                              </w:pPr>
                              <w:r w:rsidRPr="005F2DF6">
                                <w:rPr>
                                  <w:rStyle w:val="normaltextrun"/>
                                  <w:rFonts w:ascii="Calibri" w:eastAsiaTheme="minorEastAsia" w:hAnsi="Calibri" w:cs="Arial"/>
                                  <w:b/>
                                  <w:bCs/>
                                </w:rPr>
                                <w:t>Artículo Quinto:</w:t>
                              </w:r>
                              <w:r w:rsidRPr="005F2DF6">
                                <w:rPr>
                                  <w:rStyle w:val="normaltextrun"/>
                                  <w:rFonts w:ascii="Calibri" w:eastAsiaTheme="minorEastAsia" w:hAnsi="Calibri" w:cs="Arial"/>
                                </w:rPr>
                                <w:t>  Relación del Comité Administrador de Medios Web (CAMWEB) con la máxima autoridad: </w:t>
                              </w:r>
                              <w:r w:rsidRPr="005F2DF6">
                                <w:rPr>
                                  <w:rStyle w:val="eop"/>
                                  <w:rFonts w:ascii="Calibri" w:eastAsiaTheme="majorEastAsia" w:hAnsi="Calibri" w:cs="Arial"/>
                                </w:rPr>
                                <w:t> </w:t>
                              </w:r>
                            </w:p>
                            <w:p w14:paraId="5D02A4EC" w14:textId="77777777" w:rsidR="00EC26ED" w:rsidRPr="005F2DF6" w:rsidRDefault="00EC26ED" w:rsidP="00EC26ED">
                              <w:pPr>
                                <w:pStyle w:val="paragraph"/>
                                <w:numPr>
                                  <w:ilvl w:val="0"/>
                                  <w:numId w:val="1"/>
                                </w:numPr>
                                <w:spacing w:before="0" w:beforeAutospacing="0" w:after="0" w:afterAutospacing="0"/>
                                <w:ind w:left="360" w:firstLine="0"/>
                                <w:jc w:val="both"/>
                                <w:textAlignment w:val="baseline"/>
                                <w:rPr>
                                  <w:rFonts w:ascii="Calibri" w:hAnsi="Calibri" w:cs="Arial"/>
                                </w:rPr>
                              </w:pPr>
                              <w:r w:rsidRPr="005F2DF6">
                                <w:rPr>
                                  <w:rStyle w:val="normaltextrun"/>
                                  <w:rFonts w:ascii="Calibri" w:eastAsiaTheme="minorEastAsia" w:hAnsi="Calibri" w:cs="Arial"/>
                                </w:rPr>
                                <w:t>Elaborar informe mensual del cumplimiento de las funciones del comité, así como del estatus de la institución de cara a las certificaciones NORTIC, </w:t>
                              </w:r>
                              <w:r w:rsidRPr="005F2DF6">
                                <w:rPr>
                                  <w:rStyle w:val="spellingerror"/>
                                  <w:rFonts w:ascii="Calibri" w:hAnsi="Calibri" w:cs="Arial"/>
                                </w:rPr>
                                <w:t>ITICge</w:t>
                              </w:r>
                              <w:r w:rsidRPr="005F2DF6">
                                <w:rPr>
                                  <w:rStyle w:val="normaltextrun"/>
                                  <w:rFonts w:ascii="Calibri" w:eastAsiaTheme="minorEastAsia" w:hAnsi="Calibri" w:cs="Arial"/>
                                </w:rPr>
                                <w:t> y Trasparencia gubernamental como son las certificaciones obtenidas, vencidas, o a vencer, nivel de avance en implementaciones de estándares NORTIC, requerimientos o necesidades para implementación y otros que se consideren de importancia por la máxima autoridad. </w:t>
                              </w:r>
                              <w:r w:rsidRPr="005F2DF6">
                                <w:rPr>
                                  <w:rStyle w:val="eop"/>
                                  <w:rFonts w:ascii="Calibri" w:eastAsiaTheme="majorEastAsia" w:hAnsi="Calibri" w:cs="Arial"/>
                                </w:rPr>
                                <w:t> </w:t>
                              </w:r>
                            </w:p>
                            <w:p w14:paraId="497DCD4C" w14:textId="5E2E2C0F" w:rsidR="00EC26ED" w:rsidRPr="005F2DF6" w:rsidRDefault="00EC26ED" w:rsidP="00EC26ED">
                              <w:pPr>
                                <w:pStyle w:val="paragraph"/>
                                <w:numPr>
                                  <w:ilvl w:val="0"/>
                                  <w:numId w:val="2"/>
                                </w:numPr>
                                <w:spacing w:before="0" w:beforeAutospacing="0" w:after="0" w:afterAutospacing="0"/>
                                <w:ind w:left="360" w:firstLine="0"/>
                                <w:jc w:val="both"/>
                                <w:textAlignment w:val="baseline"/>
                                <w:rPr>
                                  <w:rFonts w:ascii="Calibri" w:hAnsi="Calibri" w:cs="Arial"/>
                                </w:rPr>
                              </w:pPr>
                              <w:r w:rsidRPr="005F2DF6">
                                <w:rPr>
                                  <w:rStyle w:val="normaltextrun"/>
                                  <w:rFonts w:ascii="Calibri" w:eastAsiaTheme="minorEastAsia" w:hAnsi="Calibri" w:cs="Arial"/>
                                </w:rPr>
                                <w:t xml:space="preserve">Se </w:t>
                              </w:r>
                              <w:r w:rsidR="00CE0491" w:rsidRPr="005F2DF6">
                                <w:rPr>
                                  <w:rStyle w:val="normaltextrun"/>
                                  <w:rFonts w:ascii="Calibri" w:eastAsiaTheme="minorEastAsia" w:hAnsi="Calibri" w:cs="Arial"/>
                                </w:rPr>
                                <w:t>realizará</w:t>
                              </w:r>
                              <w:r w:rsidRPr="005F2DF6">
                                <w:rPr>
                                  <w:rStyle w:val="normaltextrun"/>
                                  <w:rFonts w:ascii="Calibri" w:eastAsiaTheme="minorEastAsia" w:hAnsi="Calibri" w:cs="Arial"/>
                                </w:rPr>
                                <w:t xml:space="preserve"> informe </w:t>
                              </w:r>
                              <w:r w:rsidR="00FF2BD6" w:rsidRPr="005F2DF6">
                                <w:rPr>
                                  <w:rStyle w:val="normaltextrun"/>
                                  <w:rFonts w:ascii="Calibri" w:eastAsiaTheme="minorEastAsia" w:hAnsi="Calibri" w:cs="Arial"/>
                                </w:rPr>
                                <w:t>extraordinario</w:t>
                              </w:r>
                              <w:r w:rsidRPr="005F2DF6">
                                <w:rPr>
                                  <w:rStyle w:val="normaltextrun"/>
                                  <w:rFonts w:ascii="Calibri" w:eastAsiaTheme="minorEastAsia" w:hAnsi="Calibri" w:cs="Arial"/>
                                </w:rPr>
                                <w:t> en caso de ser solicitado por la máxima autoridad y/o para resaltar logros o situaciones importantes que ameriten su inmediata notificación.</w:t>
                              </w:r>
                              <w:r w:rsidRPr="005F2DF6">
                                <w:rPr>
                                  <w:rStyle w:val="eop"/>
                                  <w:rFonts w:ascii="Calibri" w:eastAsiaTheme="majorEastAsia" w:hAnsi="Calibri" w:cs="Arial"/>
                                </w:rPr>
                                <w:t> </w:t>
                              </w:r>
                            </w:p>
                            <w:p w14:paraId="7A39B519" w14:textId="77777777" w:rsidR="00EC26ED" w:rsidRPr="005F2DF6" w:rsidRDefault="00EC26ED" w:rsidP="00327D05">
                              <w:pPr>
                                <w:pStyle w:val="paragraph"/>
                                <w:spacing w:before="0" w:beforeAutospacing="0" w:after="0" w:afterAutospacing="0"/>
                                <w:ind w:left="720"/>
                                <w:jc w:val="both"/>
                                <w:textAlignment w:val="baseline"/>
                                <w:rPr>
                                  <w:rFonts w:ascii="Arial" w:hAnsi="Arial" w:cs="Arial"/>
                                </w:rPr>
                              </w:pPr>
                              <w:r w:rsidRPr="005F2DF6">
                                <w:rPr>
                                  <w:rStyle w:val="eop"/>
                                  <w:rFonts w:ascii="Calibri" w:eastAsiaTheme="majorEastAsia" w:hAnsi="Calibri" w:cs="Arial"/>
                                </w:rPr>
                                <w:t>  </w:t>
                              </w:r>
                            </w:p>
                            <w:p w14:paraId="12E56DC8" w14:textId="77777777" w:rsidR="00EC26ED" w:rsidRPr="005F2DF6" w:rsidRDefault="00EC26ED" w:rsidP="00EC26ED">
                              <w:pPr>
                                <w:rPr>
                                  <w:sz w:val="24"/>
                                  <w:szCs w:val="24"/>
                                </w:rPr>
                              </w:pPr>
                            </w:p>
                            <w:p w14:paraId="06B14224" w14:textId="77777777" w:rsidR="00EC26ED" w:rsidRPr="005F2DF6" w:rsidRDefault="00EC26ED" w:rsidP="00EC26ED">
                              <w:pPr>
                                <w:rPr>
                                  <w:sz w:val="24"/>
                                  <w:szCs w:val="24"/>
                                </w:rPr>
                              </w:pPr>
                            </w:p>
                          </w:txbxContent>
                        </v:textbox>
                      </v:shape>
                      <w10:anchorlock/>
                    </v:group>
                  </w:pict>
                </mc:Fallback>
              </mc:AlternateContent>
            </w:r>
          </w:p>
        </w:tc>
      </w:tr>
      <w:tr w:rsidR="00A1111B" w14:paraId="50B5BDA3" w14:textId="77777777" w:rsidTr="00A1111B">
        <w:trPr>
          <w:trHeight w:val="900"/>
        </w:trPr>
        <w:tc>
          <w:tcPr>
            <w:tcW w:w="12229" w:type="dxa"/>
            <w:vAlign w:val="bottom"/>
          </w:tcPr>
          <w:p w14:paraId="314F77DA" w14:textId="77777777" w:rsidR="00A1111B" w:rsidRDefault="00A1111B" w:rsidP="00A1111B">
            <w:pPr>
              <w:ind w:left="720"/>
              <w:jc w:val="right"/>
              <w:rPr>
                <w:noProof/>
              </w:rPr>
            </w:pPr>
            <w:r>
              <w:rPr>
                <w:noProof/>
                <w:lang w:bidi="es-ES"/>
              </w:rPr>
              <w:t>Página 1</w:t>
            </w:r>
          </w:p>
        </w:tc>
      </w:tr>
    </w:tbl>
    <w:p w14:paraId="6738EF14" w14:textId="77777777" w:rsidR="000B4502" w:rsidRDefault="000B4502"/>
    <w:p w14:paraId="0E38BC71" w14:textId="77777777" w:rsidR="000B4502" w:rsidRDefault="000B4502"/>
    <w:tbl>
      <w:tblPr>
        <w:tblW w:w="12180" w:type="dxa"/>
        <w:tblInd w:w="55" w:type="dxa"/>
        <w:tblCellMar>
          <w:left w:w="115" w:type="dxa"/>
          <w:right w:w="720" w:type="dxa"/>
        </w:tblCellMar>
        <w:tblLook w:val="0000" w:firstRow="0" w:lastRow="0" w:firstColumn="0" w:lastColumn="0" w:noHBand="0" w:noVBand="0"/>
      </w:tblPr>
      <w:tblGrid>
        <w:gridCol w:w="6076"/>
        <w:gridCol w:w="6104"/>
      </w:tblGrid>
      <w:tr w:rsidR="00F73A2B" w14:paraId="50FAFC54" w14:textId="77777777" w:rsidTr="00327D05">
        <w:trPr>
          <w:gridAfter w:val="1"/>
          <w:wAfter w:w="6104" w:type="dxa"/>
          <w:trHeight w:val="2970"/>
        </w:trPr>
        <w:tc>
          <w:tcPr>
            <w:tcW w:w="6076" w:type="dxa"/>
          </w:tcPr>
          <w:p w14:paraId="2E7EC93D" w14:textId="77777777" w:rsidR="00F73A2B" w:rsidRDefault="00F73A2B" w:rsidP="000B4502">
            <w:pPr>
              <w:ind w:right="915"/>
            </w:pPr>
          </w:p>
        </w:tc>
      </w:tr>
      <w:tr w:rsidR="003C2A79" w:rsidRPr="005F2DF6" w14:paraId="092464D0" w14:textId="77777777" w:rsidTr="00515218">
        <w:trPr>
          <w:trHeight w:val="2727"/>
        </w:trPr>
        <w:tc>
          <w:tcPr>
            <w:tcW w:w="12180" w:type="dxa"/>
            <w:gridSpan w:val="2"/>
            <w:vAlign w:val="center"/>
          </w:tcPr>
          <w:p w14:paraId="47AF142F" w14:textId="77777777" w:rsidR="00327D05" w:rsidRPr="005F2DF6" w:rsidRDefault="00327D05" w:rsidP="00327D05">
            <w:pPr>
              <w:pStyle w:val="Ttulo1"/>
              <w:rPr>
                <w:color w:val="000000" w:themeColor="text1"/>
                <w:sz w:val="24"/>
                <w:szCs w:val="24"/>
                <w:lang w:bidi="es-ES"/>
              </w:rPr>
            </w:pPr>
            <w:bookmarkStart w:id="0" w:name="_GoBack" w:colFirst="0" w:colLast="0"/>
          </w:p>
          <w:p w14:paraId="22A6179B" w14:textId="77777777" w:rsidR="00647DAF" w:rsidRPr="005F2DF6" w:rsidRDefault="00647DAF" w:rsidP="00327D05">
            <w:pPr>
              <w:pStyle w:val="Ttulo1"/>
              <w:rPr>
                <w:b/>
                <w:bCs/>
                <w:color w:val="000000" w:themeColor="text1"/>
                <w:sz w:val="24"/>
                <w:szCs w:val="24"/>
              </w:rPr>
            </w:pPr>
            <w:r w:rsidRPr="005F2DF6">
              <w:rPr>
                <w:b/>
                <w:bCs/>
                <w:color w:val="000000" w:themeColor="text1"/>
                <w:sz w:val="24"/>
                <w:szCs w:val="24"/>
                <w:lang w:bidi="es-ES"/>
              </w:rPr>
              <w:t>Transparencia Gubernamental</w:t>
            </w:r>
          </w:p>
          <w:p w14:paraId="50D99C77" w14:textId="22DC3EA1" w:rsidR="008A2B63" w:rsidRDefault="00B34583" w:rsidP="00327D05">
            <w:pPr>
              <w:pStyle w:val="Ttulo1"/>
              <w:rPr>
                <w:color w:val="000000" w:themeColor="text1"/>
                <w:sz w:val="24"/>
                <w:szCs w:val="24"/>
                <w:lang w:bidi="es-ES"/>
              </w:rPr>
            </w:pPr>
            <w:r>
              <w:rPr>
                <w:color w:val="000000" w:themeColor="text1"/>
                <w:sz w:val="24"/>
                <w:szCs w:val="24"/>
                <w:lang w:bidi="es-ES"/>
              </w:rPr>
              <w:t xml:space="preserve">El portal de trasparencia se ha adaptado a los requerimientos de la Dirección General de Ética e Integridad </w:t>
            </w:r>
            <w:r w:rsidR="00C57F9F">
              <w:rPr>
                <w:color w:val="000000" w:themeColor="text1"/>
                <w:sz w:val="24"/>
                <w:szCs w:val="24"/>
                <w:lang w:bidi="es-ES"/>
              </w:rPr>
              <w:t>Gubernamental</w:t>
            </w:r>
            <w:r w:rsidR="00E22EDC">
              <w:rPr>
                <w:color w:val="000000" w:themeColor="text1"/>
                <w:sz w:val="24"/>
                <w:szCs w:val="24"/>
                <w:lang w:bidi="es-ES"/>
              </w:rPr>
              <w:t xml:space="preserve"> DIGEIG</w:t>
            </w:r>
            <w:r w:rsidR="00C57F9F">
              <w:rPr>
                <w:color w:val="000000" w:themeColor="text1"/>
                <w:sz w:val="24"/>
                <w:szCs w:val="24"/>
                <w:lang w:bidi="es-ES"/>
              </w:rPr>
              <w:t xml:space="preserve">. </w:t>
            </w:r>
            <w:r w:rsidR="00E22EDC">
              <w:rPr>
                <w:color w:val="000000" w:themeColor="text1"/>
                <w:sz w:val="24"/>
                <w:szCs w:val="24"/>
                <w:lang w:bidi="es-ES"/>
              </w:rPr>
              <w:t>E</w:t>
            </w:r>
            <w:r w:rsidR="00C57F9F">
              <w:rPr>
                <w:color w:val="000000" w:themeColor="text1"/>
                <w:sz w:val="24"/>
                <w:szCs w:val="24"/>
                <w:lang w:bidi="es-ES"/>
              </w:rPr>
              <w:t xml:space="preserve">n el mes de junio alcanzamos una puntuación de </w:t>
            </w:r>
            <w:r w:rsidR="00C60650">
              <w:rPr>
                <w:color w:val="000000" w:themeColor="text1"/>
                <w:sz w:val="24"/>
                <w:szCs w:val="24"/>
                <w:lang w:bidi="es-ES"/>
              </w:rPr>
              <w:t>69</w:t>
            </w:r>
            <w:r w:rsidR="00051B23">
              <w:rPr>
                <w:color w:val="000000" w:themeColor="text1"/>
                <w:sz w:val="24"/>
                <w:szCs w:val="24"/>
                <w:lang w:bidi="es-ES"/>
              </w:rPr>
              <w:t>.</w:t>
            </w:r>
            <w:r w:rsidR="008A2B63">
              <w:rPr>
                <w:color w:val="000000" w:themeColor="text1"/>
                <w:sz w:val="24"/>
                <w:szCs w:val="24"/>
                <w:lang w:bidi="es-ES"/>
              </w:rPr>
              <w:t>5</w:t>
            </w:r>
            <w:r w:rsidR="00C60650">
              <w:rPr>
                <w:color w:val="000000" w:themeColor="text1"/>
                <w:sz w:val="24"/>
                <w:szCs w:val="24"/>
                <w:lang w:bidi="es-ES"/>
              </w:rPr>
              <w:t xml:space="preserve"> puntos.</w:t>
            </w:r>
            <w:r w:rsidR="008A2B63">
              <w:rPr>
                <w:color w:val="000000" w:themeColor="text1"/>
                <w:sz w:val="24"/>
                <w:szCs w:val="24"/>
                <w:lang w:bidi="es-ES"/>
              </w:rPr>
              <w:t xml:space="preserve"> A </w:t>
            </w:r>
            <w:r w:rsidR="00491D33">
              <w:rPr>
                <w:color w:val="000000" w:themeColor="text1"/>
                <w:sz w:val="24"/>
                <w:szCs w:val="24"/>
                <w:lang w:bidi="es-ES"/>
              </w:rPr>
              <w:t>continuación,</w:t>
            </w:r>
            <w:r w:rsidR="00EF181B">
              <w:rPr>
                <w:color w:val="000000" w:themeColor="text1"/>
                <w:sz w:val="24"/>
                <w:szCs w:val="24"/>
                <w:lang w:bidi="es-ES"/>
              </w:rPr>
              <w:t xml:space="preserve"> un desglose </w:t>
            </w:r>
          </w:p>
          <w:tbl>
            <w:tblPr>
              <w:tblW w:w="4500" w:type="pct"/>
              <w:tblCellSpacing w:w="15" w:type="dxa"/>
              <w:tblCellMar>
                <w:left w:w="0" w:type="dxa"/>
                <w:right w:w="0" w:type="dxa"/>
              </w:tblCellMar>
              <w:tblLook w:val="04A0" w:firstRow="1" w:lastRow="0" w:firstColumn="1" w:lastColumn="0" w:noHBand="0" w:noVBand="1"/>
            </w:tblPr>
            <w:tblGrid>
              <w:gridCol w:w="8142"/>
              <w:gridCol w:w="2069"/>
            </w:tblGrid>
            <w:tr w:rsidR="008A2B63" w14:paraId="5EDDC10C" w14:textId="77777777" w:rsidTr="008A2B63">
              <w:trPr>
                <w:tblCellSpacing w:w="15" w:type="dxa"/>
              </w:trPr>
              <w:tc>
                <w:tcPr>
                  <w:tcW w:w="4000" w:type="pct"/>
                  <w:tcMar>
                    <w:top w:w="15" w:type="dxa"/>
                    <w:left w:w="15" w:type="dxa"/>
                    <w:bottom w:w="15" w:type="dxa"/>
                    <w:right w:w="15" w:type="dxa"/>
                  </w:tcMar>
                  <w:hideMark/>
                </w:tcPr>
                <w:p w14:paraId="55945F29" w14:textId="77777777" w:rsidR="008A2B63" w:rsidRDefault="008A2B63" w:rsidP="008A2B63">
                  <w:pPr>
                    <w:rPr>
                      <w:rFonts w:ascii="Arial" w:hAnsi="Arial" w:cs="Arial"/>
                      <w:sz w:val="21"/>
                      <w:szCs w:val="21"/>
                    </w:rPr>
                  </w:pPr>
                  <w:r>
                    <w:rPr>
                      <w:rStyle w:val="Textoennegrita"/>
                      <w:rFonts w:ascii="Arial" w:hAnsi="Arial" w:cs="Arial"/>
                      <w:sz w:val="21"/>
                      <w:szCs w:val="21"/>
                    </w:rPr>
                    <w:t> Detalles puntuación</w:t>
                  </w:r>
                </w:p>
              </w:tc>
              <w:tc>
                <w:tcPr>
                  <w:tcW w:w="1000" w:type="pct"/>
                  <w:tcMar>
                    <w:top w:w="15" w:type="dxa"/>
                    <w:left w:w="15" w:type="dxa"/>
                    <w:bottom w:w="15" w:type="dxa"/>
                    <w:right w:w="15" w:type="dxa"/>
                  </w:tcMar>
                  <w:hideMark/>
                </w:tcPr>
                <w:p w14:paraId="38137E36" w14:textId="77777777" w:rsidR="008A2B63" w:rsidRDefault="008A2B63" w:rsidP="008A2B63">
                  <w:pPr>
                    <w:rPr>
                      <w:rFonts w:ascii="Arial" w:hAnsi="Arial" w:cs="Arial"/>
                      <w:sz w:val="21"/>
                      <w:szCs w:val="21"/>
                    </w:rPr>
                  </w:pPr>
                  <w:r>
                    <w:rPr>
                      <w:rStyle w:val="Textoennegrita"/>
                      <w:rFonts w:ascii="Arial" w:hAnsi="Arial" w:cs="Arial"/>
                      <w:sz w:val="21"/>
                      <w:szCs w:val="21"/>
                    </w:rPr>
                    <w:t>Puntuación</w:t>
                  </w:r>
                </w:p>
              </w:tc>
            </w:tr>
            <w:tr w:rsidR="008A2B63" w14:paraId="3F6C52EA" w14:textId="77777777" w:rsidTr="008A2B63">
              <w:trPr>
                <w:tblCellSpacing w:w="15" w:type="dxa"/>
              </w:trPr>
              <w:tc>
                <w:tcPr>
                  <w:tcW w:w="4000" w:type="pct"/>
                  <w:tcMar>
                    <w:top w:w="15" w:type="dxa"/>
                    <w:left w:w="15" w:type="dxa"/>
                    <w:bottom w:w="15" w:type="dxa"/>
                    <w:right w:w="15" w:type="dxa"/>
                  </w:tcMar>
                  <w:hideMark/>
                </w:tcPr>
                <w:p w14:paraId="7C43C49E" w14:textId="77777777" w:rsidR="008A2B63" w:rsidRDefault="008A2B63" w:rsidP="008A2B63">
                  <w:pPr>
                    <w:rPr>
                      <w:rFonts w:ascii="Arial" w:hAnsi="Arial" w:cs="Arial"/>
                      <w:sz w:val="21"/>
                      <w:szCs w:val="21"/>
                    </w:rPr>
                  </w:pPr>
                  <w:r>
                    <w:rPr>
                      <w:rFonts w:ascii="Arial" w:hAnsi="Arial" w:cs="Arial"/>
                      <w:sz w:val="21"/>
                      <w:szCs w:val="21"/>
                    </w:rPr>
                    <w:t>Primer Nivel</w:t>
                  </w:r>
                </w:p>
              </w:tc>
              <w:tc>
                <w:tcPr>
                  <w:tcW w:w="1000" w:type="pct"/>
                  <w:tcMar>
                    <w:top w:w="15" w:type="dxa"/>
                    <w:left w:w="15" w:type="dxa"/>
                    <w:bottom w:w="15" w:type="dxa"/>
                    <w:right w:w="15" w:type="dxa"/>
                  </w:tcMar>
                  <w:hideMark/>
                </w:tcPr>
                <w:p w14:paraId="4EDAEABE" w14:textId="77777777" w:rsidR="008A2B63" w:rsidRDefault="008A2B63" w:rsidP="008A2B63">
                  <w:pPr>
                    <w:rPr>
                      <w:rFonts w:ascii="Arial" w:hAnsi="Arial" w:cs="Arial"/>
                      <w:sz w:val="21"/>
                      <w:szCs w:val="21"/>
                    </w:rPr>
                  </w:pPr>
                  <w:r>
                    <w:rPr>
                      <w:rFonts w:ascii="Arial" w:hAnsi="Arial" w:cs="Arial"/>
                      <w:sz w:val="21"/>
                      <w:szCs w:val="21"/>
                    </w:rPr>
                    <w:t>15.5</w:t>
                  </w:r>
                </w:p>
              </w:tc>
            </w:tr>
            <w:tr w:rsidR="008A2B63" w14:paraId="2DFE66A5" w14:textId="77777777" w:rsidTr="008A2B63">
              <w:trPr>
                <w:tblCellSpacing w:w="15" w:type="dxa"/>
              </w:trPr>
              <w:tc>
                <w:tcPr>
                  <w:tcW w:w="4000" w:type="pct"/>
                  <w:tcMar>
                    <w:top w:w="15" w:type="dxa"/>
                    <w:left w:w="15" w:type="dxa"/>
                    <w:bottom w:w="15" w:type="dxa"/>
                    <w:right w:w="15" w:type="dxa"/>
                  </w:tcMar>
                  <w:hideMark/>
                </w:tcPr>
                <w:p w14:paraId="39B5B752" w14:textId="77777777" w:rsidR="008A2B63" w:rsidRDefault="008A2B63" w:rsidP="008A2B63">
                  <w:pPr>
                    <w:rPr>
                      <w:rFonts w:ascii="Arial" w:hAnsi="Arial" w:cs="Arial"/>
                      <w:sz w:val="21"/>
                      <w:szCs w:val="21"/>
                    </w:rPr>
                  </w:pPr>
                  <w:r>
                    <w:rPr>
                      <w:rFonts w:ascii="Arial" w:hAnsi="Arial" w:cs="Arial"/>
                      <w:sz w:val="21"/>
                      <w:szCs w:val="21"/>
                    </w:rPr>
                    <w:t>Segundo Nivel</w:t>
                  </w:r>
                </w:p>
              </w:tc>
              <w:tc>
                <w:tcPr>
                  <w:tcW w:w="1000" w:type="pct"/>
                  <w:tcMar>
                    <w:top w:w="15" w:type="dxa"/>
                    <w:left w:w="15" w:type="dxa"/>
                    <w:bottom w:w="15" w:type="dxa"/>
                    <w:right w:w="15" w:type="dxa"/>
                  </w:tcMar>
                  <w:hideMark/>
                </w:tcPr>
                <w:p w14:paraId="0B46963D" w14:textId="77777777" w:rsidR="008A2B63" w:rsidRDefault="008A2B63" w:rsidP="008A2B63">
                  <w:pPr>
                    <w:rPr>
                      <w:rFonts w:ascii="Arial" w:hAnsi="Arial" w:cs="Arial"/>
                      <w:sz w:val="21"/>
                      <w:szCs w:val="21"/>
                    </w:rPr>
                  </w:pPr>
                  <w:r>
                    <w:rPr>
                      <w:rFonts w:ascii="Arial" w:hAnsi="Arial" w:cs="Arial"/>
                      <w:sz w:val="21"/>
                      <w:szCs w:val="21"/>
                    </w:rPr>
                    <w:t>49</w:t>
                  </w:r>
                </w:p>
              </w:tc>
            </w:tr>
            <w:tr w:rsidR="008A2B63" w14:paraId="15105DD1" w14:textId="77777777" w:rsidTr="008A2B63">
              <w:trPr>
                <w:tblCellSpacing w:w="15" w:type="dxa"/>
              </w:trPr>
              <w:tc>
                <w:tcPr>
                  <w:tcW w:w="4000" w:type="pct"/>
                  <w:tcMar>
                    <w:top w:w="15" w:type="dxa"/>
                    <w:left w:w="15" w:type="dxa"/>
                    <w:bottom w:w="15" w:type="dxa"/>
                    <w:right w:w="15" w:type="dxa"/>
                  </w:tcMar>
                  <w:hideMark/>
                </w:tcPr>
                <w:p w14:paraId="13B4A288" w14:textId="77777777" w:rsidR="008A2B63" w:rsidRDefault="008A2B63" w:rsidP="008A2B63">
                  <w:pPr>
                    <w:rPr>
                      <w:rFonts w:ascii="Arial" w:hAnsi="Arial" w:cs="Arial"/>
                      <w:sz w:val="21"/>
                      <w:szCs w:val="21"/>
                    </w:rPr>
                  </w:pPr>
                  <w:r>
                    <w:rPr>
                      <w:rFonts w:ascii="Arial" w:hAnsi="Arial" w:cs="Arial"/>
                      <w:sz w:val="21"/>
                      <w:szCs w:val="21"/>
                    </w:rPr>
                    <w:t>SAIP</w:t>
                  </w:r>
                </w:p>
              </w:tc>
              <w:tc>
                <w:tcPr>
                  <w:tcW w:w="1000" w:type="pct"/>
                  <w:tcMar>
                    <w:top w:w="15" w:type="dxa"/>
                    <w:left w:w="15" w:type="dxa"/>
                    <w:bottom w:w="15" w:type="dxa"/>
                    <w:right w:w="15" w:type="dxa"/>
                  </w:tcMar>
                  <w:hideMark/>
                </w:tcPr>
                <w:p w14:paraId="13CC060A" w14:textId="77777777" w:rsidR="008A2B63" w:rsidRDefault="008A2B63" w:rsidP="008A2B63">
                  <w:pPr>
                    <w:rPr>
                      <w:rFonts w:ascii="Arial" w:hAnsi="Arial" w:cs="Arial"/>
                      <w:sz w:val="21"/>
                      <w:szCs w:val="21"/>
                    </w:rPr>
                  </w:pPr>
                  <w:r>
                    <w:rPr>
                      <w:rFonts w:ascii="Arial" w:hAnsi="Arial" w:cs="Arial"/>
                      <w:sz w:val="21"/>
                      <w:szCs w:val="21"/>
                    </w:rPr>
                    <w:t>0</w:t>
                  </w:r>
                </w:p>
              </w:tc>
            </w:tr>
            <w:tr w:rsidR="008A2B63" w14:paraId="54533839" w14:textId="77777777" w:rsidTr="008A2B63">
              <w:trPr>
                <w:tblCellSpacing w:w="15" w:type="dxa"/>
              </w:trPr>
              <w:tc>
                <w:tcPr>
                  <w:tcW w:w="4000" w:type="pct"/>
                  <w:tcMar>
                    <w:top w:w="15" w:type="dxa"/>
                    <w:left w:w="15" w:type="dxa"/>
                    <w:bottom w:w="15" w:type="dxa"/>
                    <w:right w:w="15" w:type="dxa"/>
                  </w:tcMar>
                  <w:hideMark/>
                </w:tcPr>
                <w:p w14:paraId="2FEBC689" w14:textId="77777777" w:rsidR="008A2B63" w:rsidRDefault="008A2B63" w:rsidP="008A2B63">
                  <w:pPr>
                    <w:rPr>
                      <w:rFonts w:ascii="Arial" w:hAnsi="Arial" w:cs="Arial"/>
                      <w:sz w:val="21"/>
                      <w:szCs w:val="21"/>
                    </w:rPr>
                  </w:pPr>
                  <w:r>
                    <w:rPr>
                      <w:rFonts w:ascii="Arial" w:hAnsi="Arial" w:cs="Arial"/>
                      <w:sz w:val="21"/>
                      <w:szCs w:val="21"/>
                    </w:rPr>
                    <w:t>Datos Abiertos</w:t>
                  </w:r>
                </w:p>
              </w:tc>
              <w:tc>
                <w:tcPr>
                  <w:tcW w:w="1000" w:type="pct"/>
                  <w:tcMar>
                    <w:top w:w="15" w:type="dxa"/>
                    <w:left w:w="15" w:type="dxa"/>
                    <w:bottom w:w="15" w:type="dxa"/>
                    <w:right w:w="15" w:type="dxa"/>
                  </w:tcMar>
                  <w:hideMark/>
                </w:tcPr>
                <w:p w14:paraId="032C44AC" w14:textId="77777777" w:rsidR="008A2B63" w:rsidRDefault="008A2B63" w:rsidP="008A2B63">
                  <w:pPr>
                    <w:rPr>
                      <w:rFonts w:ascii="Arial" w:hAnsi="Arial" w:cs="Arial"/>
                      <w:sz w:val="21"/>
                      <w:szCs w:val="21"/>
                    </w:rPr>
                  </w:pPr>
                  <w:r>
                    <w:rPr>
                      <w:rFonts w:ascii="Arial" w:hAnsi="Arial" w:cs="Arial"/>
                      <w:sz w:val="21"/>
                      <w:szCs w:val="21"/>
                    </w:rPr>
                    <w:t>5</w:t>
                  </w:r>
                </w:p>
              </w:tc>
            </w:tr>
            <w:tr w:rsidR="008A2B63" w14:paraId="28C0B57C" w14:textId="77777777" w:rsidTr="008A2B63">
              <w:trPr>
                <w:tblCellSpacing w:w="15" w:type="dxa"/>
              </w:trPr>
              <w:tc>
                <w:tcPr>
                  <w:tcW w:w="4000" w:type="pct"/>
                  <w:tcMar>
                    <w:top w:w="15" w:type="dxa"/>
                    <w:left w:w="15" w:type="dxa"/>
                    <w:bottom w:w="15" w:type="dxa"/>
                    <w:right w:w="15" w:type="dxa"/>
                  </w:tcMar>
                  <w:hideMark/>
                </w:tcPr>
                <w:p w14:paraId="17A0D654" w14:textId="77777777" w:rsidR="008A2B63" w:rsidRDefault="008A2B63" w:rsidP="008A2B63">
                  <w:pPr>
                    <w:jc w:val="right"/>
                    <w:rPr>
                      <w:rFonts w:ascii="Arial" w:hAnsi="Arial" w:cs="Arial"/>
                      <w:sz w:val="21"/>
                      <w:szCs w:val="21"/>
                    </w:rPr>
                  </w:pPr>
                  <w:r>
                    <w:rPr>
                      <w:rStyle w:val="Textoennegrita"/>
                      <w:rFonts w:ascii="Arial" w:hAnsi="Arial" w:cs="Arial"/>
                      <w:sz w:val="21"/>
                      <w:szCs w:val="21"/>
                    </w:rPr>
                    <w:t>Calificación Total </w:t>
                  </w:r>
                </w:p>
              </w:tc>
              <w:tc>
                <w:tcPr>
                  <w:tcW w:w="1000" w:type="pct"/>
                  <w:tcMar>
                    <w:top w:w="15" w:type="dxa"/>
                    <w:left w:w="15" w:type="dxa"/>
                    <w:bottom w:w="15" w:type="dxa"/>
                    <w:right w:w="15" w:type="dxa"/>
                  </w:tcMar>
                  <w:hideMark/>
                </w:tcPr>
                <w:p w14:paraId="104B030D" w14:textId="77777777" w:rsidR="008A2B63" w:rsidRDefault="008A2B63" w:rsidP="008A2B63">
                  <w:pPr>
                    <w:rPr>
                      <w:rFonts w:ascii="Arial" w:hAnsi="Arial" w:cs="Arial"/>
                      <w:sz w:val="21"/>
                      <w:szCs w:val="21"/>
                    </w:rPr>
                  </w:pPr>
                  <w:r>
                    <w:rPr>
                      <w:rStyle w:val="Textoennegrita"/>
                      <w:rFonts w:ascii="Arial" w:hAnsi="Arial" w:cs="Arial"/>
                      <w:sz w:val="21"/>
                      <w:szCs w:val="21"/>
                    </w:rPr>
                    <w:t>69.5</w:t>
                  </w:r>
                </w:p>
              </w:tc>
            </w:tr>
          </w:tbl>
          <w:p w14:paraId="54D09BF5" w14:textId="77777777" w:rsidR="00143937" w:rsidRDefault="00C60650" w:rsidP="00DA23B6">
            <w:pPr>
              <w:pStyle w:val="Ttulo1"/>
              <w:rPr>
                <w:color w:val="000000" w:themeColor="text1"/>
                <w:sz w:val="24"/>
                <w:szCs w:val="24"/>
                <w:lang w:bidi="es-ES"/>
              </w:rPr>
            </w:pPr>
            <w:r>
              <w:rPr>
                <w:color w:val="000000" w:themeColor="text1"/>
                <w:sz w:val="24"/>
                <w:szCs w:val="24"/>
                <w:lang w:bidi="es-ES"/>
              </w:rPr>
              <w:t xml:space="preserve"> </w:t>
            </w:r>
            <w:r w:rsidR="005A5D0D">
              <w:rPr>
                <w:color w:val="000000" w:themeColor="text1"/>
                <w:sz w:val="24"/>
                <w:szCs w:val="24"/>
                <w:lang w:bidi="es-ES"/>
              </w:rPr>
              <w:t xml:space="preserve">Los puntos que nos faltaron para llegar a 80 se deben a un mal manejo de la herramienta del SAIP por desconocimiento del RAI, </w:t>
            </w:r>
            <w:r w:rsidR="00491D33">
              <w:rPr>
                <w:color w:val="000000" w:themeColor="text1"/>
                <w:sz w:val="24"/>
                <w:szCs w:val="24"/>
                <w:lang w:bidi="es-ES"/>
              </w:rPr>
              <w:t>así como algu</w:t>
            </w:r>
            <w:r w:rsidR="00A141BA">
              <w:rPr>
                <w:color w:val="000000" w:themeColor="text1"/>
                <w:sz w:val="24"/>
                <w:szCs w:val="24"/>
                <w:lang w:bidi="es-ES"/>
              </w:rPr>
              <w:t xml:space="preserve">nos </w:t>
            </w:r>
            <w:r w:rsidR="00453EAB">
              <w:rPr>
                <w:color w:val="000000" w:themeColor="text1"/>
                <w:sz w:val="24"/>
                <w:szCs w:val="24"/>
                <w:lang w:bidi="es-ES"/>
              </w:rPr>
              <w:t>contenidos que</w:t>
            </w:r>
            <w:r w:rsidR="007451E4">
              <w:rPr>
                <w:color w:val="000000" w:themeColor="text1"/>
                <w:sz w:val="24"/>
                <w:szCs w:val="24"/>
                <w:lang w:bidi="es-ES"/>
              </w:rPr>
              <w:t xml:space="preserve"> no cumplen con la</w:t>
            </w:r>
            <w:r w:rsidR="00A141BA">
              <w:rPr>
                <w:color w:val="000000" w:themeColor="text1"/>
                <w:sz w:val="24"/>
                <w:szCs w:val="24"/>
                <w:lang w:bidi="es-ES"/>
              </w:rPr>
              <w:t>s</w:t>
            </w:r>
            <w:r w:rsidR="007451E4">
              <w:rPr>
                <w:color w:val="000000" w:themeColor="text1"/>
                <w:sz w:val="24"/>
                <w:szCs w:val="24"/>
                <w:lang w:bidi="es-ES"/>
              </w:rPr>
              <w:t xml:space="preserve"> norma</w:t>
            </w:r>
            <w:r w:rsidR="00A141BA">
              <w:rPr>
                <w:color w:val="000000" w:themeColor="text1"/>
                <w:sz w:val="24"/>
                <w:szCs w:val="24"/>
                <w:lang w:bidi="es-ES"/>
              </w:rPr>
              <w:t xml:space="preserve">s. </w:t>
            </w:r>
            <w:r w:rsidR="00C47B59">
              <w:rPr>
                <w:color w:val="000000" w:themeColor="text1"/>
                <w:sz w:val="24"/>
                <w:szCs w:val="24"/>
                <w:lang w:bidi="es-ES"/>
              </w:rPr>
              <w:t xml:space="preserve"> En este sentido se realizo una reunión en donde se le explico a </w:t>
            </w:r>
            <w:r w:rsidR="00596CB2">
              <w:rPr>
                <w:color w:val="000000" w:themeColor="text1"/>
                <w:sz w:val="24"/>
                <w:szCs w:val="24"/>
                <w:lang w:bidi="es-ES"/>
              </w:rPr>
              <w:t xml:space="preserve">los departamentos involucrados en suplir los contenidos del portal a como deben de ser enviados. En la misma reunión </w:t>
            </w:r>
            <w:r w:rsidR="00143937">
              <w:rPr>
                <w:color w:val="000000" w:themeColor="text1"/>
                <w:sz w:val="24"/>
                <w:szCs w:val="24"/>
                <w:lang w:bidi="es-ES"/>
              </w:rPr>
              <w:t>se acordó</w:t>
            </w:r>
            <w:r w:rsidR="00596CB2">
              <w:rPr>
                <w:color w:val="000000" w:themeColor="text1"/>
                <w:sz w:val="24"/>
                <w:szCs w:val="24"/>
                <w:lang w:bidi="es-ES"/>
              </w:rPr>
              <w:t xml:space="preserve"> que el plazo para enviar las informaciones al portal es de</w:t>
            </w:r>
            <w:r w:rsidR="00453EAB">
              <w:rPr>
                <w:color w:val="000000" w:themeColor="text1"/>
                <w:sz w:val="24"/>
                <w:szCs w:val="24"/>
                <w:lang w:bidi="es-ES"/>
              </w:rPr>
              <w:t xml:space="preserve"> los días 5 de cada mes, </w:t>
            </w:r>
            <w:r w:rsidR="00143937">
              <w:rPr>
                <w:color w:val="000000" w:themeColor="text1"/>
                <w:sz w:val="24"/>
                <w:szCs w:val="24"/>
                <w:lang w:bidi="es-ES"/>
              </w:rPr>
              <w:t>el caso particular de los procesos de compra se debe</w:t>
            </w:r>
            <w:r w:rsidR="00E22EDC">
              <w:rPr>
                <w:color w:val="000000" w:themeColor="text1"/>
                <w:sz w:val="24"/>
                <w:szCs w:val="24"/>
                <w:lang w:bidi="es-ES"/>
              </w:rPr>
              <w:t xml:space="preserve"> publicar en el portal de trasparencia al momento que se publican en el portal transaccional de compras dominicanas ya que la DIGEIG</w:t>
            </w:r>
            <w:r w:rsidR="00DA23B6">
              <w:rPr>
                <w:color w:val="000000" w:themeColor="text1"/>
                <w:sz w:val="24"/>
                <w:szCs w:val="24"/>
                <w:lang w:bidi="es-ES"/>
              </w:rPr>
              <w:t xml:space="preserve"> evalúa ambos portales. </w:t>
            </w:r>
          </w:p>
          <w:p w14:paraId="1860F35B" w14:textId="016487FF" w:rsidR="00DA23B6" w:rsidRDefault="0071180C" w:rsidP="00DA23B6">
            <w:pPr>
              <w:pStyle w:val="Ttulo1"/>
              <w:rPr>
                <w:color w:val="000000" w:themeColor="text1"/>
                <w:sz w:val="24"/>
                <w:szCs w:val="24"/>
                <w:lang w:bidi="es-ES"/>
              </w:rPr>
            </w:pPr>
            <w:r>
              <w:rPr>
                <w:color w:val="000000" w:themeColor="text1"/>
                <w:sz w:val="24"/>
                <w:szCs w:val="24"/>
                <w:lang w:bidi="es-ES"/>
              </w:rPr>
              <w:t xml:space="preserve">Es este mismo orden el RAI se comprometió a solicitar de manera </w:t>
            </w:r>
            <w:r w:rsidR="004F5772">
              <w:rPr>
                <w:color w:val="000000" w:themeColor="text1"/>
                <w:sz w:val="24"/>
                <w:szCs w:val="24"/>
                <w:lang w:bidi="es-ES"/>
              </w:rPr>
              <w:t>explícita</w:t>
            </w:r>
            <w:r w:rsidR="008E0549">
              <w:rPr>
                <w:color w:val="000000" w:themeColor="text1"/>
                <w:sz w:val="24"/>
                <w:szCs w:val="24"/>
                <w:lang w:bidi="es-ES"/>
              </w:rPr>
              <w:t xml:space="preserve"> </w:t>
            </w:r>
            <w:r w:rsidR="004F5772">
              <w:rPr>
                <w:color w:val="000000" w:themeColor="text1"/>
                <w:sz w:val="24"/>
                <w:szCs w:val="24"/>
                <w:lang w:bidi="es-ES"/>
              </w:rPr>
              <w:t xml:space="preserve">y por escrito todos los contenidos que se requieren en el portal cada mes, en su solicitud </w:t>
            </w:r>
            <w:r w:rsidR="00D940B3">
              <w:rPr>
                <w:color w:val="000000" w:themeColor="text1"/>
                <w:sz w:val="24"/>
                <w:szCs w:val="24"/>
                <w:lang w:bidi="es-ES"/>
              </w:rPr>
              <w:t xml:space="preserve">debe incluir la periodicidad, formato, </w:t>
            </w:r>
            <w:r w:rsidR="006A0999">
              <w:rPr>
                <w:color w:val="000000" w:themeColor="text1"/>
                <w:sz w:val="24"/>
                <w:szCs w:val="24"/>
                <w:lang w:bidi="es-ES"/>
              </w:rPr>
              <w:t>orden y plazos de entrega según lo acordado y según l</w:t>
            </w:r>
            <w:r w:rsidR="008A518C">
              <w:rPr>
                <w:color w:val="000000" w:themeColor="text1"/>
                <w:sz w:val="24"/>
                <w:szCs w:val="24"/>
                <w:lang w:bidi="es-ES"/>
              </w:rPr>
              <w:t>a ley 200-04</w:t>
            </w:r>
            <w:r w:rsidR="003C4D35">
              <w:rPr>
                <w:color w:val="000000" w:themeColor="text1"/>
                <w:sz w:val="24"/>
                <w:szCs w:val="24"/>
                <w:lang w:bidi="es-ES"/>
              </w:rPr>
              <w:t xml:space="preserve">, la normativa NORTIC A3 </w:t>
            </w:r>
            <w:r w:rsidR="00711801">
              <w:rPr>
                <w:color w:val="000000" w:themeColor="text1"/>
                <w:sz w:val="24"/>
                <w:szCs w:val="24"/>
                <w:lang w:bidi="es-ES"/>
              </w:rPr>
              <w:t>y la</w:t>
            </w:r>
            <w:r w:rsidR="008A518C">
              <w:rPr>
                <w:color w:val="000000" w:themeColor="text1"/>
                <w:sz w:val="24"/>
                <w:szCs w:val="24"/>
                <w:lang w:bidi="es-ES"/>
              </w:rPr>
              <w:t xml:space="preserve"> resolución </w:t>
            </w:r>
            <w:r w:rsidR="003C4D35">
              <w:rPr>
                <w:color w:val="000000" w:themeColor="text1"/>
                <w:sz w:val="24"/>
                <w:szCs w:val="24"/>
                <w:lang w:bidi="es-ES"/>
              </w:rPr>
              <w:t>01-2018 de la DIGEIG.</w:t>
            </w:r>
            <w:r w:rsidR="00711801">
              <w:rPr>
                <w:color w:val="000000" w:themeColor="text1"/>
                <w:sz w:val="24"/>
                <w:szCs w:val="24"/>
                <w:lang w:bidi="es-ES"/>
              </w:rPr>
              <w:t xml:space="preserve"> El RAI se comprometió a revisar todos los contenidos que le envían antes de ser subidos al portal</w:t>
            </w:r>
            <w:r w:rsidR="00CE0491">
              <w:rPr>
                <w:color w:val="000000" w:themeColor="text1"/>
                <w:sz w:val="24"/>
                <w:szCs w:val="24"/>
                <w:lang w:bidi="es-ES"/>
              </w:rPr>
              <w:t>, así como una evaluación completa del portal antes de los días 10 de cada mes que es cuando inicia la evaluación de los portales de transparencia.</w:t>
            </w:r>
          </w:p>
          <w:p w14:paraId="3975C9CC" w14:textId="77777777" w:rsidR="00711801" w:rsidRPr="00711801" w:rsidRDefault="00711801" w:rsidP="00711801">
            <w:pPr>
              <w:rPr>
                <w:lang w:bidi="es-ES"/>
              </w:rPr>
            </w:pPr>
          </w:p>
          <w:p w14:paraId="4D8BE1DB" w14:textId="77777777" w:rsidR="00647DAF" w:rsidRPr="005F2DF6" w:rsidRDefault="00647DAF" w:rsidP="00327D05">
            <w:pPr>
              <w:pStyle w:val="Ttulo1"/>
              <w:rPr>
                <w:color w:val="000000" w:themeColor="text1"/>
                <w:sz w:val="24"/>
                <w:szCs w:val="24"/>
              </w:rPr>
            </w:pPr>
            <w:proofErr w:type="spellStart"/>
            <w:r w:rsidRPr="005F2DF6">
              <w:rPr>
                <w:color w:val="000000" w:themeColor="text1"/>
                <w:sz w:val="24"/>
                <w:szCs w:val="24"/>
                <w:lang w:bidi="es-ES"/>
              </w:rPr>
              <w:t>I</w:t>
            </w:r>
            <w:r w:rsidRPr="005F2DF6">
              <w:rPr>
                <w:b/>
                <w:bCs/>
                <w:color w:val="000000" w:themeColor="text1"/>
                <w:sz w:val="24"/>
                <w:szCs w:val="24"/>
                <w:lang w:bidi="es-ES"/>
              </w:rPr>
              <w:t>TICge</w:t>
            </w:r>
            <w:proofErr w:type="spellEnd"/>
          </w:p>
          <w:p w14:paraId="0A647956" w14:textId="287BB3F0" w:rsidR="00647DAF" w:rsidRPr="00CA5291" w:rsidRDefault="00FD1013" w:rsidP="00327D05">
            <w:pPr>
              <w:pStyle w:val="Ttulo1"/>
              <w:rPr>
                <w:color w:val="000000" w:themeColor="text1"/>
                <w:sz w:val="24"/>
                <w:szCs w:val="24"/>
                <w:lang w:val="es-DO"/>
              </w:rPr>
            </w:pPr>
            <w:r>
              <w:rPr>
                <w:color w:val="000000" w:themeColor="text1"/>
                <w:sz w:val="24"/>
                <w:szCs w:val="24"/>
                <w:lang w:bidi="es-ES"/>
              </w:rPr>
              <w:t xml:space="preserve">En este mes el </w:t>
            </w:r>
            <w:proofErr w:type="spellStart"/>
            <w:r>
              <w:rPr>
                <w:color w:val="000000" w:themeColor="text1"/>
                <w:sz w:val="24"/>
                <w:szCs w:val="24"/>
                <w:lang w:bidi="es-ES"/>
              </w:rPr>
              <w:t>ITICge</w:t>
            </w:r>
            <w:proofErr w:type="spellEnd"/>
            <w:r>
              <w:rPr>
                <w:color w:val="000000" w:themeColor="text1"/>
                <w:sz w:val="24"/>
                <w:szCs w:val="24"/>
                <w:lang w:bidi="es-ES"/>
              </w:rPr>
              <w:t xml:space="preserve"> ha alcanzado los 78.08 puntos</w:t>
            </w:r>
            <w:r w:rsidR="003B57FD">
              <w:rPr>
                <w:color w:val="000000" w:themeColor="text1"/>
                <w:sz w:val="24"/>
                <w:szCs w:val="24"/>
                <w:lang w:bidi="es-ES"/>
              </w:rPr>
              <w:t xml:space="preserve"> y se espera que en las próximas seman</w:t>
            </w:r>
            <w:r w:rsidR="00CA5291">
              <w:rPr>
                <w:color w:val="000000" w:themeColor="text1"/>
                <w:sz w:val="24"/>
                <w:szCs w:val="24"/>
                <w:lang w:bidi="es-ES"/>
              </w:rPr>
              <w:t>a</w:t>
            </w:r>
            <w:r w:rsidR="003B57FD">
              <w:rPr>
                <w:color w:val="000000" w:themeColor="text1"/>
                <w:sz w:val="24"/>
                <w:szCs w:val="24"/>
                <w:lang w:bidi="es-ES"/>
              </w:rPr>
              <w:t>s alcancemos los 80 puntos</w:t>
            </w:r>
            <w:r w:rsidR="00CA5291">
              <w:rPr>
                <w:color w:val="000000" w:themeColor="text1"/>
                <w:sz w:val="24"/>
                <w:szCs w:val="24"/>
                <w:lang w:bidi="es-ES"/>
              </w:rPr>
              <w:t xml:space="preserve">, ya sea con la </w:t>
            </w:r>
            <w:proofErr w:type="spellStart"/>
            <w:r w:rsidR="00CA5291">
              <w:rPr>
                <w:color w:val="000000" w:themeColor="text1"/>
                <w:sz w:val="24"/>
                <w:szCs w:val="24"/>
                <w:lang w:bidi="es-ES"/>
              </w:rPr>
              <w:t>aprobaci</w:t>
            </w:r>
            <w:r w:rsidR="00CA5291">
              <w:rPr>
                <w:color w:val="000000" w:themeColor="text1"/>
                <w:sz w:val="24"/>
                <w:szCs w:val="24"/>
                <w:lang w:val="es-DO" w:bidi="es-ES"/>
              </w:rPr>
              <w:t>ón</w:t>
            </w:r>
            <w:proofErr w:type="spellEnd"/>
            <w:r w:rsidR="00CA5291">
              <w:rPr>
                <w:color w:val="000000" w:themeColor="text1"/>
                <w:sz w:val="24"/>
                <w:szCs w:val="24"/>
                <w:lang w:val="es-DO" w:bidi="es-ES"/>
              </w:rPr>
              <w:t xml:space="preserve"> de la NORTIC A2 o con una aplicación móvil que se esta desarrollando </w:t>
            </w:r>
            <w:r w:rsidR="00B34583">
              <w:rPr>
                <w:color w:val="000000" w:themeColor="text1"/>
                <w:sz w:val="24"/>
                <w:szCs w:val="24"/>
                <w:lang w:val="es-DO" w:bidi="es-ES"/>
              </w:rPr>
              <w:t>en el departamento de TIC.</w:t>
            </w:r>
          </w:p>
          <w:p w14:paraId="4B8F8580" w14:textId="064DA394" w:rsidR="00647DAF" w:rsidRPr="005F2DF6" w:rsidRDefault="00647DAF" w:rsidP="00327D05">
            <w:pPr>
              <w:pStyle w:val="Ttulo1"/>
              <w:rPr>
                <w:b/>
                <w:bCs/>
                <w:color w:val="000000" w:themeColor="text1"/>
                <w:sz w:val="24"/>
                <w:szCs w:val="24"/>
                <w:lang w:bidi="es-ES"/>
              </w:rPr>
            </w:pPr>
            <w:r w:rsidRPr="005F2DF6">
              <w:rPr>
                <w:b/>
                <w:bCs/>
                <w:color w:val="000000" w:themeColor="text1"/>
                <w:sz w:val="24"/>
                <w:szCs w:val="24"/>
                <w:lang w:bidi="es-ES"/>
              </w:rPr>
              <w:t>Certificaciones NORTIC</w:t>
            </w:r>
          </w:p>
          <w:p w14:paraId="3923C36B" w14:textId="45C23D9B" w:rsidR="003C2A79" w:rsidRPr="005F2DF6" w:rsidRDefault="003C2A79" w:rsidP="00327D05">
            <w:pPr>
              <w:pStyle w:val="Ttulo1"/>
              <w:rPr>
                <w:color w:val="000000" w:themeColor="text1"/>
                <w:sz w:val="24"/>
                <w:szCs w:val="24"/>
              </w:rPr>
            </w:pPr>
            <w:r w:rsidRPr="005F2DF6">
              <w:rPr>
                <w:b/>
                <w:bCs/>
                <w:color w:val="000000" w:themeColor="text1"/>
                <w:sz w:val="24"/>
                <w:szCs w:val="24"/>
              </w:rPr>
              <w:t xml:space="preserve">La NORTIC A1-1:2014 </w:t>
            </w:r>
            <w:r w:rsidRPr="005F2DF6">
              <w:rPr>
                <w:color w:val="000000" w:themeColor="text1"/>
                <w:sz w:val="24"/>
                <w:szCs w:val="24"/>
              </w:rPr>
              <w:t xml:space="preserve">es la norma sobre uso e implementación de Tecnologías de la Información y Comunicación en el Estado Dominicano. Se están creando documentos de control para el cumplimiento de esta norma, los cuales se le estarán remitiendo mas adelante para su aprobación y conocimiento a la máxima autoridad de la Biblioteca Nacional, así como </w:t>
            </w:r>
            <w:r w:rsidR="005F2DF6" w:rsidRPr="005F2DF6">
              <w:rPr>
                <w:color w:val="000000" w:themeColor="text1"/>
                <w:sz w:val="24"/>
                <w:szCs w:val="24"/>
              </w:rPr>
              <w:t>la solicitud</w:t>
            </w:r>
            <w:r w:rsidRPr="005F2DF6">
              <w:rPr>
                <w:color w:val="000000" w:themeColor="text1"/>
                <w:sz w:val="24"/>
                <w:szCs w:val="24"/>
              </w:rPr>
              <w:t xml:space="preserve"> de creación del Comité de Continuidad (CONTI) </w:t>
            </w:r>
          </w:p>
          <w:p w14:paraId="7E969449" w14:textId="77777777" w:rsidR="00647DAF" w:rsidRPr="005F2DF6" w:rsidRDefault="00647DAF" w:rsidP="00327D05">
            <w:pPr>
              <w:pStyle w:val="Ttulo1"/>
              <w:rPr>
                <w:rFonts w:eastAsia="Times New Roman" w:cs="Times New Roman"/>
                <w:b/>
                <w:bCs/>
                <w:color w:val="000000" w:themeColor="text1"/>
                <w:sz w:val="24"/>
                <w:szCs w:val="24"/>
                <w:lang w:val="es-DO" w:eastAsia="es-ES_tradnl"/>
              </w:rPr>
            </w:pPr>
            <w:r w:rsidRPr="005F2DF6">
              <w:rPr>
                <w:rFonts w:eastAsia="Times New Roman" w:cs="Times New Roman"/>
                <w:b/>
                <w:bCs/>
                <w:color w:val="000000" w:themeColor="text1"/>
                <w:sz w:val="24"/>
                <w:szCs w:val="24"/>
                <w:shd w:val="clear" w:color="auto" w:fill="FFFFFF"/>
                <w:lang w:val="es-DO" w:eastAsia="es-ES_tradnl"/>
              </w:rPr>
              <w:t>La NORTIC A2</w:t>
            </w:r>
            <w:r w:rsidRPr="005F2DF6">
              <w:rPr>
                <w:rFonts w:eastAsia="Times New Roman" w:cs="Times New Roman"/>
                <w:color w:val="000000" w:themeColor="text1"/>
                <w:sz w:val="24"/>
                <w:szCs w:val="24"/>
                <w:shd w:val="clear" w:color="auto" w:fill="FFFFFF"/>
                <w:lang w:val="es-DO" w:eastAsia="es-ES_tradnl"/>
              </w:rPr>
              <w:t xml:space="preserve"> es la norma que pauta las directrices y recomendaciones para la normalización de los portales del Gobierno Dominicano, logrando la homogeneidad en los medios web del Estado. Actulmente estamos readecuando el portal para en las próximas semanas someter nueva vez a la OPTIC para fines de aprobación.</w:t>
            </w:r>
          </w:p>
          <w:p w14:paraId="3EB57723" w14:textId="77777777" w:rsidR="00247304" w:rsidRDefault="00247304" w:rsidP="00327D05">
            <w:pPr>
              <w:pStyle w:val="Ttulo1"/>
              <w:rPr>
                <w:rFonts w:eastAsia="Times New Roman" w:cs="Times New Roman"/>
                <w:b/>
                <w:bCs/>
                <w:color w:val="000000" w:themeColor="text1"/>
                <w:sz w:val="24"/>
                <w:szCs w:val="24"/>
                <w:lang w:val="es-DO" w:eastAsia="es-ES_tradnl"/>
              </w:rPr>
            </w:pPr>
          </w:p>
          <w:p w14:paraId="1DD6C90E" w14:textId="77777777" w:rsidR="00247304" w:rsidRDefault="00247304" w:rsidP="00327D05">
            <w:pPr>
              <w:pStyle w:val="Ttulo1"/>
              <w:rPr>
                <w:rFonts w:eastAsia="Times New Roman" w:cs="Times New Roman"/>
                <w:b/>
                <w:bCs/>
                <w:color w:val="000000" w:themeColor="text1"/>
                <w:sz w:val="24"/>
                <w:szCs w:val="24"/>
                <w:lang w:val="es-DO" w:eastAsia="es-ES_tradnl"/>
              </w:rPr>
            </w:pPr>
          </w:p>
          <w:p w14:paraId="1A827F97" w14:textId="77777777" w:rsidR="00247304" w:rsidRDefault="00247304" w:rsidP="00327D05">
            <w:pPr>
              <w:pStyle w:val="Ttulo1"/>
              <w:rPr>
                <w:rFonts w:eastAsia="Times New Roman" w:cs="Times New Roman"/>
                <w:b/>
                <w:bCs/>
                <w:color w:val="000000" w:themeColor="text1"/>
                <w:sz w:val="24"/>
                <w:szCs w:val="24"/>
                <w:lang w:val="es-DO" w:eastAsia="es-ES_tradnl"/>
              </w:rPr>
            </w:pPr>
          </w:p>
          <w:p w14:paraId="1DE7D1D4" w14:textId="3618167A" w:rsidR="00247304" w:rsidRDefault="00247304" w:rsidP="00247304">
            <w:pPr>
              <w:pStyle w:val="Ttulo1"/>
              <w:jc w:val="right"/>
              <w:rPr>
                <w:rFonts w:eastAsia="Times New Roman" w:cs="Times New Roman"/>
                <w:b/>
                <w:bCs/>
                <w:color w:val="000000" w:themeColor="text1"/>
                <w:sz w:val="24"/>
                <w:szCs w:val="24"/>
                <w:lang w:val="es-DO" w:eastAsia="es-ES_tradnl"/>
              </w:rPr>
            </w:pPr>
            <w:r w:rsidRPr="005F2DF6">
              <w:rPr>
                <w:noProof/>
                <w:color w:val="000000" w:themeColor="text1"/>
                <w:sz w:val="24"/>
                <w:szCs w:val="24"/>
                <w:lang w:bidi="es-ES"/>
              </w:rPr>
              <w:t xml:space="preserve">Página </w:t>
            </w:r>
            <w:r>
              <w:rPr>
                <w:noProof/>
                <w:color w:val="000000" w:themeColor="text1"/>
                <w:sz w:val="24"/>
                <w:szCs w:val="24"/>
                <w:lang w:bidi="es-ES"/>
              </w:rPr>
              <w:t>2</w:t>
            </w:r>
          </w:p>
          <w:p w14:paraId="7D3AE077" w14:textId="1B65728A" w:rsidR="00647DAF" w:rsidRDefault="00647DAF" w:rsidP="00327D05">
            <w:pPr>
              <w:pStyle w:val="Ttulo1"/>
              <w:rPr>
                <w:rFonts w:eastAsia="Times New Roman" w:cs="Times New Roman"/>
                <w:color w:val="000000" w:themeColor="text1"/>
                <w:sz w:val="24"/>
                <w:szCs w:val="24"/>
                <w:lang w:val="es-DO" w:eastAsia="es-ES_tradnl"/>
              </w:rPr>
            </w:pPr>
            <w:r w:rsidRPr="005F2DF6">
              <w:rPr>
                <w:rFonts w:eastAsia="Times New Roman" w:cs="Times New Roman"/>
                <w:b/>
                <w:bCs/>
                <w:color w:val="000000" w:themeColor="text1"/>
                <w:sz w:val="24"/>
                <w:szCs w:val="24"/>
                <w:lang w:val="es-DO" w:eastAsia="es-ES_tradnl"/>
              </w:rPr>
              <w:t>La NORTIC A3</w:t>
            </w:r>
            <w:r w:rsidRPr="005F2DF6">
              <w:rPr>
                <w:rFonts w:eastAsia="Times New Roman" w:cs="Times New Roman"/>
                <w:color w:val="000000" w:themeColor="text1"/>
                <w:sz w:val="24"/>
                <w:szCs w:val="24"/>
                <w:lang w:val="es-DO" w:eastAsia="es-ES_tradnl"/>
              </w:rPr>
              <w:t xml:space="preserve"> es la norma que establece las pautas necesarias para la correcta implementación de Datos Abiertos en el Estado Dominicano. La misma esta activa.</w:t>
            </w:r>
          </w:p>
          <w:p w14:paraId="5DC6CD99" w14:textId="2ECA4BD0" w:rsidR="00247304" w:rsidRDefault="00247304" w:rsidP="00247304">
            <w:pPr>
              <w:rPr>
                <w:lang w:val="es-DO" w:eastAsia="es-ES_tradnl"/>
              </w:rPr>
            </w:pPr>
          </w:p>
          <w:p w14:paraId="56C23AD4" w14:textId="77777777" w:rsidR="00647DAF" w:rsidRPr="005F2DF6" w:rsidRDefault="00647DAF" w:rsidP="00327D05">
            <w:pPr>
              <w:pStyle w:val="Ttulo1"/>
              <w:rPr>
                <w:rFonts w:eastAsia="Times New Roman" w:cs="Times New Roman"/>
                <w:color w:val="000000" w:themeColor="text1"/>
                <w:sz w:val="24"/>
                <w:szCs w:val="24"/>
                <w:lang w:val="es-DO" w:eastAsia="es-ES_tradnl"/>
              </w:rPr>
            </w:pPr>
            <w:r w:rsidRPr="005F2DF6">
              <w:rPr>
                <w:rFonts w:eastAsia="Times New Roman" w:cs="Times New Roman"/>
                <w:b/>
                <w:bCs/>
                <w:color w:val="000000" w:themeColor="text1"/>
                <w:sz w:val="24"/>
                <w:szCs w:val="24"/>
                <w:shd w:val="clear" w:color="auto" w:fill="FFFFFF"/>
                <w:lang w:val="es-DO" w:eastAsia="es-ES_tradnl"/>
              </w:rPr>
              <w:t>Entidad:</w:t>
            </w:r>
            <w:r w:rsidRPr="005F2DF6">
              <w:rPr>
                <w:rFonts w:eastAsia="Times New Roman" w:cs="Times New Roman"/>
                <w:color w:val="000000" w:themeColor="text1"/>
                <w:sz w:val="24"/>
                <w:szCs w:val="24"/>
                <w:shd w:val="clear" w:color="auto" w:fill="FFFFFF"/>
                <w:lang w:val="es-DO" w:eastAsia="es-ES_tradnl"/>
              </w:rPr>
              <w:t> Portal de Datos Abiertos</w:t>
            </w:r>
            <w:r w:rsidRPr="005F2DF6">
              <w:rPr>
                <w:rFonts w:eastAsia="Times New Roman" w:cs="Times New Roman"/>
                <w:color w:val="000000" w:themeColor="text1"/>
                <w:sz w:val="24"/>
                <w:szCs w:val="24"/>
                <w:lang w:val="es-DO" w:eastAsia="es-ES_tradnl"/>
              </w:rPr>
              <w:t xml:space="preserve"> </w:t>
            </w:r>
          </w:p>
          <w:p w14:paraId="7457ABC2" w14:textId="77777777" w:rsidR="00647DAF" w:rsidRPr="005F2DF6" w:rsidRDefault="00647DAF" w:rsidP="00327D05">
            <w:pPr>
              <w:pStyle w:val="Ttulo1"/>
              <w:rPr>
                <w:rFonts w:eastAsia="Times New Roman" w:cs="Times New Roman"/>
                <w:color w:val="000000" w:themeColor="text1"/>
                <w:sz w:val="24"/>
                <w:szCs w:val="24"/>
                <w:lang w:val="es-DO" w:eastAsia="es-ES_tradnl"/>
              </w:rPr>
            </w:pPr>
            <w:r w:rsidRPr="005F2DF6">
              <w:rPr>
                <w:rFonts w:eastAsia="Times New Roman" w:cs="Times New Roman"/>
                <w:b/>
                <w:bCs/>
                <w:color w:val="000000" w:themeColor="text1"/>
                <w:sz w:val="24"/>
                <w:szCs w:val="24"/>
                <w:lang w:val="es-DO" w:eastAsia="es-ES_tradnl"/>
              </w:rPr>
              <w:t>NIU:</w:t>
            </w:r>
            <w:r w:rsidRPr="005F2DF6">
              <w:rPr>
                <w:rFonts w:eastAsia="Times New Roman" w:cs="Times New Roman"/>
                <w:color w:val="000000" w:themeColor="text1"/>
                <w:sz w:val="24"/>
                <w:szCs w:val="24"/>
                <w:lang w:val="es-DO" w:eastAsia="es-ES_tradnl"/>
              </w:rPr>
              <w:t> 18024-01-A314089</w:t>
            </w:r>
          </w:p>
          <w:p w14:paraId="62651C06" w14:textId="77777777" w:rsidR="00647DAF" w:rsidRPr="005F2DF6" w:rsidRDefault="00647DAF" w:rsidP="00327D05">
            <w:pPr>
              <w:pStyle w:val="Ttulo1"/>
              <w:rPr>
                <w:rFonts w:eastAsia="Times New Roman" w:cs="Times New Roman"/>
                <w:color w:val="000000" w:themeColor="text1"/>
                <w:sz w:val="24"/>
                <w:szCs w:val="24"/>
                <w:lang w:val="es-DO" w:eastAsia="es-ES_tradnl"/>
              </w:rPr>
            </w:pPr>
            <w:r w:rsidRPr="005F2DF6">
              <w:rPr>
                <w:rFonts w:eastAsia="Times New Roman" w:cs="Times New Roman"/>
                <w:b/>
                <w:bCs/>
                <w:color w:val="000000" w:themeColor="text1"/>
                <w:sz w:val="24"/>
                <w:szCs w:val="24"/>
                <w:lang w:val="es-DO" w:eastAsia="es-ES_tradnl"/>
              </w:rPr>
              <w:t>Fecha de certificación:</w:t>
            </w:r>
            <w:r w:rsidRPr="005F2DF6">
              <w:rPr>
                <w:rFonts w:eastAsia="Times New Roman" w:cs="Times New Roman"/>
                <w:color w:val="000000" w:themeColor="text1"/>
                <w:sz w:val="24"/>
                <w:szCs w:val="24"/>
                <w:lang w:val="es-DO" w:eastAsia="es-ES_tradnl"/>
              </w:rPr>
              <w:t> Viernes, 19 Octubre 2018</w:t>
            </w:r>
          </w:p>
          <w:p w14:paraId="5BF0F768" w14:textId="77777777" w:rsidR="00647DAF" w:rsidRPr="005F2DF6" w:rsidRDefault="00647DAF" w:rsidP="00327D05">
            <w:pPr>
              <w:pStyle w:val="Ttulo1"/>
              <w:rPr>
                <w:rFonts w:eastAsia="Times New Roman" w:cs="Times New Roman"/>
                <w:color w:val="000000" w:themeColor="text1"/>
                <w:sz w:val="24"/>
                <w:szCs w:val="24"/>
                <w:lang w:val="es-DO" w:eastAsia="es-ES_tradnl"/>
              </w:rPr>
            </w:pPr>
            <w:r w:rsidRPr="005F2DF6">
              <w:rPr>
                <w:rFonts w:eastAsia="Times New Roman" w:cs="Times New Roman"/>
                <w:b/>
                <w:bCs/>
                <w:color w:val="000000" w:themeColor="text1"/>
                <w:sz w:val="24"/>
                <w:szCs w:val="24"/>
                <w:lang w:val="es-DO" w:eastAsia="es-ES_tradnl"/>
              </w:rPr>
              <w:t>Fecha de caducidad de certificación:</w:t>
            </w:r>
            <w:r w:rsidRPr="005F2DF6">
              <w:rPr>
                <w:rFonts w:eastAsia="Times New Roman" w:cs="Times New Roman"/>
                <w:color w:val="000000" w:themeColor="text1"/>
                <w:sz w:val="24"/>
                <w:szCs w:val="24"/>
                <w:lang w:val="es-DO" w:eastAsia="es-ES_tradnl"/>
              </w:rPr>
              <w:t> Lunes, 19 Octubre 2020</w:t>
            </w:r>
          </w:p>
          <w:p w14:paraId="465039D5" w14:textId="77777777" w:rsidR="00647DAF" w:rsidRPr="005F2DF6" w:rsidRDefault="00647DAF" w:rsidP="00327D05">
            <w:pPr>
              <w:pStyle w:val="Ttulo1"/>
              <w:rPr>
                <w:rFonts w:eastAsia="Times New Roman" w:cs="Times New Roman"/>
                <w:b/>
                <w:bCs/>
                <w:color w:val="000000" w:themeColor="text1"/>
                <w:sz w:val="24"/>
                <w:szCs w:val="24"/>
                <w:shd w:val="clear" w:color="auto" w:fill="FFFFFF"/>
                <w:lang w:val="es-DO" w:eastAsia="es-ES_tradnl"/>
              </w:rPr>
            </w:pPr>
          </w:p>
          <w:p w14:paraId="0EC76D2F" w14:textId="77777777" w:rsidR="00647DAF" w:rsidRPr="005F2DF6" w:rsidRDefault="00647DAF" w:rsidP="00327D05">
            <w:pPr>
              <w:pStyle w:val="Ttulo1"/>
              <w:rPr>
                <w:rFonts w:eastAsia="Times New Roman" w:cs="Times New Roman"/>
                <w:color w:val="000000" w:themeColor="text1"/>
                <w:sz w:val="24"/>
                <w:szCs w:val="24"/>
                <w:shd w:val="clear" w:color="auto" w:fill="FFFFFF"/>
                <w:lang w:val="es-DO" w:eastAsia="es-ES_tradnl"/>
              </w:rPr>
            </w:pPr>
            <w:r w:rsidRPr="005F2DF6">
              <w:rPr>
                <w:rFonts w:eastAsia="Times New Roman" w:cs="Times New Roman"/>
                <w:b/>
                <w:bCs/>
                <w:color w:val="000000" w:themeColor="text1"/>
                <w:sz w:val="24"/>
                <w:szCs w:val="24"/>
                <w:shd w:val="clear" w:color="auto" w:fill="FFFFFF"/>
                <w:lang w:val="es-DO" w:eastAsia="es-ES_tradnl"/>
              </w:rPr>
              <w:t>La NORTIC E1</w:t>
            </w:r>
            <w:r w:rsidRPr="005F2DF6">
              <w:rPr>
                <w:rFonts w:eastAsia="Times New Roman" w:cs="Times New Roman"/>
                <w:color w:val="000000" w:themeColor="text1"/>
                <w:sz w:val="24"/>
                <w:szCs w:val="24"/>
                <w:shd w:val="clear" w:color="auto" w:fill="FFFFFF"/>
                <w:lang w:val="es-DO" w:eastAsia="es-ES_tradnl"/>
              </w:rPr>
              <w:t xml:space="preserve"> establece las directrices que deben seguir los organismos gubernamentales para establecer una correcta comunicación con el ciudadano por medio de las redes sociales.</w:t>
            </w:r>
          </w:p>
          <w:p w14:paraId="13B45E85" w14:textId="77777777" w:rsidR="00647DAF" w:rsidRPr="005F2DF6" w:rsidRDefault="00647DAF" w:rsidP="00327D05">
            <w:pPr>
              <w:pStyle w:val="Ttulo1"/>
              <w:rPr>
                <w:rFonts w:eastAsia="Times New Roman" w:cs="Times New Roman"/>
                <w:color w:val="000000" w:themeColor="text1"/>
                <w:sz w:val="24"/>
                <w:szCs w:val="24"/>
                <w:shd w:val="clear" w:color="auto" w:fill="FFFFFF"/>
                <w:lang w:val="es-DO" w:eastAsia="es-ES_tradnl"/>
              </w:rPr>
            </w:pPr>
            <w:r w:rsidRPr="005F2DF6">
              <w:rPr>
                <w:rFonts w:eastAsia="Times New Roman" w:cs="Times New Roman"/>
                <w:color w:val="000000" w:themeColor="text1"/>
                <w:sz w:val="24"/>
                <w:szCs w:val="24"/>
                <w:lang w:val="es-DO" w:eastAsia="es-ES_tradnl"/>
              </w:rPr>
              <w:t>La misma esta activa.</w:t>
            </w:r>
          </w:p>
          <w:p w14:paraId="099AE1DF" w14:textId="77777777" w:rsidR="00647DAF" w:rsidRPr="005F2DF6" w:rsidRDefault="00647DAF" w:rsidP="00327D05">
            <w:pPr>
              <w:pStyle w:val="Ttulo1"/>
              <w:rPr>
                <w:rFonts w:eastAsia="Times New Roman" w:cs="Times New Roman"/>
                <w:color w:val="000000" w:themeColor="text1"/>
                <w:sz w:val="24"/>
                <w:szCs w:val="24"/>
                <w:lang w:val="es-DO" w:eastAsia="es-ES_tradnl"/>
              </w:rPr>
            </w:pPr>
            <w:r w:rsidRPr="005F2DF6">
              <w:rPr>
                <w:rFonts w:eastAsia="Times New Roman" w:cs="Times New Roman"/>
                <w:b/>
                <w:bCs/>
                <w:color w:val="000000" w:themeColor="text1"/>
                <w:sz w:val="24"/>
                <w:szCs w:val="24"/>
                <w:shd w:val="clear" w:color="auto" w:fill="FFFFFF"/>
                <w:lang w:val="es-DO" w:eastAsia="es-ES_tradnl"/>
              </w:rPr>
              <w:t>Entidad:</w:t>
            </w:r>
            <w:r w:rsidRPr="005F2DF6">
              <w:rPr>
                <w:rFonts w:eastAsia="Times New Roman" w:cs="Times New Roman"/>
                <w:color w:val="000000" w:themeColor="text1"/>
                <w:sz w:val="24"/>
                <w:szCs w:val="24"/>
                <w:shd w:val="clear" w:color="auto" w:fill="FFFFFF"/>
                <w:lang w:val="es-DO" w:eastAsia="es-ES_tradnl"/>
              </w:rPr>
              <w:t> Organismo Gubernamental</w:t>
            </w:r>
          </w:p>
          <w:p w14:paraId="15D7DB6A" w14:textId="77777777" w:rsidR="00647DAF" w:rsidRPr="005F2DF6" w:rsidRDefault="00647DAF" w:rsidP="00327D05">
            <w:pPr>
              <w:pStyle w:val="Ttulo1"/>
              <w:rPr>
                <w:rFonts w:eastAsia="Times New Roman" w:cs="Times New Roman"/>
                <w:color w:val="000000" w:themeColor="text1"/>
                <w:sz w:val="24"/>
                <w:szCs w:val="24"/>
                <w:lang w:val="es-DO" w:eastAsia="es-ES_tradnl"/>
              </w:rPr>
            </w:pPr>
            <w:r w:rsidRPr="005F2DF6">
              <w:rPr>
                <w:rFonts w:eastAsia="Times New Roman" w:cs="Times New Roman"/>
                <w:b/>
                <w:bCs/>
                <w:color w:val="000000" w:themeColor="text1"/>
                <w:sz w:val="24"/>
                <w:szCs w:val="24"/>
                <w:lang w:val="es-DO" w:eastAsia="es-ES_tradnl"/>
              </w:rPr>
              <w:t>NIU:</w:t>
            </w:r>
            <w:r w:rsidRPr="005F2DF6">
              <w:rPr>
                <w:rFonts w:eastAsia="Times New Roman" w:cs="Times New Roman"/>
                <w:color w:val="000000" w:themeColor="text1"/>
                <w:sz w:val="24"/>
                <w:szCs w:val="24"/>
                <w:lang w:val="es-DO" w:eastAsia="es-ES_tradnl"/>
              </w:rPr>
              <w:t> 18024-01-E114118</w:t>
            </w:r>
          </w:p>
          <w:p w14:paraId="15093C37" w14:textId="77777777" w:rsidR="00647DAF" w:rsidRPr="005F2DF6" w:rsidRDefault="00647DAF" w:rsidP="00327D05">
            <w:pPr>
              <w:pStyle w:val="Ttulo1"/>
              <w:rPr>
                <w:rFonts w:eastAsia="Times New Roman" w:cs="Times New Roman"/>
                <w:color w:val="000000" w:themeColor="text1"/>
                <w:sz w:val="24"/>
                <w:szCs w:val="24"/>
                <w:lang w:val="es-DO" w:eastAsia="es-ES_tradnl"/>
              </w:rPr>
            </w:pPr>
            <w:r w:rsidRPr="005F2DF6">
              <w:rPr>
                <w:rFonts w:eastAsia="Times New Roman" w:cs="Times New Roman"/>
                <w:b/>
                <w:bCs/>
                <w:color w:val="000000" w:themeColor="text1"/>
                <w:sz w:val="24"/>
                <w:szCs w:val="24"/>
                <w:lang w:val="es-DO" w:eastAsia="es-ES_tradnl"/>
              </w:rPr>
              <w:t>Fecha de certificación:</w:t>
            </w:r>
            <w:r w:rsidRPr="005F2DF6">
              <w:rPr>
                <w:rFonts w:eastAsia="Times New Roman" w:cs="Times New Roman"/>
                <w:color w:val="000000" w:themeColor="text1"/>
                <w:sz w:val="24"/>
                <w:szCs w:val="24"/>
                <w:lang w:val="es-DO" w:eastAsia="es-ES_tradnl"/>
              </w:rPr>
              <w:t> Martes, 04 Diciembre 2018</w:t>
            </w:r>
          </w:p>
          <w:p w14:paraId="1E57C121" w14:textId="77777777" w:rsidR="00647DAF" w:rsidRPr="005F2DF6" w:rsidRDefault="00647DAF" w:rsidP="00327D05">
            <w:pPr>
              <w:pStyle w:val="Ttulo1"/>
              <w:rPr>
                <w:rFonts w:eastAsia="Times New Roman" w:cs="Times New Roman"/>
                <w:color w:val="000000" w:themeColor="text1"/>
                <w:sz w:val="24"/>
                <w:szCs w:val="24"/>
                <w:lang w:val="es-DO" w:eastAsia="es-ES_tradnl"/>
              </w:rPr>
            </w:pPr>
            <w:r w:rsidRPr="005F2DF6">
              <w:rPr>
                <w:rFonts w:eastAsia="Times New Roman" w:cs="Times New Roman"/>
                <w:b/>
                <w:bCs/>
                <w:color w:val="000000" w:themeColor="text1"/>
                <w:sz w:val="24"/>
                <w:szCs w:val="24"/>
                <w:lang w:val="es-DO" w:eastAsia="es-ES_tradnl"/>
              </w:rPr>
              <w:t>Fecha de caducidad de certificación:</w:t>
            </w:r>
            <w:r w:rsidRPr="005F2DF6">
              <w:rPr>
                <w:rFonts w:eastAsia="Times New Roman" w:cs="Times New Roman"/>
                <w:color w:val="000000" w:themeColor="text1"/>
                <w:sz w:val="24"/>
                <w:szCs w:val="24"/>
                <w:lang w:val="es-DO" w:eastAsia="es-ES_tradnl"/>
              </w:rPr>
              <w:t> Viernes, 04 Diciembre 2020</w:t>
            </w:r>
          </w:p>
          <w:p w14:paraId="2798DCD7" w14:textId="77777777" w:rsidR="00647DAF" w:rsidRPr="005F2DF6" w:rsidRDefault="00647DAF" w:rsidP="00327D05">
            <w:pPr>
              <w:pStyle w:val="Ttulo1"/>
              <w:rPr>
                <w:rFonts w:eastAsia="Times New Roman" w:cs="Times New Roman"/>
                <w:b/>
                <w:bCs/>
                <w:color w:val="000000" w:themeColor="text1"/>
                <w:sz w:val="24"/>
                <w:szCs w:val="24"/>
                <w:lang w:val="es-DO" w:eastAsia="es-ES_tradnl"/>
              </w:rPr>
            </w:pPr>
          </w:p>
          <w:p w14:paraId="2E5CF362" w14:textId="77777777" w:rsidR="00647DAF" w:rsidRPr="005F2DF6" w:rsidRDefault="00647DAF" w:rsidP="00327D05">
            <w:pPr>
              <w:pStyle w:val="Ttulo1"/>
              <w:rPr>
                <w:rFonts w:eastAsia="Times New Roman" w:cs="Times New Roman"/>
                <w:color w:val="000000" w:themeColor="text1"/>
                <w:sz w:val="24"/>
                <w:szCs w:val="24"/>
                <w:lang w:val="es-DO" w:eastAsia="es-ES_tradnl"/>
              </w:rPr>
            </w:pPr>
            <w:r w:rsidRPr="005F2DF6">
              <w:rPr>
                <w:rFonts w:eastAsia="Times New Roman" w:cs="Times New Roman"/>
                <w:b/>
                <w:bCs/>
                <w:color w:val="000000" w:themeColor="text1"/>
                <w:sz w:val="24"/>
                <w:szCs w:val="24"/>
                <w:lang w:val="es-DO" w:eastAsia="es-ES_tradnl"/>
              </w:rPr>
              <w:t>La NORTIC A4</w:t>
            </w:r>
            <w:r w:rsidRPr="005F2DF6">
              <w:rPr>
                <w:rFonts w:eastAsia="Times New Roman" w:cs="Times New Roman"/>
                <w:color w:val="000000" w:themeColor="text1"/>
                <w:sz w:val="24"/>
                <w:szCs w:val="24"/>
                <w:lang w:val="es-DO" w:eastAsia="es-ES_tradnl"/>
              </w:rPr>
              <w:t xml:space="preserve"> establece las directrices que deben seguir los organismos a fin de lograr interoperar con organismos del Estado Dominicano, permitiendo así el intercambio de información de una manera efectiva.</w:t>
            </w:r>
          </w:p>
          <w:p w14:paraId="3EF1B0D2" w14:textId="77777777" w:rsidR="00647DAF" w:rsidRPr="005F2DF6" w:rsidRDefault="00647DAF" w:rsidP="00327D05">
            <w:pPr>
              <w:pStyle w:val="Ttulo1"/>
              <w:rPr>
                <w:rFonts w:eastAsia="Times New Roman" w:cs="Times New Roman"/>
                <w:color w:val="000000" w:themeColor="text1"/>
                <w:sz w:val="24"/>
                <w:szCs w:val="24"/>
                <w:lang w:val="es-DO" w:eastAsia="es-ES_tradnl"/>
              </w:rPr>
            </w:pPr>
            <w:r w:rsidRPr="005F2DF6">
              <w:rPr>
                <w:rFonts w:eastAsia="Times New Roman" w:cs="Times New Roman"/>
                <w:color w:val="000000" w:themeColor="text1"/>
                <w:sz w:val="24"/>
                <w:szCs w:val="24"/>
                <w:lang w:val="es-DO" w:eastAsia="es-ES_tradnl"/>
              </w:rPr>
              <w:t>En estos momentos nos escontramos evaluando un borrador de acuerdo de legal entre el Archivo General de la Nación y la Biblioteca Nacional con el cual se estaran dando los primeros para para lograr el cumplimiento de esta norma, actualmente esta en manos de ambos incumbentes de ponerse de acuerdo para la firma del mismo así como para la autorización de iniciar los procesos de estandarización entre ambos departamentos de Tecnología.</w:t>
            </w:r>
          </w:p>
          <w:p w14:paraId="5919474C" w14:textId="77777777" w:rsidR="00647DAF" w:rsidRPr="005F2DF6" w:rsidRDefault="00647DAF" w:rsidP="00327D05">
            <w:pPr>
              <w:pStyle w:val="Ttulo1"/>
              <w:rPr>
                <w:rFonts w:eastAsia="Times New Roman" w:cs="Times New Roman"/>
                <w:color w:val="000000" w:themeColor="text1"/>
                <w:sz w:val="24"/>
                <w:szCs w:val="24"/>
                <w:lang w:val="es-DO" w:eastAsia="es-ES_tradnl"/>
              </w:rPr>
            </w:pPr>
          </w:p>
          <w:p w14:paraId="39D114BD" w14:textId="77777777" w:rsidR="00647DAF" w:rsidRPr="005F2DF6" w:rsidRDefault="00647DAF" w:rsidP="00327D05">
            <w:pPr>
              <w:pStyle w:val="Ttulo1"/>
              <w:rPr>
                <w:color w:val="000000" w:themeColor="text1"/>
                <w:sz w:val="24"/>
                <w:szCs w:val="24"/>
              </w:rPr>
            </w:pPr>
            <w:r w:rsidRPr="005F2DF6">
              <w:rPr>
                <w:b/>
                <w:bCs/>
                <w:color w:val="000000" w:themeColor="text1"/>
                <w:sz w:val="24"/>
                <w:szCs w:val="24"/>
              </w:rPr>
              <w:t>La NORTIC A5</w:t>
            </w:r>
            <w:r w:rsidRPr="005F2DF6">
              <w:rPr>
                <w:color w:val="000000" w:themeColor="text1"/>
                <w:sz w:val="24"/>
                <w:szCs w:val="24"/>
              </w:rPr>
              <w:t xml:space="preserve"> establece las directrices que deben seguir los organismos del Estado a fin de presentar y brindar servicios de calidad al ciudadano. Se esta realizando un catálogo de servicios el cual es la base para el cumplimento de dicha norma, en las próximas semanas se estará enviando a la OPTIC para aprobación del catálogo y continuar con las demás exigencias de la norma.</w:t>
            </w:r>
          </w:p>
          <w:p w14:paraId="2515603E" w14:textId="77777777" w:rsidR="00647DAF" w:rsidRPr="005F2DF6" w:rsidRDefault="003C2A79" w:rsidP="00327D05">
            <w:pPr>
              <w:pStyle w:val="Ttulo1"/>
              <w:rPr>
                <w:b/>
                <w:bCs/>
                <w:color w:val="000000" w:themeColor="text1"/>
                <w:sz w:val="24"/>
                <w:szCs w:val="24"/>
              </w:rPr>
            </w:pPr>
            <w:r w:rsidRPr="005F2DF6">
              <w:rPr>
                <w:b/>
                <w:bCs/>
                <w:color w:val="000000" w:themeColor="text1"/>
                <w:sz w:val="24"/>
                <w:szCs w:val="24"/>
              </w:rPr>
              <w:t xml:space="preserve">La </w:t>
            </w:r>
            <w:r w:rsidR="00647DAF" w:rsidRPr="005F2DF6">
              <w:rPr>
                <w:b/>
                <w:bCs/>
                <w:color w:val="000000" w:themeColor="text1"/>
                <w:sz w:val="24"/>
                <w:szCs w:val="24"/>
              </w:rPr>
              <w:t>NORTIC A6-1:2016</w:t>
            </w:r>
            <w:r w:rsidRPr="005F2DF6">
              <w:rPr>
                <w:b/>
                <w:bCs/>
                <w:color w:val="000000" w:themeColor="text1"/>
                <w:sz w:val="24"/>
                <w:szCs w:val="24"/>
              </w:rPr>
              <w:t xml:space="preserve"> </w:t>
            </w:r>
            <w:r w:rsidR="00647DAF" w:rsidRPr="005F2DF6">
              <w:rPr>
                <w:color w:val="000000" w:themeColor="text1"/>
                <w:sz w:val="24"/>
                <w:szCs w:val="24"/>
              </w:rPr>
              <w:t>Norma sobre el Desarrollo y Gestión del Software en el Estado Dominicano</w:t>
            </w:r>
            <w:r w:rsidRPr="005F2DF6">
              <w:rPr>
                <w:color w:val="000000" w:themeColor="text1"/>
                <w:sz w:val="24"/>
                <w:szCs w:val="24"/>
              </w:rPr>
              <w:t>. Esta norma esta pendiente completar las anteriores.</w:t>
            </w:r>
          </w:p>
          <w:p w14:paraId="4019EC3C" w14:textId="77777777" w:rsidR="00647DAF" w:rsidRPr="005F2DF6" w:rsidRDefault="003C2A79" w:rsidP="00327D05">
            <w:pPr>
              <w:pStyle w:val="Ttulo1"/>
              <w:rPr>
                <w:b/>
                <w:bCs/>
                <w:color w:val="000000" w:themeColor="text1"/>
                <w:sz w:val="24"/>
                <w:szCs w:val="24"/>
              </w:rPr>
            </w:pPr>
            <w:r w:rsidRPr="005F2DF6">
              <w:rPr>
                <w:b/>
                <w:bCs/>
                <w:color w:val="000000" w:themeColor="text1"/>
                <w:sz w:val="24"/>
                <w:szCs w:val="24"/>
              </w:rPr>
              <w:t xml:space="preserve">La NORTIC A7-1:2016 </w:t>
            </w:r>
            <w:r w:rsidRPr="005F2DF6">
              <w:rPr>
                <w:color w:val="000000" w:themeColor="text1"/>
                <w:sz w:val="24"/>
                <w:szCs w:val="24"/>
              </w:rPr>
              <w:t>Norma para la Seguridad de las Tecnologías de la Información y Comunicación en el Estado Dominicano. Esta norma esta pendiente completar las anteriores.</w:t>
            </w:r>
          </w:p>
          <w:p w14:paraId="3D889F1A" w14:textId="77777777" w:rsidR="00647DAF" w:rsidRPr="005F2DF6" w:rsidRDefault="00647DAF" w:rsidP="00327D05">
            <w:pPr>
              <w:pStyle w:val="Ttulo1"/>
              <w:rPr>
                <w:color w:val="000000" w:themeColor="text1"/>
                <w:sz w:val="24"/>
                <w:szCs w:val="24"/>
                <w:lang w:bidi="es-ES"/>
              </w:rPr>
            </w:pPr>
          </w:p>
          <w:p w14:paraId="3D4C721A" w14:textId="77777777" w:rsidR="00647DAF" w:rsidRPr="005F2DF6" w:rsidRDefault="00647DAF" w:rsidP="00327D05">
            <w:pPr>
              <w:pStyle w:val="Ttulo1"/>
              <w:rPr>
                <w:color w:val="000000" w:themeColor="text1"/>
                <w:sz w:val="24"/>
                <w:szCs w:val="24"/>
                <w:lang w:bidi="es-ES"/>
              </w:rPr>
            </w:pPr>
          </w:p>
          <w:p w14:paraId="38C21820" w14:textId="77777777" w:rsidR="000B4502" w:rsidRPr="005F2DF6" w:rsidRDefault="000B4502" w:rsidP="00327D05">
            <w:pPr>
              <w:pStyle w:val="Ttulo1"/>
              <w:rPr>
                <w:color w:val="000000" w:themeColor="text1"/>
                <w:sz w:val="24"/>
                <w:szCs w:val="24"/>
              </w:rPr>
            </w:pPr>
          </w:p>
        </w:tc>
      </w:tr>
      <w:bookmarkEnd w:id="0"/>
      <w:tr w:rsidR="003C2A79" w:rsidRPr="005F2DF6" w14:paraId="22205398" w14:textId="77777777" w:rsidTr="00A1111B">
        <w:trPr>
          <w:trHeight w:val="630"/>
        </w:trPr>
        <w:tc>
          <w:tcPr>
            <w:tcW w:w="12180" w:type="dxa"/>
            <w:gridSpan w:val="2"/>
            <w:vAlign w:val="bottom"/>
          </w:tcPr>
          <w:p w14:paraId="543C233A" w14:textId="552320AF" w:rsidR="00A1111B" w:rsidRPr="005F2DF6" w:rsidRDefault="00247304" w:rsidP="00247304">
            <w:pPr>
              <w:ind w:left="2160" w:right="1875"/>
              <w:jc w:val="right"/>
              <w:rPr>
                <w:rFonts w:asciiTheme="majorHAnsi" w:hAnsiTheme="majorHAnsi"/>
                <w:noProof/>
                <w:color w:val="000000" w:themeColor="text1"/>
                <w:sz w:val="24"/>
                <w:szCs w:val="24"/>
              </w:rPr>
            </w:pPr>
            <w:r w:rsidRPr="005F2DF6">
              <w:rPr>
                <w:rFonts w:asciiTheme="majorHAnsi" w:hAnsiTheme="majorHAnsi"/>
                <w:noProof/>
                <w:color w:val="000000" w:themeColor="text1"/>
                <w:sz w:val="24"/>
                <w:szCs w:val="24"/>
                <w:lang w:bidi="es-ES"/>
              </w:rPr>
              <w:t xml:space="preserve">Página </w:t>
            </w:r>
            <w:r>
              <w:rPr>
                <w:rFonts w:asciiTheme="majorHAnsi" w:hAnsiTheme="majorHAnsi"/>
                <w:noProof/>
                <w:color w:val="000000" w:themeColor="text1"/>
                <w:sz w:val="24"/>
                <w:szCs w:val="24"/>
                <w:lang w:bidi="es-ES"/>
              </w:rPr>
              <w:t>3</w:t>
            </w:r>
          </w:p>
        </w:tc>
      </w:tr>
    </w:tbl>
    <w:p w14:paraId="4D33BACC" w14:textId="77777777" w:rsidR="00392FA9" w:rsidRPr="005F2DF6" w:rsidRDefault="00392FA9">
      <w:pPr>
        <w:rPr>
          <w:rFonts w:asciiTheme="majorHAnsi" w:hAnsiTheme="majorHAnsi"/>
          <w:color w:val="000000" w:themeColor="text1"/>
          <w:sz w:val="24"/>
          <w:szCs w:val="24"/>
        </w:rPr>
      </w:pPr>
    </w:p>
    <w:sectPr w:rsidR="00392FA9" w:rsidRPr="005F2DF6" w:rsidSect="008F4178">
      <w:pgSz w:w="12240" w:h="15840" w:code="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AB6809"/>
    <w:multiLevelType w:val="multilevel"/>
    <w:tmpl w:val="F7EEFA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FA1B8A"/>
    <w:multiLevelType w:val="multilevel"/>
    <w:tmpl w:val="66B21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270"/>
    <w:rsid w:val="00021C04"/>
    <w:rsid w:val="00051B23"/>
    <w:rsid w:val="000B4502"/>
    <w:rsid w:val="001069CD"/>
    <w:rsid w:val="00143937"/>
    <w:rsid w:val="001631B2"/>
    <w:rsid w:val="00247304"/>
    <w:rsid w:val="00281270"/>
    <w:rsid w:val="00327D05"/>
    <w:rsid w:val="00392FA9"/>
    <w:rsid w:val="003A4A11"/>
    <w:rsid w:val="003B57FD"/>
    <w:rsid w:val="003C2A79"/>
    <w:rsid w:val="003C4D35"/>
    <w:rsid w:val="00453EAB"/>
    <w:rsid w:val="00491D33"/>
    <w:rsid w:val="004A20CF"/>
    <w:rsid w:val="004F5772"/>
    <w:rsid w:val="00515218"/>
    <w:rsid w:val="00572A71"/>
    <w:rsid w:val="00596CB2"/>
    <w:rsid w:val="005A5D0D"/>
    <w:rsid w:val="005C4375"/>
    <w:rsid w:val="005F2DF6"/>
    <w:rsid w:val="00647DAF"/>
    <w:rsid w:val="006A0999"/>
    <w:rsid w:val="00711801"/>
    <w:rsid w:val="0071180C"/>
    <w:rsid w:val="007451E4"/>
    <w:rsid w:val="007A0EA4"/>
    <w:rsid w:val="0081425F"/>
    <w:rsid w:val="008A2B63"/>
    <w:rsid w:val="008A518C"/>
    <w:rsid w:val="008E0549"/>
    <w:rsid w:val="008F4178"/>
    <w:rsid w:val="009D05FE"/>
    <w:rsid w:val="00A1111B"/>
    <w:rsid w:val="00A141BA"/>
    <w:rsid w:val="00B34583"/>
    <w:rsid w:val="00C47B59"/>
    <w:rsid w:val="00C57F9F"/>
    <w:rsid w:val="00C60650"/>
    <w:rsid w:val="00C63B99"/>
    <w:rsid w:val="00CA5291"/>
    <w:rsid w:val="00CE0491"/>
    <w:rsid w:val="00D76AB2"/>
    <w:rsid w:val="00D940B3"/>
    <w:rsid w:val="00DA23B6"/>
    <w:rsid w:val="00E22EDC"/>
    <w:rsid w:val="00EC26ED"/>
    <w:rsid w:val="00EF181B"/>
    <w:rsid w:val="00F73A2B"/>
    <w:rsid w:val="00FB6393"/>
    <w:rsid w:val="00FD1013"/>
    <w:rsid w:val="00FF2B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E9FE5"/>
  <w15:chartTrackingRefBased/>
  <w15:docId w15:val="{DB21561D-4909-954E-8D56-C95012533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6393"/>
    <w:pPr>
      <w:spacing w:line="240" w:lineRule="auto"/>
    </w:pPr>
  </w:style>
  <w:style w:type="paragraph" w:styleId="Ttulo1">
    <w:name w:val="heading 1"/>
    <w:basedOn w:val="Normal"/>
    <w:next w:val="Normal"/>
    <w:link w:val="Ttulo1Car"/>
    <w:uiPriority w:val="9"/>
    <w:qFormat/>
    <w:rsid w:val="00D76AB2"/>
    <w:pPr>
      <w:keepNext/>
      <w:keepLines/>
      <w:spacing w:before="240" w:after="0"/>
      <w:outlineLvl w:val="0"/>
    </w:pPr>
    <w:rPr>
      <w:rFonts w:asciiTheme="majorHAnsi" w:eastAsiaTheme="majorEastAsia" w:hAnsiTheme="majorHAnsi" w:cstheme="majorBidi"/>
      <w:color w:val="2F5496" w:themeColor="accent1" w:themeShade="BF"/>
      <w:sz w:val="44"/>
      <w:szCs w:val="32"/>
    </w:rPr>
  </w:style>
  <w:style w:type="paragraph" w:styleId="Ttulo2">
    <w:name w:val="heading 2"/>
    <w:basedOn w:val="Normal"/>
    <w:next w:val="Normal"/>
    <w:link w:val="Ttulo2Car"/>
    <w:uiPriority w:val="9"/>
    <w:unhideWhenUsed/>
    <w:qFormat/>
    <w:rsid w:val="00D76AB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0B450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FB6393"/>
    <w:pPr>
      <w:spacing w:after="0"/>
      <w:ind w:left="720"/>
      <w:contextualSpacing/>
    </w:pPr>
    <w:rPr>
      <w:rFonts w:asciiTheme="majorHAnsi" w:eastAsiaTheme="majorEastAsia" w:hAnsiTheme="majorHAnsi" w:cstheme="majorBidi"/>
      <w:spacing w:val="-10"/>
      <w:kern w:val="28"/>
      <w:sz w:val="72"/>
      <w:szCs w:val="56"/>
    </w:rPr>
  </w:style>
  <w:style w:type="character" w:customStyle="1" w:styleId="TtuloCar">
    <w:name w:val="Título Car"/>
    <w:basedOn w:val="Fuentedeprrafopredeter"/>
    <w:link w:val="Ttulo"/>
    <w:uiPriority w:val="10"/>
    <w:rsid w:val="00FB6393"/>
    <w:rPr>
      <w:rFonts w:asciiTheme="majorHAnsi" w:eastAsiaTheme="majorEastAsia" w:hAnsiTheme="majorHAnsi" w:cstheme="majorBidi"/>
      <w:spacing w:val="-10"/>
      <w:kern w:val="28"/>
      <w:sz w:val="72"/>
      <w:szCs w:val="56"/>
    </w:rPr>
  </w:style>
  <w:style w:type="paragraph" w:styleId="Subttulo">
    <w:name w:val="Subtitle"/>
    <w:basedOn w:val="Normal"/>
    <w:next w:val="Normal"/>
    <w:link w:val="SubttuloCar"/>
    <w:uiPriority w:val="11"/>
    <w:qFormat/>
    <w:rsid w:val="000B4502"/>
    <w:pPr>
      <w:numPr>
        <w:ilvl w:val="1"/>
      </w:numPr>
      <w:ind w:left="720"/>
    </w:pPr>
    <w:rPr>
      <w:rFonts w:eastAsiaTheme="minorEastAsia"/>
      <w:color w:val="F2F2F2" w:themeColor="background1" w:themeShade="F2"/>
      <w:spacing w:val="15"/>
      <w:sz w:val="48"/>
    </w:rPr>
  </w:style>
  <w:style w:type="character" w:customStyle="1" w:styleId="SubttuloCar">
    <w:name w:val="Subtítulo Car"/>
    <w:basedOn w:val="Fuentedeprrafopredeter"/>
    <w:link w:val="Subttulo"/>
    <w:uiPriority w:val="11"/>
    <w:rsid w:val="000B4502"/>
    <w:rPr>
      <w:rFonts w:eastAsiaTheme="minorEastAsia"/>
      <w:color w:val="F2F2F2" w:themeColor="background1" w:themeShade="F2"/>
      <w:spacing w:val="15"/>
      <w:sz w:val="48"/>
    </w:rPr>
  </w:style>
  <w:style w:type="character" w:customStyle="1" w:styleId="Ttulo1Car">
    <w:name w:val="Título 1 Car"/>
    <w:basedOn w:val="Fuentedeprrafopredeter"/>
    <w:link w:val="Ttulo1"/>
    <w:uiPriority w:val="9"/>
    <w:rsid w:val="00D76AB2"/>
    <w:rPr>
      <w:rFonts w:asciiTheme="majorHAnsi" w:eastAsiaTheme="majorEastAsia" w:hAnsiTheme="majorHAnsi" w:cstheme="majorBidi"/>
      <w:color w:val="2F5496" w:themeColor="accent1" w:themeShade="BF"/>
      <w:sz w:val="44"/>
      <w:szCs w:val="32"/>
    </w:rPr>
  </w:style>
  <w:style w:type="character" w:customStyle="1" w:styleId="Ttulo2Car">
    <w:name w:val="Título 2 Car"/>
    <w:basedOn w:val="Fuentedeprrafopredeter"/>
    <w:link w:val="Ttulo2"/>
    <w:uiPriority w:val="9"/>
    <w:rsid w:val="00D76AB2"/>
    <w:rPr>
      <w:rFonts w:asciiTheme="majorHAnsi" w:eastAsiaTheme="majorEastAsia" w:hAnsiTheme="majorHAnsi" w:cstheme="majorBidi"/>
      <w:color w:val="2F5496" w:themeColor="accent1" w:themeShade="BF"/>
      <w:sz w:val="26"/>
      <w:szCs w:val="26"/>
    </w:rPr>
  </w:style>
  <w:style w:type="paragraph" w:styleId="Sinespaciado">
    <w:name w:val="No Spacing"/>
    <w:uiPriority w:val="1"/>
    <w:qFormat/>
    <w:rsid w:val="000B4502"/>
    <w:pPr>
      <w:spacing w:after="0" w:line="240" w:lineRule="auto"/>
    </w:pPr>
  </w:style>
  <w:style w:type="character" w:customStyle="1" w:styleId="Ttulo3Car">
    <w:name w:val="Título 3 Car"/>
    <w:basedOn w:val="Fuentedeprrafopredeter"/>
    <w:link w:val="Ttulo3"/>
    <w:uiPriority w:val="9"/>
    <w:rsid w:val="000B4502"/>
    <w:rPr>
      <w:rFonts w:asciiTheme="majorHAnsi" w:eastAsiaTheme="majorEastAsia" w:hAnsiTheme="majorHAnsi" w:cstheme="majorBidi"/>
      <w:color w:val="1F3763" w:themeColor="accent1" w:themeShade="7F"/>
      <w:sz w:val="24"/>
      <w:szCs w:val="24"/>
    </w:rPr>
  </w:style>
  <w:style w:type="paragraph" w:customStyle="1" w:styleId="paragraph">
    <w:name w:val="paragraph"/>
    <w:basedOn w:val="Normal"/>
    <w:rsid w:val="00EC26ED"/>
    <w:pPr>
      <w:spacing w:before="100" w:beforeAutospacing="1" w:after="100" w:afterAutospacing="1"/>
    </w:pPr>
    <w:rPr>
      <w:rFonts w:ascii="Times New Roman" w:eastAsia="Times New Roman" w:hAnsi="Times New Roman" w:cs="Times New Roman"/>
      <w:sz w:val="24"/>
      <w:szCs w:val="24"/>
      <w:lang w:val="es-DO" w:eastAsia="es-ES_tradnl"/>
    </w:rPr>
  </w:style>
  <w:style w:type="character" w:customStyle="1" w:styleId="normaltextrun">
    <w:name w:val="normaltextrun"/>
    <w:basedOn w:val="Fuentedeprrafopredeter"/>
    <w:rsid w:val="00EC26ED"/>
  </w:style>
  <w:style w:type="character" w:customStyle="1" w:styleId="eop">
    <w:name w:val="eop"/>
    <w:basedOn w:val="Fuentedeprrafopredeter"/>
    <w:rsid w:val="00EC26ED"/>
  </w:style>
  <w:style w:type="character" w:customStyle="1" w:styleId="spellingerror">
    <w:name w:val="spellingerror"/>
    <w:basedOn w:val="Fuentedeprrafopredeter"/>
    <w:rsid w:val="00EC26ED"/>
  </w:style>
  <w:style w:type="character" w:styleId="Textoennegrita">
    <w:name w:val="Strong"/>
    <w:basedOn w:val="Fuentedeprrafopredeter"/>
    <w:uiPriority w:val="22"/>
    <w:qFormat/>
    <w:rsid w:val="009D05FE"/>
    <w:rPr>
      <w:b/>
      <w:bCs/>
    </w:rPr>
  </w:style>
  <w:style w:type="character" w:styleId="Hipervnculo">
    <w:name w:val="Hyperlink"/>
    <w:basedOn w:val="Fuentedeprrafopredeter"/>
    <w:uiPriority w:val="99"/>
    <w:unhideWhenUsed/>
    <w:rsid w:val="009D05FE"/>
    <w:rPr>
      <w:color w:val="0000FF"/>
      <w:u w:val="single"/>
    </w:rPr>
  </w:style>
  <w:style w:type="paragraph" w:styleId="TtuloTDC">
    <w:name w:val="TOC Heading"/>
    <w:basedOn w:val="Ttulo1"/>
    <w:next w:val="Normal"/>
    <w:uiPriority w:val="39"/>
    <w:unhideWhenUsed/>
    <w:qFormat/>
    <w:rsid w:val="00327D05"/>
    <w:pPr>
      <w:spacing w:before="480" w:line="276" w:lineRule="auto"/>
      <w:outlineLvl w:val="9"/>
    </w:pPr>
    <w:rPr>
      <w:b/>
      <w:bCs/>
      <w:sz w:val="28"/>
      <w:szCs w:val="28"/>
      <w:lang w:val="es-DO" w:eastAsia="es-ES_tradnl"/>
    </w:rPr>
  </w:style>
  <w:style w:type="paragraph" w:styleId="TDC1">
    <w:name w:val="toc 1"/>
    <w:basedOn w:val="Normal"/>
    <w:next w:val="Normal"/>
    <w:autoRedefine/>
    <w:uiPriority w:val="39"/>
    <w:unhideWhenUsed/>
    <w:rsid w:val="00327D05"/>
    <w:pPr>
      <w:spacing w:before="120" w:after="0"/>
    </w:pPr>
    <w:rPr>
      <w:b/>
      <w:bCs/>
      <w:i/>
      <w:iCs/>
      <w:sz w:val="24"/>
      <w:szCs w:val="24"/>
    </w:rPr>
  </w:style>
  <w:style w:type="paragraph" w:styleId="TDC2">
    <w:name w:val="toc 2"/>
    <w:basedOn w:val="Normal"/>
    <w:next w:val="Normal"/>
    <w:autoRedefine/>
    <w:uiPriority w:val="39"/>
    <w:unhideWhenUsed/>
    <w:rsid w:val="00327D05"/>
    <w:pPr>
      <w:spacing w:before="120" w:after="0"/>
      <w:ind w:left="220"/>
    </w:pPr>
    <w:rPr>
      <w:b/>
      <w:bCs/>
    </w:rPr>
  </w:style>
  <w:style w:type="paragraph" w:styleId="TDC3">
    <w:name w:val="toc 3"/>
    <w:basedOn w:val="Normal"/>
    <w:next w:val="Normal"/>
    <w:autoRedefine/>
    <w:uiPriority w:val="39"/>
    <w:semiHidden/>
    <w:unhideWhenUsed/>
    <w:rsid w:val="00327D05"/>
    <w:pPr>
      <w:spacing w:after="0"/>
      <w:ind w:left="440"/>
    </w:pPr>
    <w:rPr>
      <w:sz w:val="20"/>
      <w:szCs w:val="20"/>
    </w:rPr>
  </w:style>
  <w:style w:type="paragraph" w:styleId="TDC4">
    <w:name w:val="toc 4"/>
    <w:basedOn w:val="Normal"/>
    <w:next w:val="Normal"/>
    <w:autoRedefine/>
    <w:uiPriority w:val="39"/>
    <w:semiHidden/>
    <w:unhideWhenUsed/>
    <w:rsid w:val="00327D05"/>
    <w:pPr>
      <w:spacing w:after="0"/>
      <w:ind w:left="660"/>
    </w:pPr>
    <w:rPr>
      <w:sz w:val="20"/>
      <w:szCs w:val="20"/>
    </w:rPr>
  </w:style>
  <w:style w:type="paragraph" w:styleId="TDC5">
    <w:name w:val="toc 5"/>
    <w:basedOn w:val="Normal"/>
    <w:next w:val="Normal"/>
    <w:autoRedefine/>
    <w:uiPriority w:val="39"/>
    <w:semiHidden/>
    <w:unhideWhenUsed/>
    <w:rsid w:val="00327D05"/>
    <w:pPr>
      <w:spacing w:after="0"/>
      <w:ind w:left="880"/>
    </w:pPr>
    <w:rPr>
      <w:sz w:val="20"/>
      <w:szCs w:val="20"/>
    </w:rPr>
  </w:style>
  <w:style w:type="paragraph" w:styleId="TDC6">
    <w:name w:val="toc 6"/>
    <w:basedOn w:val="Normal"/>
    <w:next w:val="Normal"/>
    <w:autoRedefine/>
    <w:uiPriority w:val="39"/>
    <w:semiHidden/>
    <w:unhideWhenUsed/>
    <w:rsid w:val="00327D05"/>
    <w:pPr>
      <w:spacing w:after="0"/>
      <w:ind w:left="1100"/>
    </w:pPr>
    <w:rPr>
      <w:sz w:val="20"/>
      <w:szCs w:val="20"/>
    </w:rPr>
  </w:style>
  <w:style w:type="paragraph" w:styleId="TDC7">
    <w:name w:val="toc 7"/>
    <w:basedOn w:val="Normal"/>
    <w:next w:val="Normal"/>
    <w:autoRedefine/>
    <w:uiPriority w:val="39"/>
    <w:semiHidden/>
    <w:unhideWhenUsed/>
    <w:rsid w:val="00327D05"/>
    <w:pPr>
      <w:spacing w:after="0"/>
      <w:ind w:left="1320"/>
    </w:pPr>
    <w:rPr>
      <w:sz w:val="20"/>
      <w:szCs w:val="20"/>
    </w:rPr>
  </w:style>
  <w:style w:type="paragraph" w:styleId="TDC8">
    <w:name w:val="toc 8"/>
    <w:basedOn w:val="Normal"/>
    <w:next w:val="Normal"/>
    <w:autoRedefine/>
    <w:uiPriority w:val="39"/>
    <w:semiHidden/>
    <w:unhideWhenUsed/>
    <w:rsid w:val="00327D05"/>
    <w:pPr>
      <w:spacing w:after="0"/>
      <w:ind w:left="1540"/>
    </w:pPr>
    <w:rPr>
      <w:sz w:val="20"/>
      <w:szCs w:val="20"/>
    </w:rPr>
  </w:style>
  <w:style w:type="paragraph" w:styleId="TDC9">
    <w:name w:val="toc 9"/>
    <w:basedOn w:val="Normal"/>
    <w:next w:val="Normal"/>
    <w:autoRedefine/>
    <w:uiPriority w:val="39"/>
    <w:semiHidden/>
    <w:unhideWhenUsed/>
    <w:rsid w:val="00327D05"/>
    <w:pPr>
      <w:spacing w:after="0"/>
      <w:ind w:left="176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196328">
      <w:bodyDiv w:val="1"/>
      <w:marLeft w:val="0"/>
      <w:marRight w:val="0"/>
      <w:marTop w:val="0"/>
      <w:marBottom w:val="0"/>
      <w:divBdr>
        <w:top w:val="none" w:sz="0" w:space="0" w:color="auto"/>
        <w:left w:val="none" w:sz="0" w:space="0" w:color="auto"/>
        <w:bottom w:val="none" w:sz="0" w:space="0" w:color="auto"/>
        <w:right w:val="none" w:sz="0" w:space="0" w:color="auto"/>
      </w:divBdr>
      <w:divsChild>
        <w:div w:id="1934628444">
          <w:marLeft w:val="0"/>
          <w:marRight w:val="0"/>
          <w:marTop w:val="0"/>
          <w:marBottom w:val="0"/>
          <w:divBdr>
            <w:top w:val="none" w:sz="0" w:space="0" w:color="auto"/>
            <w:left w:val="none" w:sz="0" w:space="0" w:color="auto"/>
            <w:bottom w:val="none" w:sz="0" w:space="0" w:color="auto"/>
            <w:right w:val="none" w:sz="0" w:space="0" w:color="auto"/>
          </w:divBdr>
        </w:div>
        <w:div w:id="1336302772">
          <w:marLeft w:val="0"/>
          <w:marRight w:val="0"/>
          <w:marTop w:val="0"/>
          <w:marBottom w:val="0"/>
          <w:divBdr>
            <w:top w:val="none" w:sz="0" w:space="0" w:color="auto"/>
            <w:left w:val="none" w:sz="0" w:space="0" w:color="auto"/>
            <w:bottom w:val="none" w:sz="0" w:space="0" w:color="auto"/>
            <w:right w:val="none" w:sz="0" w:space="0" w:color="auto"/>
          </w:divBdr>
        </w:div>
      </w:divsChild>
    </w:div>
    <w:div w:id="168638396">
      <w:bodyDiv w:val="1"/>
      <w:marLeft w:val="0"/>
      <w:marRight w:val="0"/>
      <w:marTop w:val="0"/>
      <w:marBottom w:val="0"/>
      <w:divBdr>
        <w:top w:val="none" w:sz="0" w:space="0" w:color="auto"/>
        <w:left w:val="none" w:sz="0" w:space="0" w:color="auto"/>
        <w:bottom w:val="none" w:sz="0" w:space="0" w:color="auto"/>
        <w:right w:val="none" w:sz="0" w:space="0" w:color="auto"/>
      </w:divBdr>
      <w:divsChild>
        <w:div w:id="198055541">
          <w:marLeft w:val="0"/>
          <w:marRight w:val="0"/>
          <w:marTop w:val="0"/>
          <w:marBottom w:val="0"/>
          <w:divBdr>
            <w:top w:val="none" w:sz="0" w:space="0" w:color="auto"/>
            <w:left w:val="none" w:sz="0" w:space="0" w:color="auto"/>
            <w:bottom w:val="none" w:sz="0" w:space="0" w:color="auto"/>
            <w:right w:val="none" w:sz="0" w:space="0" w:color="auto"/>
          </w:divBdr>
        </w:div>
        <w:div w:id="470489297">
          <w:marLeft w:val="0"/>
          <w:marRight w:val="0"/>
          <w:marTop w:val="0"/>
          <w:marBottom w:val="0"/>
          <w:divBdr>
            <w:top w:val="none" w:sz="0" w:space="0" w:color="auto"/>
            <w:left w:val="none" w:sz="0" w:space="0" w:color="auto"/>
            <w:bottom w:val="none" w:sz="0" w:space="0" w:color="auto"/>
            <w:right w:val="none" w:sz="0" w:space="0" w:color="auto"/>
          </w:divBdr>
        </w:div>
        <w:div w:id="298649144">
          <w:marLeft w:val="0"/>
          <w:marRight w:val="0"/>
          <w:marTop w:val="0"/>
          <w:marBottom w:val="0"/>
          <w:divBdr>
            <w:top w:val="none" w:sz="0" w:space="0" w:color="auto"/>
            <w:left w:val="none" w:sz="0" w:space="0" w:color="auto"/>
            <w:bottom w:val="none" w:sz="0" w:space="0" w:color="auto"/>
            <w:right w:val="none" w:sz="0" w:space="0" w:color="auto"/>
          </w:divBdr>
        </w:div>
        <w:div w:id="547836519">
          <w:marLeft w:val="0"/>
          <w:marRight w:val="0"/>
          <w:marTop w:val="0"/>
          <w:marBottom w:val="0"/>
          <w:divBdr>
            <w:top w:val="none" w:sz="0" w:space="0" w:color="auto"/>
            <w:left w:val="none" w:sz="0" w:space="0" w:color="auto"/>
            <w:bottom w:val="none" w:sz="0" w:space="0" w:color="auto"/>
            <w:right w:val="none" w:sz="0" w:space="0" w:color="auto"/>
          </w:divBdr>
        </w:div>
        <w:div w:id="1696349455">
          <w:marLeft w:val="0"/>
          <w:marRight w:val="0"/>
          <w:marTop w:val="0"/>
          <w:marBottom w:val="0"/>
          <w:divBdr>
            <w:top w:val="none" w:sz="0" w:space="0" w:color="auto"/>
            <w:left w:val="none" w:sz="0" w:space="0" w:color="auto"/>
            <w:bottom w:val="none" w:sz="0" w:space="0" w:color="auto"/>
            <w:right w:val="none" w:sz="0" w:space="0" w:color="auto"/>
          </w:divBdr>
        </w:div>
      </w:divsChild>
    </w:div>
    <w:div w:id="174030583">
      <w:bodyDiv w:val="1"/>
      <w:marLeft w:val="0"/>
      <w:marRight w:val="0"/>
      <w:marTop w:val="0"/>
      <w:marBottom w:val="0"/>
      <w:divBdr>
        <w:top w:val="none" w:sz="0" w:space="0" w:color="auto"/>
        <w:left w:val="none" w:sz="0" w:space="0" w:color="auto"/>
        <w:bottom w:val="none" w:sz="0" w:space="0" w:color="auto"/>
        <w:right w:val="none" w:sz="0" w:space="0" w:color="auto"/>
      </w:divBdr>
    </w:div>
    <w:div w:id="204754217">
      <w:bodyDiv w:val="1"/>
      <w:marLeft w:val="0"/>
      <w:marRight w:val="0"/>
      <w:marTop w:val="0"/>
      <w:marBottom w:val="0"/>
      <w:divBdr>
        <w:top w:val="none" w:sz="0" w:space="0" w:color="auto"/>
        <w:left w:val="none" w:sz="0" w:space="0" w:color="auto"/>
        <w:bottom w:val="none" w:sz="0" w:space="0" w:color="auto"/>
        <w:right w:val="none" w:sz="0" w:space="0" w:color="auto"/>
      </w:divBdr>
      <w:divsChild>
        <w:div w:id="1961524633">
          <w:marLeft w:val="0"/>
          <w:marRight w:val="0"/>
          <w:marTop w:val="0"/>
          <w:marBottom w:val="0"/>
          <w:divBdr>
            <w:top w:val="none" w:sz="0" w:space="0" w:color="auto"/>
            <w:left w:val="none" w:sz="0" w:space="0" w:color="auto"/>
            <w:bottom w:val="none" w:sz="0" w:space="0" w:color="auto"/>
            <w:right w:val="none" w:sz="0" w:space="0" w:color="auto"/>
          </w:divBdr>
        </w:div>
        <w:div w:id="2072144954">
          <w:marLeft w:val="0"/>
          <w:marRight w:val="0"/>
          <w:marTop w:val="0"/>
          <w:marBottom w:val="0"/>
          <w:divBdr>
            <w:top w:val="none" w:sz="0" w:space="0" w:color="auto"/>
            <w:left w:val="none" w:sz="0" w:space="0" w:color="auto"/>
            <w:bottom w:val="none" w:sz="0" w:space="0" w:color="auto"/>
            <w:right w:val="none" w:sz="0" w:space="0" w:color="auto"/>
          </w:divBdr>
        </w:div>
        <w:div w:id="486744487">
          <w:marLeft w:val="0"/>
          <w:marRight w:val="0"/>
          <w:marTop w:val="0"/>
          <w:marBottom w:val="0"/>
          <w:divBdr>
            <w:top w:val="none" w:sz="0" w:space="0" w:color="auto"/>
            <w:left w:val="none" w:sz="0" w:space="0" w:color="auto"/>
            <w:bottom w:val="none" w:sz="0" w:space="0" w:color="auto"/>
            <w:right w:val="none" w:sz="0" w:space="0" w:color="auto"/>
          </w:divBdr>
        </w:div>
      </w:divsChild>
    </w:div>
    <w:div w:id="297881345">
      <w:bodyDiv w:val="1"/>
      <w:marLeft w:val="0"/>
      <w:marRight w:val="0"/>
      <w:marTop w:val="0"/>
      <w:marBottom w:val="0"/>
      <w:divBdr>
        <w:top w:val="none" w:sz="0" w:space="0" w:color="auto"/>
        <w:left w:val="none" w:sz="0" w:space="0" w:color="auto"/>
        <w:bottom w:val="none" w:sz="0" w:space="0" w:color="auto"/>
        <w:right w:val="none" w:sz="0" w:space="0" w:color="auto"/>
      </w:divBdr>
      <w:divsChild>
        <w:div w:id="29456699">
          <w:marLeft w:val="0"/>
          <w:marRight w:val="0"/>
          <w:marTop w:val="0"/>
          <w:marBottom w:val="0"/>
          <w:divBdr>
            <w:top w:val="none" w:sz="0" w:space="0" w:color="auto"/>
            <w:left w:val="none" w:sz="0" w:space="0" w:color="auto"/>
            <w:bottom w:val="none" w:sz="0" w:space="0" w:color="auto"/>
            <w:right w:val="none" w:sz="0" w:space="0" w:color="auto"/>
          </w:divBdr>
          <w:divsChild>
            <w:div w:id="1421636469">
              <w:marLeft w:val="0"/>
              <w:marRight w:val="0"/>
              <w:marTop w:val="0"/>
              <w:marBottom w:val="0"/>
              <w:divBdr>
                <w:top w:val="none" w:sz="0" w:space="0" w:color="auto"/>
                <w:left w:val="none" w:sz="0" w:space="0" w:color="auto"/>
                <w:bottom w:val="none" w:sz="0" w:space="0" w:color="auto"/>
                <w:right w:val="none" w:sz="0" w:space="0" w:color="auto"/>
              </w:divBdr>
            </w:div>
          </w:divsChild>
        </w:div>
        <w:div w:id="1803378992">
          <w:marLeft w:val="0"/>
          <w:marRight w:val="0"/>
          <w:marTop w:val="0"/>
          <w:marBottom w:val="0"/>
          <w:divBdr>
            <w:top w:val="none" w:sz="0" w:space="0" w:color="auto"/>
            <w:left w:val="none" w:sz="0" w:space="0" w:color="auto"/>
            <w:bottom w:val="none" w:sz="0" w:space="0" w:color="auto"/>
            <w:right w:val="none" w:sz="0" w:space="0" w:color="auto"/>
          </w:divBdr>
        </w:div>
      </w:divsChild>
    </w:div>
    <w:div w:id="372926850">
      <w:bodyDiv w:val="1"/>
      <w:marLeft w:val="0"/>
      <w:marRight w:val="0"/>
      <w:marTop w:val="0"/>
      <w:marBottom w:val="0"/>
      <w:divBdr>
        <w:top w:val="none" w:sz="0" w:space="0" w:color="auto"/>
        <w:left w:val="none" w:sz="0" w:space="0" w:color="auto"/>
        <w:bottom w:val="none" w:sz="0" w:space="0" w:color="auto"/>
        <w:right w:val="none" w:sz="0" w:space="0" w:color="auto"/>
      </w:divBdr>
      <w:divsChild>
        <w:div w:id="693461435">
          <w:marLeft w:val="0"/>
          <w:marRight w:val="0"/>
          <w:marTop w:val="0"/>
          <w:marBottom w:val="0"/>
          <w:divBdr>
            <w:top w:val="none" w:sz="0" w:space="0" w:color="auto"/>
            <w:left w:val="none" w:sz="0" w:space="0" w:color="auto"/>
            <w:bottom w:val="none" w:sz="0" w:space="0" w:color="auto"/>
            <w:right w:val="none" w:sz="0" w:space="0" w:color="auto"/>
          </w:divBdr>
          <w:divsChild>
            <w:div w:id="507252835">
              <w:marLeft w:val="0"/>
              <w:marRight w:val="0"/>
              <w:marTop w:val="0"/>
              <w:marBottom w:val="0"/>
              <w:divBdr>
                <w:top w:val="none" w:sz="0" w:space="0" w:color="auto"/>
                <w:left w:val="none" w:sz="0" w:space="0" w:color="auto"/>
                <w:bottom w:val="none" w:sz="0" w:space="0" w:color="auto"/>
                <w:right w:val="none" w:sz="0" w:space="0" w:color="auto"/>
              </w:divBdr>
            </w:div>
          </w:divsChild>
        </w:div>
        <w:div w:id="1764493383">
          <w:marLeft w:val="0"/>
          <w:marRight w:val="0"/>
          <w:marTop w:val="0"/>
          <w:marBottom w:val="0"/>
          <w:divBdr>
            <w:top w:val="none" w:sz="0" w:space="0" w:color="auto"/>
            <w:left w:val="none" w:sz="0" w:space="0" w:color="auto"/>
            <w:bottom w:val="none" w:sz="0" w:space="0" w:color="auto"/>
            <w:right w:val="none" w:sz="0" w:space="0" w:color="auto"/>
          </w:divBdr>
        </w:div>
      </w:divsChild>
    </w:div>
    <w:div w:id="512694585">
      <w:bodyDiv w:val="1"/>
      <w:marLeft w:val="0"/>
      <w:marRight w:val="0"/>
      <w:marTop w:val="0"/>
      <w:marBottom w:val="0"/>
      <w:divBdr>
        <w:top w:val="none" w:sz="0" w:space="0" w:color="auto"/>
        <w:left w:val="none" w:sz="0" w:space="0" w:color="auto"/>
        <w:bottom w:val="none" w:sz="0" w:space="0" w:color="auto"/>
        <w:right w:val="none" w:sz="0" w:space="0" w:color="auto"/>
      </w:divBdr>
      <w:divsChild>
        <w:div w:id="2075623321">
          <w:marLeft w:val="0"/>
          <w:marRight w:val="0"/>
          <w:marTop w:val="0"/>
          <w:marBottom w:val="0"/>
          <w:divBdr>
            <w:top w:val="none" w:sz="0" w:space="0" w:color="auto"/>
            <w:left w:val="none" w:sz="0" w:space="0" w:color="auto"/>
            <w:bottom w:val="none" w:sz="0" w:space="0" w:color="auto"/>
            <w:right w:val="none" w:sz="0" w:space="0" w:color="auto"/>
          </w:divBdr>
        </w:div>
        <w:div w:id="1030449053">
          <w:marLeft w:val="0"/>
          <w:marRight w:val="0"/>
          <w:marTop w:val="0"/>
          <w:marBottom w:val="0"/>
          <w:divBdr>
            <w:top w:val="none" w:sz="0" w:space="0" w:color="auto"/>
            <w:left w:val="none" w:sz="0" w:space="0" w:color="auto"/>
            <w:bottom w:val="none" w:sz="0" w:space="0" w:color="auto"/>
            <w:right w:val="none" w:sz="0" w:space="0" w:color="auto"/>
          </w:divBdr>
        </w:div>
      </w:divsChild>
    </w:div>
    <w:div w:id="587538797">
      <w:bodyDiv w:val="1"/>
      <w:marLeft w:val="0"/>
      <w:marRight w:val="0"/>
      <w:marTop w:val="0"/>
      <w:marBottom w:val="0"/>
      <w:divBdr>
        <w:top w:val="none" w:sz="0" w:space="0" w:color="auto"/>
        <w:left w:val="none" w:sz="0" w:space="0" w:color="auto"/>
        <w:bottom w:val="none" w:sz="0" w:space="0" w:color="auto"/>
        <w:right w:val="none" w:sz="0" w:space="0" w:color="auto"/>
      </w:divBdr>
    </w:div>
    <w:div w:id="1044064987">
      <w:bodyDiv w:val="1"/>
      <w:marLeft w:val="0"/>
      <w:marRight w:val="0"/>
      <w:marTop w:val="0"/>
      <w:marBottom w:val="0"/>
      <w:divBdr>
        <w:top w:val="none" w:sz="0" w:space="0" w:color="auto"/>
        <w:left w:val="none" w:sz="0" w:space="0" w:color="auto"/>
        <w:bottom w:val="none" w:sz="0" w:space="0" w:color="auto"/>
        <w:right w:val="none" w:sz="0" w:space="0" w:color="auto"/>
      </w:divBdr>
      <w:divsChild>
        <w:div w:id="866870724">
          <w:marLeft w:val="0"/>
          <w:marRight w:val="0"/>
          <w:marTop w:val="0"/>
          <w:marBottom w:val="0"/>
          <w:divBdr>
            <w:top w:val="none" w:sz="0" w:space="0" w:color="auto"/>
            <w:left w:val="none" w:sz="0" w:space="0" w:color="auto"/>
            <w:bottom w:val="none" w:sz="0" w:space="0" w:color="auto"/>
            <w:right w:val="none" w:sz="0" w:space="0" w:color="auto"/>
          </w:divBdr>
        </w:div>
        <w:div w:id="1107701204">
          <w:marLeft w:val="0"/>
          <w:marRight w:val="0"/>
          <w:marTop w:val="0"/>
          <w:marBottom w:val="0"/>
          <w:divBdr>
            <w:top w:val="none" w:sz="0" w:space="0" w:color="auto"/>
            <w:left w:val="none" w:sz="0" w:space="0" w:color="auto"/>
            <w:bottom w:val="none" w:sz="0" w:space="0" w:color="auto"/>
            <w:right w:val="none" w:sz="0" w:space="0" w:color="auto"/>
          </w:divBdr>
        </w:div>
      </w:divsChild>
    </w:div>
    <w:div w:id="1114251907">
      <w:bodyDiv w:val="1"/>
      <w:marLeft w:val="0"/>
      <w:marRight w:val="0"/>
      <w:marTop w:val="0"/>
      <w:marBottom w:val="0"/>
      <w:divBdr>
        <w:top w:val="none" w:sz="0" w:space="0" w:color="auto"/>
        <w:left w:val="none" w:sz="0" w:space="0" w:color="auto"/>
        <w:bottom w:val="none" w:sz="0" w:space="0" w:color="auto"/>
        <w:right w:val="none" w:sz="0" w:space="0" w:color="auto"/>
      </w:divBdr>
      <w:divsChild>
        <w:div w:id="2074769579">
          <w:marLeft w:val="0"/>
          <w:marRight w:val="0"/>
          <w:marTop w:val="0"/>
          <w:marBottom w:val="0"/>
          <w:divBdr>
            <w:top w:val="none" w:sz="0" w:space="0" w:color="auto"/>
            <w:left w:val="none" w:sz="0" w:space="0" w:color="auto"/>
            <w:bottom w:val="none" w:sz="0" w:space="0" w:color="auto"/>
            <w:right w:val="none" w:sz="0" w:space="0" w:color="auto"/>
          </w:divBdr>
        </w:div>
        <w:div w:id="1451625518">
          <w:marLeft w:val="0"/>
          <w:marRight w:val="0"/>
          <w:marTop w:val="0"/>
          <w:marBottom w:val="0"/>
          <w:divBdr>
            <w:top w:val="none" w:sz="0" w:space="0" w:color="auto"/>
            <w:left w:val="none" w:sz="0" w:space="0" w:color="auto"/>
            <w:bottom w:val="none" w:sz="0" w:space="0" w:color="auto"/>
            <w:right w:val="none" w:sz="0" w:space="0" w:color="auto"/>
          </w:divBdr>
        </w:div>
      </w:divsChild>
    </w:div>
    <w:div w:id="1482312352">
      <w:bodyDiv w:val="1"/>
      <w:marLeft w:val="0"/>
      <w:marRight w:val="0"/>
      <w:marTop w:val="0"/>
      <w:marBottom w:val="0"/>
      <w:divBdr>
        <w:top w:val="none" w:sz="0" w:space="0" w:color="auto"/>
        <w:left w:val="none" w:sz="0" w:space="0" w:color="auto"/>
        <w:bottom w:val="none" w:sz="0" w:space="0" w:color="auto"/>
        <w:right w:val="none" w:sz="0" w:space="0" w:color="auto"/>
      </w:divBdr>
    </w:div>
    <w:div w:id="1665737639">
      <w:bodyDiv w:val="1"/>
      <w:marLeft w:val="0"/>
      <w:marRight w:val="0"/>
      <w:marTop w:val="0"/>
      <w:marBottom w:val="0"/>
      <w:divBdr>
        <w:top w:val="none" w:sz="0" w:space="0" w:color="auto"/>
        <w:left w:val="none" w:sz="0" w:space="0" w:color="auto"/>
        <w:bottom w:val="none" w:sz="0" w:space="0" w:color="auto"/>
        <w:right w:val="none" w:sz="0" w:space="0" w:color="auto"/>
      </w:divBdr>
      <w:divsChild>
        <w:div w:id="1118373812">
          <w:marLeft w:val="0"/>
          <w:marRight w:val="0"/>
          <w:marTop w:val="0"/>
          <w:marBottom w:val="0"/>
          <w:divBdr>
            <w:top w:val="none" w:sz="0" w:space="0" w:color="auto"/>
            <w:left w:val="none" w:sz="0" w:space="0" w:color="auto"/>
            <w:bottom w:val="none" w:sz="0" w:space="0" w:color="auto"/>
            <w:right w:val="none" w:sz="0" w:space="0" w:color="auto"/>
          </w:divBdr>
        </w:div>
        <w:div w:id="138964582">
          <w:marLeft w:val="0"/>
          <w:marRight w:val="0"/>
          <w:marTop w:val="0"/>
          <w:marBottom w:val="0"/>
          <w:divBdr>
            <w:top w:val="none" w:sz="0" w:space="0" w:color="auto"/>
            <w:left w:val="none" w:sz="0" w:space="0" w:color="auto"/>
            <w:bottom w:val="none" w:sz="0" w:space="0" w:color="auto"/>
            <w:right w:val="none" w:sz="0" w:space="0" w:color="auto"/>
          </w:divBdr>
        </w:div>
        <w:div w:id="1701978752">
          <w:marLeft w:val="0"/>
          <w:marRight w:val="0"/>
          <w:marTop w:val="0"/>
          <w:marBottom w:val="0"/>
          <w:divBdr>
            <w:top w:val="none" w:sz="0" w:space="0" w:color="auto"/>
            <w:left w:val="none" w:sz="0" w:space="0" w:color="auto"/>
            <w:bottom w:val="none" w:sz="0" w:space="0" w:color="auto"/>
            <w:right w:val="none" w:sz="0" w:space="0" w:color="auto"/>
          </w:divBdr>
        </w:div>
        <w:div w:id="353724446">
          <w:marLeft w:val="0"/>
          <w:marRight w:val="0"/>
          <w:marTop w:val="0"/>
          <w:marBottom w:val="0"/>
          <w:divBdr>
            <w:top w:val="none" w:sz="0" w:space="0" w:color="auto"/>
            <w:left w:val="none" w:sz="0" w:space="0" w:color="auto"/>
            <w:bottom w:val="none" w:sz="0" w:space="0" w:color="auto"/>
            <w:right w:val="none" w:sz="0" w:space="0" w:color="auto"/>
          </w:divBdr>
        </w:div>
      </w:divsChild>
    </w:div>
    <w:div w:id="2009475638">
      <w:bodyDiv w:val="1"/>
      <w:marLeft w:val="0"/>
      <w:marRight w:val="0"/>
      <w:marTop w:val="0"/>
      <w:marBottom w:val="0"/>
      <w:divBdr>
        <w:top w:val="none" w:sz="0" w:space="0" w:color="auto"/>
        <w:left w:val="none" w:sz="0" w:space="0" w:color="auto"/>
        <w:bottom w:val="none" w:sz="0" w:space="0" w:color="auto"/>
        <w:right w:val="none" w:sz="0" w:space="0" w:color="auto"/>
      </w:divBdr>
      <w:divsChild>
        <w:div w:id="306210422">
          <w:marLeft w:val="0"/>
          <w:marRight w:val="0"/>
          <w:marTop w:val="0"/>
          <w:marBottom w:val="0"/>
          <w:divBdr>
            <w:top w:val="none" w:sz="0" w:space="0" w:color="auto"/>
            <w:left w:val="none" w:sz="0" w:space="0" w:color="auto"/>
            <w:bottom w:val="none" w:sz="0" w:space="0" w:color="auto"/>
            <w:right w:val="none" w:sz="0" w:space="0" w:color="auto"/>
          </w:divBdr>
          <w:divsChild>
            <w:div w:id="63796039">
              <w:marLeft w:val="0"/>
              <w:marRight w:val="0"/>
              <w:marTop w:val="0"/>
              <w:marBottom w:val="0"/>
              <w:divBdr>
                <w:top w:val="none" w:sz="0" w:space="0" w:color="auto"/>
                <w:left w:val="none" w:sz="0" w:space="0" w:color="auto"/>
                <w:bottom w:val="none" w:sz="0" w:space="0" w:color="auto"/>
                <w:right w:val="none" w:sz="0" w:space="0" w:color="auto"/>
              </w:divBdr>
            </w:div>
          </w:divsChild>
        </w:div>
        <w:div w:id="1848519973">
          <w:marLeft w:val="0"/>
          <w:marRight w:val="0"/>
          <w:marTop w:val="0"/>
          <w:marBottom w:val="0"/>
          <w:divBdr>
            <w:top w:val="none" w:sz="0" w:space="0" w:color="auto"/>
            <w:left w:val="none" w:sz="0" w:space="0" w:color="auto"/>
            <w:bottom w:val="none" w:sz="0" w:space="0" w:color="auto"/>
            <w:right w:val="none" w:sz="0" w:space="0" w:color="auto"/>
          </w:divBdr>
        </w:div>
      </w:divsChild>
    </w:div>
    <w:div w:id="2112312774">
      <w:bodyDiv w:val="1"/>
      <w:marLeft w:val="0"/>
      <w:marRight w:val="0"/>
      <w:marTop w:val="0"/>
      <w:marBottom w:val="0"/>
      <w:divBdr>
        <w:top w:val="none" w:sz="0" w:space="0" w:color="auto"/>
        <w:left w:val="none" w:sz="0" w:space="0" w:color="auto"/>
        <w:bottom w:val="none" w:sz="0" w:space="0" w:color="auto"/>
        <w:right w:val="none" w:sz="0" w:space="0" w:color="auto"/>
      </w:divBdr>
    </w:div>
    <w:div w:id="2123455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801DAB-1454-4501-BAE7-92F5D4E39B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365</TotalTime>
  <Pages>6</Pages>
  <Words>721</Words>
  <Characters>3971</Characters>
  <Application>Microsoft Office Word</Application>
  <DocSecurity>0</DocSecurity>
  <Lines>33</Lines>
  <Paragraphs>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Juan José Díaz</cp:lastModifiedBy>
  <cp:revision>34</cp:revision>
  <dcterms:created xsi:type="dcterms:W3CDTF">2019-08-07T01:22:00Z</dcterms:created>
  <dcterms:modified xsi:type="dcterms:W3CDTF">2019-08-07T19:40:00Z</dcterms:modified>
</cp:coreProperties>
</file>