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355BC5">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355BC5" w:rsidRDefault="00355BC5" w:rsidP="00907628">
      <w:pPr>
        <w:ind w:firstLine="0"/>
        <w:rPr>
          <w:rFonts w:ascii="Arial" w:hAnsi="Arial" w:cs="Arial"/>
          <w:lang w:val="es-MX"/>
        </w:rPr>
      </w:pPr>
    </w:p>
    <w:p w:rsidR="00355BC5" w:rsidRDefault="00355BC5" w:rsidP="00907628">
      <w:pPr>
        <w:ind w:firstLine="0"/>
        <w:rPr>
          <w:rFonts w:ascii="Arial" w:hAnsi="Arial" w:cs="Arial"/>
          <w:lang w:val="es-MX"/>
        </w:rPr>
      </w:pPr>
    </w:p>
    <w:p w:rsidR="00355BC5" w:rsidRDefault="00907628" w:rsidP="00907628">
      <w:pPr>
        <w:ind w:firstLine="0"/>
        <w:jc w:val="center"/>
        <w:rPr>
          <w:rFonts w:ascii="Arial" w:hAnsi="Arial" w:cs="Arial"/>
          <w:b/>
          <w:bCs/>
          <w:lang w:val="es-MX"/>
        </w:rPr>
      </w:pPr>
      <w:r>
        <w:rPr>
          <w:rFonts w:ascii="Arial" w:hAnsi="Arial" w:cs="Arial"/>
          <w:b/>
          <w:bCs/>
          <w:lang w:val="es-MX"/>
        </w:rPr>
        <w:lastRenderedPageBreak/>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Rush Hour tendrá 6 clases, las cuales se dividen en:</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MainWindow</w:t>
      </w:r>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Chairs</w:t>
      </w:r>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vera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w:t>
      </w:r>
      <w:r w:rsidR="004F65BD">
        <w:rPr>
          <w:rFonts w:ascii="Arial" w:hAnsi="Arial" w:cs="Arial"/>
          <w:lang w:val="es-MX"/>
        </w:rPr>
        <w:lastRenderedPageBreak/>
        <w:t xml:space="preserve">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Grandma</w:t>
      </w:r>
      <w:r>
        <w:rPr>
          <w:rFonts w:ascii="Arial" w:hAnsi="Arial" w:cs="Arial"/>
          <w:lang w:val="es-MX"/>
        </w:rPr>
        <w:t>:</w:t>
      </w:r>
      <w:r>
        <w:rPr>
          <w:rFonts w:ascii="Arial" w:hAnsi="Arial" w:cs="Arial"/>
          <w:lang w:val="es-MX"/>
        </w:rPr>
        <w:t xml:space="preserve"> Esta clase corresponde a un NPC especial, es por ello que hereda de la clase descrita anteriormente, la única diferencia es que las abuelitas pueden solicitarle un puesto tanto a los NPC como al jugador.</w:t>
      </w:r>
    </w:p>
    <w:p w:rsidR="00D80AF1" w:rsidRDefault="00246693" w:rsidP="00D80AF1">
      <w:pPr>
        <w:rPr>
          <w:rFonts w:ascii="Arial" w:hAnsi="Arial" w:cs="Arial"/>
          <w:lang w:val="es-MX"/>
        </w:rPr>
      </w:pPr>
      <w:r>
        <w:rPr>
          <w:rFonts w:ascii="Arial" w:hAnsi="Arial" w:cs="Arial"/>
          <w:noProof/>
          <w:lang w:val="es-MX"/>
        </w:rPr>
        <w:lastRenderedPageBreak/>
        <w:drawing>
          <wp:inline distT="0" distB="0" distL="0" distR="0">
            <wp:extent cx="4038600" cy="4556760"/>
            <wp:effectExtent l="0" t="0" r="0" b="0"/>
            <wp:docPr id="139486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556760"/>
                    </a:xfrm>
                    <a:prstGeom prst="rect">
                      <a:avLst/>
                    </a:prstGeom>
                    <a:noFill/>
                    <a:ln>
                      <a:noFill/>
                    </a:ln>
                  </pic:spPr>
                </pic:pic>
              </a:graphicData>
            </a:graphic>
          </wp:inline>
        </w:drawing>
      </w:r>
    </w:p>
    <w:p w:rsidR="00D80AF1" w:rsidRDefault="00D80AF1" w:rsidP="00D80AF1">
      <w:pPr>
        <w:rPr>
          <w:rFonts w:ascii="Arial" w:hAnsi="Arial" w:cs="Arial"/>
          <w:lang w:val="es-MX"/>
        </w:rPr>
      </w:pPr>
    </w:p>
    <w:p w:rsidR="00D80AF1" w:rsidRDefault="00D80AF1" w:rsidP="00D80AF1">
      <w:pPr>
        <w:rPr>
          <w:rFonts w:ascii="Arial" w:hAnsi="Arial" w:cs="Arial"/>
          <w:lang w:val="es-MX"/>
        </w:rPr>
      </w:pPr>
    </w:p>
    <w:p w:rsidR="00D80AF1" w:rsidRDefault="00D80AF1" w:rsidP="00D80AF1">
      <w:pPr>
        <w:rPr>
          <w:rFonts w:ascii="Arial" w:hAnsi="Arial" w:cs="Arial"/>
          <w:lang w:val="es-MX"/>
        </w:rPr>
      </w:pPr>
    </w:p>
    <w:p w:rsidR="00D80AF1" w:rsidRPr="00D80AF1" w:rsidRDefault="00D80AF1" w:rsidP="00D80AF1">
      <w:pPr>
        <w:rPr>
          <w:rFonts w:ascii="Arial" w:hAnsi="Arial" w:cs="Arial"/>
          <w:lang w:val="es-MX"/>
        </w:rPr>
      </w:pPr>
    </w:p>
    <w:p w:rsidR="00355BC5" w:rsidRPr="00355BC5" w:rsidRDefault="00355BC5" w:rsidP="00355BC5">
      <w:pPr>
        <w:rPr>
          <w:rFonts w:ascii="Arial" w:hAnsi="Arial" w:cs="Arial"/>
          <w:lang w:val="es-MX"/>
        </w:rPr>
      </w:pPr>
      <w:r w:rsidRPr="00355BC5">
        <w:rPr>
          <w:rFonts w:ascii="Arial" w:hAnsi="Arial" w:cs="Arial"/>
          <w:lang w:val="es-MX"/>
        </w:rPr>
        <w:t xml:space="preserve">El motivo por el cual escojo este evento, es porque siento que puedo representar mínimamente algo cercano a lo que cada uno de los habitantes de esta ciudad puede llegar a vivir, y no solo puedo conocer de vivencias ajenas a través de libros, historias o películas extranjeras de sucesos que no estuvieron relacionados con nosotros, sino que puedo aprender de las vivencias de mis cercanos y de lo que significó para ellos la llegada del metro a Medellín.   </w:t>
      </w:r>
    </w:p>
    <w:p w:rsidR="00355BC5" w:rsidRPr="000B359E" w:rsidRDefault="00355BC5" w:rsidP="000B359E">
      <w:pPr>
        <w:ind w:firstLine="708"/>
        <w:rPr>
          <w:rFonts w:ascii="Arial" w:hAnsi="Arial" w:cs="Arial"/>
          <w:lang w:val="es-MX"/>
        </w:rPr>
      </w:pPr>
    </w:p>
    <w:sectPr w:rsidR="00355BC5" w:rsidRPr="000B359E" w:rsidSect="0084332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5002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B359E"/>
    <w:rsid w:val="000C6973"/>
    <w:rsid w:val="00246693"/>
    <w:rsid w:val="00355BC5"/>
    <w:rsid w:val="003564AD"/>
    <w:rsid w:val="003B4DB8"/>
    <w:rsid w:val="004F65BD"/>
    <w:rsid w:val="0071173E"/>
    <w:rsid w:val="00843322"/>
    <w:rsid w:val="008A06AB"/>
    <w:rsid w:val="00907628"/>
    <w:rsid w:val="00A27B17"/>
    <w:rsid w:val="00C13A66"/>
    <w:rsid w:val="00CC73D8"/>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CEF1"/>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590</Words>
  <Characters>3250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cp:revision>
  <dcterms:created xsi:type="dcterms:W3CDTF">2024-05-01T03:44:00Z</dcterms:created>
  <dcterms:modified xsi:type="dcterms:W3CDTF">2024-05-20T04:04:00Z</dcterms:modified>
</cp:coreProperties>
</file>