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PRUEBA TÉCNICA DE PROGRAMACIÓN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.257568359375" w:line="249.66957092285156" w:lineRule="auto"/>
        <w:ind w:left="362.760009765625" w:right="52.520751953125" w:firstLine="9.580764770507812"/>
        <w:jc w:val="left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Nota: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resolución de la prueba está estimada para un tiempo de 1 hora, por favor contestar  honestamente cada uno de los ejercicios con sus conocimientos básicos de programación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.257568359375" w:line="249.66957092285156" w:lineRule="auto"/>
        <w:ind w:left="720" w:right="52.520751953125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los siguientes ejercicios con sintaxis </w:t>
      </w:r>
      <w:r w:rsidDel="00000000" w:rsidR="00000000" w:rsidRPr="00000000">
        <w:rPr>
          <w:sz w:val="24"/>
          <w:szCs w:val="24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5.506591796875" w:line="240" w:lineRule="auto"/>
        <w:ind w:left="363.479995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Crear una función que permita multiplicar dos números enteros sin utilizar el signo de  multiplicación (*)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4853.800048828125" w:top="270" w:left="729.0000152587891" w:right="1017.080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