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HU-06 – BUSINESS CASE</w:t>
      </w:r>
    </w:p>
    <w:p>
      <w:pPr>
        <w:jc w:val="center"/>
      </w:pPr>
      <w:r>
        <w:rPr>
          <w:i/>
          <w:sz w:val="22"/>
        </w:rPr>
        <w:t>Estudio de prefactibilidad y factibilidad</w:t>
      </w:r>
    </w:p>
    <w:p/>
    <w:p>
      <w:r>
        <w:rPr>
          <w:b/>
          <w:sz w:val="26"/>
        </w:rPr>
        <w:t>1. Propósito del estudio</w:t>
      </w:r>
    </w:p>
    <w:p>
      <w:r>
        <w:t>Determinar si es viable desarrollar una aplicación para registrar y analizar información del proceso de fabricación de pan trenza, y comparar esta alternativa con la adquisición de una herramienta existente.</w:t>
      </w:r>
    </w:p>
    <w:p>
      <w:r>
        <w:t>El análisis contempla la viabilidad técnica, económica, operativa, legal y social, además de los costos, beneficios esperados y criterios de éxito.</w:t>
      </w:r>
    </w:p>
    <w:p>
      <w:r>
        <w:rPr>
          <w:b/>
          <w:sz w:val="26"/>
        </w:rPr>
        <w:t>2. Alternativas analizadas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Alternativa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 – Desarrollar la aplicación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Construir una solución propia utilizando HTML, CSS y JavaScript en el frontend; Google Apps Script como backend; Google Sheets como almacenamiento y Google Apps Script Web App para el despliegue.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 – Comprar una herramienta existente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Adquirir o contratar una solución existente de gestión y monitoreo de producción que permita registrar datos, generar indicadores y consultar información.</w:t>
            </w:r>
          </w:p>
        </w:tc>
      </w:tr>
    </w:tbl>
    <w:p>
      <w:r>
        <w:rPr>
          <w:b/>
          <w:sz w:val="26"/>
        </w:rPr>
        <w:t>3. Viabilidad técnica</w:t>
      </w:r>
    </w:p>
    <w:p>
      <w:r>
        <w:t>La alternativa de desarrollo es técnicamente viable porque utiliza tecnologías disponibles para el proyecto y permite construir una aplicación web conectada con Google Sheets.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Recurso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Disponibilidad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</w:rPr>
              <w:t>HTML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Disponible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</w:rPr>
              <w:t>CSS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Disponible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</w:rPr>
              <w:t>JavaScript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Disponible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</w:rPr>
              <w:t>Google Apps Script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Disponible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</w:rPr>
              <w:t>Google Sheets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Disponible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</w:rPr>
              <w:t>Navegador web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Requerido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</w:rPr>
              <w:t>Conexión a Internet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Requerida</w:t>
            </w:r>
          </w:p>
        </w:tc>
      </w:tr>
    </w:tbl>
    <w:p>
      <w:r>
        <w:t>Resultado: Viable técnicamente.</w:t>
      </w:r>
    </w:p>
    <w:p>
      <w:r>
        <w:t>La alternativa de compra también es técnicamente posible, pero debe verificarse que la herramienta seleccionada permita adaptar sus funciones a las necesidades del proyecto.</w:t>
      </w:r>
    </w:p>
    <w:p>
      <w:r>
        <w:rPr>
          <w:b/>
          <w:sz w:val="26"/>
        </w:rPr>
        <w:t>4. Viabilidad económica</w:t>
      </w:r>
    </w:p>
    <w:p>
      <w:r>
        <w:t>Los valores siguientes son estimaciones académicas para el Business Case y no corresponden a cotizaciones comerciales.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Concepto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Desarrollar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Comprar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Análisis y diseño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$400.000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Incluido/configuración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Desarrollo / configuración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$1.800.000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$800.000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Pruebas y correcciones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$400.000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Incluido/configuración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Implementación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$300.000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$1.500.000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Capacitación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$200.000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$300.000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Personalización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$700.000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Costo inicial estimado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$3.100.000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$3.300.000</w:t>
            </w:r>
          </w:p>
        </w:tc>
      </w:tr>
    </w:tbl>
    <w:p>
      <w:r>
        <w:t>Beneficio anual estimado para el análisis académico: $4.500.000.</w:t>
      </w:r>
    </w:p>
    <w:p>
      <w:r>
        <w:t>Beneficio anual estimado – inversión inicial de desarrollo:</w:t>
      </w:r>
    </w:p>
    <w:p>
      <w:pPr>
        <w:jc w:val="center"/>
      </w:pPr>
      <w:r>
        <w:rPr>
          <w:b/>
        </w:rPr>
        <w:t>$4.500.000 − $3.100.000 = $1.400.000</w:t>
      </w:r>
    </w:p>
    <w:p>
      <w:r>
        <w:rPr>
          <w:b/>
          <w:sz w:val="26"/>
        </w:rPr>
        <w:t>5. Beneficios esperados</w:t>
      </w:r>
    </w:p>
    <w:p>
      <w:pPr>
        <w:pStyle w:val="ListBullet"/>
      </w:pPr>
      <w:r>
        <w:t>Centralización de la información de producción.</w:t>
      </w:r>
    </w:p>
    <w:p>
      <w:pPr>
        <w:pStyle w:val="ListBullet"/>
      </w:pPr>
      <w:r>
        <w:t>Registro organizado de los datos de cada lote.</w:t>
      </w:r>
    </w:p>
    <w:p>
      <w:pPr>
        <w:pStyle w:val="ListBullet"/>
      </w:pPr>
      <w:r>
        <w:t>Identificación de productos defectuosos.</w:t>
      </w:r>
    </w:p>
    <w:p>
      <w:pPr>
        <w:pStyle w:val="ListBullet"/>
      </w:pPr>
      <w:r>
        <w:t>Seguimiento de desperdicios.</w:t>
      </w:r>
    </w:p>
    <w:p>
      <w:pPr>
        <w:pStyle w:val="ListBullet"/>
      </w:pPr>
      <w:r>
        <w:t>Cálculo de indicadores.</w:t>
      </w:r>
    </w:p>
    <w:p>
      <w:pPr>
        <w:pStyle w:val="ListBullet"/>
      </w:pPr>
      <w:r>
        <w:t>Disponibilidad de información para analizar el proceso.</w:t>
      </w:r>
    </w:p>
    <w:p>
      <w:pPr>
        <w:pStyle w:val="ListBullet"/>
      </w:pPr>
      <w:r>
        <w:t>Apoyo a la identificación de oportunidades de mejora.</w:t>
      </w:r>
    </w:p>
    <w:p>
      <w:r>
        <w:rPr>
          <w:b/>
          <w:sz w:val="26"/>
        </w:rPr>
        <w:t>6. Viabilidad operativa</w:t>
      </w:r>
    </w:p>
    <w:p>
      <w:r>
        <w:t>La solución es operativamente viable porque permite registrar y consultar información, registrar datos de producción y obtener indicadores desde una aplicación web. El acceso mediante navegador evita la necesidad de instalar un programa de escritorio.</w:t>
      </w:r>
    </w:p>
    <w:p>
      <w:r>
        <w:t>Resultado: Viable operativamente.</w:t>
      </w:r>
    </w:p>
    <w:p>
      <w:r>
        <w:rPr>
          <w:b/>
          <w:sz w:val="26"/>
        </w:rPr>
        <w:t>7. Viabilidad legal</w:t>
      </w:r>
    </w:p>
    <w:p>
      <w:r>
        <w:t>Se deben considerar el uso adecuado de las cuentas y servicios de Google, el control de acceso, la protección de la información registrada y el tratamiento adecuado de datos personales en caso de que sean registrados. Dentro del alcance académico no se identifica una restricción legal que impida el desarrollo, sujeto a la correcta gestión de la información y servicios utilizados.</w:t>
      </w:r>
    </w:p>
    <w:p>
      <w:r>
        <w:t>Resultado: Viable legalmente.</w:t>
      </w:r>
    </w:p>
    <w:p>
      <w:r>
        <w:rPr>
          <w:b/>
          <w:sz w:val="26"/>
        </w:rPr>
        <w:t>8. Viabilidad social</w:t>
      </w:r>
    </w:p>
    <w:p>
      <w:pPr>
        <w:pStyle w:val="ListBullet"/>
      </w:pPr>
      <w:r>
        <w:t>Facilita el registro y consulta de información.</w:t>
      </w:r>
    </w:p>
    <w:p>
      <w:pPr>
        <w:pStyle w:val="ListBullet"/>
      </w:pPr>
      <w:r>
        <w:t>Mejora la disponibilidad de datos para apoyar decisiones.</w:t>
      </w:r>
    </w:p>
    <w:p>
      <w:pPr>
        <w:pStyle w:val="ListBullet"/>
      </w:pPr>
      <w:r>
        <w:t>Promueve un mejor aprovechamiento de los recursos.</w:t>
      </w:r>
    </w:p>
    <w:p>
      <w:pPr>
        <w:pStyle w:val="ListBullet"/>
      </w:pPr>
      <w:r>
        <w:t>Favorece la identificación de desperdicios y oportunidades de mejora.</w:t>
      </w:r>
    </w:p>
    <w:p>
      <w:r>
        <w:t>Resultado: Viable socialmente.</w:t>
      </w:r>
    </w:p>
    <w:p>
      <w:r>
        <w:rPr>
          <w:b/>
          <w:sz w:val="26"/>
        </w:rPr>
        <w:t>9. Comparación: construir vs. comprar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Criterio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Desarrollar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Comprar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Costo inicial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$3.100.000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$3.300.000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Personalización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Depende del proveedor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Adaptación al proceso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Específica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Puede requerir configuración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Control sobre la solución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Alto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Depende del proveedor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Tiempo de implementación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Mayor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Potencialmente menor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Mantenimiento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Propio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Depende del proveedor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Suscripciones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No necesariamente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Posibles costos recurrentes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</w:rPr>
              <w:t>Escalabilidad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Depende del desarrollo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Depende de la herramienta</w:t>
            </w:r>
          </w:p>
        </w:tc>
      </w:tr>
    </w:tbl>
    <w:p>
      <w:r>
        <w:rPr>
          <w:b/>
          <w:sz w:val="26"/>
        </w:rPr>
        <w:t>10. Resultado del Business Case</w:t>
      </w:r>
    </w:p>
    <w:p>
      <w:r>
        <w:t>El proyecto presenta viabilidad técnica, económica, operativa, legal y social dentro del alcance académico establecido. La alternativa de desarrollo permite construir una solución adaptada a las necesidades del proyecto utilizando tecnologías disponibles. La alternativa de compra también es posible, pero requiere seleccionar una herramienta que se adapte a las necesidades específicas y considerar sus costos de adquisición, configuración y posibles pagos recurrentes.</w:t>
      </w:r>
    </w:p>
    <w:p>
      <w:r>
        <w:t>Con base en este análisis, el Business Case sustenta la continuidad del desarrollo de la aplicación como alternativa evaluada para el proyecto, dejando documentados los costos, beneficios y criterios utilizados para evaluar su viabilidad.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