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320"/>
              <w:left w:type="dxa" w:w="360"/>
              <w:bottom w:type="dxa" w:w="320"/>
              <w:right w:type="dxa" w:w="360"/>
            </w:tcMar>
          </w:tcPr>
          <w:p>
            <w:pPr>
              <w:jc w:val="center"/>
            </w:pPr>
            <w:r>
              <w:rPr>
                <w:rFonts w:ascii="Arial" w:cs="Arial" w:eastAsia="Arial" w:hAnsi="Arial"/>
                <w:b/>
                <w:bCs/>
                <w:color w:val="FFFFFF"/>
                <w:sz w:val="44"/>
                <w:szCs w:val="44"/>
              </w:rPr>
              <w:t xml:space="preserve">SISTEMA GESTOR DE AMBULANCIAS</w:t>
            </w:r>
          </w:p>
          <w:p>
            <w:pPr>
              <w:spacing w:before="80"/>
              <w:jc w:val="center"/>
            </w:pPr>
            <w:r>
              <w:rPr>
                <w:rFonts w:ascii="Arial" w:cs="Arial" w:eastAsia="Arial" w:hAnsi="Arial"/>
                <w:color w:val="AACDE8"/>
                <w:sz w:val="22"/>
                <w:szCs w:val="22"/>
              </w:rPr>
              <w:t xml:space="preserve">SGA — Resolución 3100 de 2019  ·  REPS</w:t>
            </w:r>
          </w:p>
          <w:p>
            <w:pPr>
              <w:spacing w:before="80" w:after="80"/>
              <w:jc w:val="center"/>
            </w:pPr>
            <w:r>
              <w:rPr>
                <w:rFonts w:ascii="Arial" w:cs="Arial" w:eastAsia="Arial" w:hAnsi="Arial"/>
                <w:color w:val="3A6A9A"/>
                <w:sz w:val="18"/>
                <w:szCs w:val="18"/>
              </w:rPr>
              <w:t xml:space="preserve">────────────────────────────────────────────────────</w:t>
            </w:r>
          </w:p>
          <w:p>
            <w:pPr>
              <w:jc w:val="center"/>
            </w:pPr>
            <w:r>
              <w:rPr>
                <w:rFonts w:ascii="Arial" w:cs="Arial" w:eastAsia="Arial" w:hAnsi="Arial"/>
                <w:b/>
                <w:bCs/>
                <w:color w:val="E8703A"/>
                <w:sz w:val="32"/>
                <w:szCs w:val="32"/>
              </w:rPr>
              <w:t xml:space="preserve">INSTRUMENTOS DE LEVANTAMIENTO DE REQUISITOS</w:t>
            </w:r>
          </w:p>
          <w:p>
            <w:pPr>
              <w:spacing w:before="100"/>
              <w:jc w:val="center"/>
            </w:pPr>
            <w:r>
              <w:rPr>
                <w:rFonts w:ascii="Arial" w:cs="Arial" w:eastAsia="Arial" w:hAnsi="Arial"/>
                <w:color w:val="FFFFFF"/>
                <w:sz w:val="22"/>
                <w:szCs w:val="22"/>
              </w:rPr>
              <w:t xml:space="preserve">Encuesta  ·  Entrevista  ·  Observación  ·  Cuestionario</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6DA4" w:val="clear"/>
            <w:tcMar>
              <w:top w:type="dxa" w:w="120"/>
              <w:left w:type="dxa" w:w="120"/>
              <w:bottom w:type="dxa" w:w="120"/>
              <w:right w:type="dxa" w:w="120"/>
            </w:tcMar>
          </w:tcPr>
          <w:p>
            <w:pPr>
              <w:jc w:val="center"/>
            </w:pPr>
            <w:r>
              <w:rPr>
                <w:rFonts w:ascii="Arial" w:cs="Arial" w:eastAsia="Arial" w:hAnsi="Arial"/>
                <w:b/>
                <w:bCs/>
                <w:color w:val="FFFFFF"/>
                <w:sz w:val="36"/>
                <w:szCs w:val="36"/>
              </w:rPr>
              <w:t xml:space="preserve">01</w:t>
            </w:r>
          </w:p>
          <w:p>
            <w:pPr>
              <w:jc w:val="center"/>
            </w:pPr>
            <w:r>
              <w:rPr>
                <w:rFonts w:ascii="Arial" w:cs="Arial" w:eastAsia="Arial" w:hAnsi="Arial"/>
                <w:b/>
                <w:bCs/>
                <w:color w:val="FFFFFF"/>
                <w:sz w:val="18"/>
                <w:szCs w:val="18"/>
              </w:rPr>
              <w:t xml:space="preserve">ENCUESTA</w:t>
            </w:r>
          </w:p>
          <w:p>
            <w:pPr>
              <w:jc w:val="center"/>
            </w:pPr>
            <w:r>
              <w:rPr>
                <w:rFonts w:ascii="Arial" w:cs="Arial" w:eastAsia="Arial" w:hAnsi="Arial"/>
                <w:color w:val="DDEEFF"/>
                <w:sz w:val="16"/>
                <w:szCs w:val="16"/>
              </w:rPr>
              <w:t xml:space="preserve">Validación masiva</w:t>
            </w:r>
          </w:p>
        </w:tc>
        <w:tc>
          <w:tcPr>
            <w:tcW w:type="dxa" w:w="2340"/>
            <w:tcBorders>
              <w:top w:val="single" w:color="CCCCCC" w:sz="1"/>
              <w:left w:val="single" w:color="CCCCCC" w:sz="1"/>
              <w:bottom w:val="single" w:color="CCCCCC" w:sz="1"/>
              <w:right w:val="single" w:color="CCCCCC" w:sz="1"/>
            </w:tcBorders>
            <w:shd w:fill="E8703A" w:val="clear"/>
            <w:tcMar>
              <w:top w:type="dxa" w:w="120"/>
              <w:left w:type="dxa" w:w="120"/>
              <w:bottom w:type="dxa" w:w="120"/>
              <w:right w:type="dxa" w:w="120"/>
            </w:tcMar>
          </w:tcPr>
          <w:p>
            <w:pPr>
              <w:jc w:val="center"/>
            </w:pPr>
            <w:r>
              <w:rPr>
                <w:rFonts w:ascii="Arial" w:cs="Arial" w:eastAsia="Arial" w:hAnsi="Arial"/>
                <w:b/>
                <w:bCs/>
                <w:color w:val="FFFFFF"/>
                <w:sz w:val="36"/>
                <w:szCs w:val="36"/>
              </w:rPr>
              <w:t xml:space="preserve">02</w:t>
            </w:r>
          </w:p>
          <w:p>
            <w:pPr>
              <w:jc w:val="center"/>
            </w:pPr>
            <w:r>
              <w:rPr>
                <w:rFonts w:ascii="Arial" w:cs="Arial" w:eastAsia="Arial" w:hAnsi="Arial"/>
                <w:b/>
                <w:bCs/>
                <w:color w:val="FFFFFF"/>
                <w:sz w:val="18"/>
                <w:szCs w:val="18"/>
              </w:rPr>
              <w:t xml:space="preserve">ENTREVISTA</w:t>
            </w:r>
          </w:p>
          <w:p>
            <w:pPr>
              <w:jc w:val="center"/>
            </w:pPr>
            <w:r>
              <w:rPr>
                <w:rFonts w:ascii="Arial" w:cs="Arial" w:eastAsia="Arial" w:hAnsi="Arial"/>
                <w:color w:val="FFE4D6"/>
                <w:sz w:val="16"/>
                <w:szCs w:val="16"/>
              </w:rPr>
              <w:t xml:space="preserve">Semiestructurada</w:t>
            </w:r>
          </w:p>
        </w:tc>
        <w:tc>
          <w:tcPr>
            <w:tcW w:type="dxa" w:w="2340"/>
            <w:tcBorders>
              <w:top w:val="single" w:color="CCCCCC" w:sz="1"/>
              <w:left w:val="single" w:color="CCCCCC" w:sz="1"/>
              <w:bottom w:val="single" w:color="CCCCCC" w:sz="1"/>
              <w:right w:val="single" w:color="CCCCCC" w:sz="1"/>
            </w:tcBorders>
            <w:shd w:fill="1D7A4E" w:val="clear"/>
            <w:tcMar>
              <w:top w:type="dxa" w:w="120"/>
              <w:left w:type="dxa" w:w="120"/>
              <w:bottom w:type="dxa" w:w="120"/>
              <w:right w:type="dxa" w:w="120"/>
            </w:tcMar>
          </w:tcPr>
          <w:p>
            <w:pPr>
              <w:jc w:val="center"/>
            </w:pPr>
            <w:r>
              <w:rPr>
                <w:rFonts w:ascii="Arial" w:cs="Arial" w:eastAsia="Arial" w:hAnsi="Arial"/>
                <w:b/>
                <w:bCs/>
                <w:color w:val="FFFFFF"/>
                <w:sz w:val="36"/>
                <w:szCs w:val="36"/>
              </w:rPr>
              <w:t xml:space="preserve">03</w:t>
            </w:r>
          </w:p>
          <w:p>
            <w:pPr>
              <w:jc w:val="center"/>
            </w:pPr>
            <w:r>
              <w:rPr>
                <w:rFonts w:ascii="Arial" w:cs="Arial" w:eastAsia="Arial" w:hAnsi="Arial"/>
                <w:b/>
                <w:bCs/>
                <w:color w:val="FFFFFF"/>
                <w:sz w:val="18"/>
                <w:szCs w:val="18"/>
              </w:rPr>
              <w:t xml:space="preserve">OBSERVACIÓN</w:t>
            </w:r>
          </w:p>
          <w:p>
            <w:pPr>
              <w:jc w:val="center"/>
            </w:pPr>
            <w:r>
              <w:rPr>
                <w:rFonts w:ascii="Arial" w:cs="Arial" w:eastAsia="Arial" w:hAnsi="Arial"/>
                <w:color w:val="C8ECD9"/>
                <w:sz w:val="16"/>
                <w:szCs w:val="16"/>
              </w:rPr>
              <w:t xml:space="preserve">Flujos reales ocultos</w:t>
            </w:r>
          </w:p>
        </w:tc>
        <w:tc>
          <w:tcPr>
            <w:tcW w:type="dxa" w:w="2340"/>
            <w:tcBorders>
              <w:top w:val="single" w:color="CCCCCC" w:sz="1"/>
              <w:left w:val="single" w:color="CCCCCC" w:sz="1"/>
              <w:bottom w:val="single" w:color="CCCCCC" w:sz="1"/>
              <w:right w:val="single" w:color="CCCCCC" w:sz="1"/>
            </w:tcBorders>
            <w:shd w:fill="6B3FA0" w:val="clear"/>
            <w:tcMar>
              <w:top w:type="dxa" w:w="120"/>
              <w:left w:type="dxa" w:w="120"/>
              <w:bottom w:type="dxa" w:w="120"/>
              <w:right w:type="dxa" w:w="120"/>
            </w:tcMar>
          </w:tcPr>
          <w:p>
            <w:pPr>
              <w:jc w:val="center"/>
            </w:pPr>
            <w:r>
              <w:rPr>
                <w:rFonts w:ascii="Arial" w:cs="Arial" w:eastAsia="Arial" w:hAnsi="Arial"/>
                <w:b/>
                <w:bCs/>
                <w:color w:val="FFFFFF"/>
                <w:sz w:val="36"/>
                <w:szCs w:val="36"/>
              </w:rPr>
              <w:t xml:space="preserve">04</w:t>
            </w:r>
          </w:p>
          <w:p>
            <w:pPr>
              <w:jc w:val="center"/>
            </w:pPr>
            <w:r>
              <w:rPr>
                <w:rFonts w:ascii="Arial" w:cs="Arial" w:eastAsia="Arial" w:hAnsi="Arial"/>
                <w:b/>
                <w:bCs/>
                <w:color w:val="FFFFFF"/>
                <w:sz w:val="18"/>
                <w:szCs w:val="18"/>
              </w:rPr>
              <w:t xml:space="preserve">CUESTIONARIO</w:t>
            </w:r>
          </w:p>
          <w:p>
            <w:pPr>
              <w:jc w:val="center"/>
            </w:pPr>
            <w:r>
              <w:rPr>
                <w:rFonts w:ascii="Arial" w:cs="Arial" w:eastAsia="Arial" w:hAnsi="Arial"/>
                <w:color w:val="E0D0F5"/>
                <w:sz w:val="16"/>
                <w:szCs w:val="16"/>
              </w:rPr>
              <w:t xml:space="preserve">Cerrado y estructurado</w:t>
            </w:r>
          </w:p>
        </w:tc>
      </w:tr>
    </w:tbl>
    <w:p>
      <w:pPr>
        <w:spacing w:before="160" w:after="40"/>
        <w:jc w:val="center"/>
      </w:pPr>
      <w:r>
        <w:rPr>
          <w:rFonts w:ascii="Arial" w:cs="Arial" w:eastAsia="Arial" w:hAnsi="Arial"/>
          <w:color w:val="6B7280"/>
          <w:sz w:val="18"/>
          <w:szCs w:val="18"/>
        </w:rPr>
        <w:t xml:space="preserve">Tecnólogo en Análisis y Desarrollo de Software  ·  Febrero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60"/>
              <w:left w:type="dxa" w:w="280"/>
              <w:bottom w:type="dxa" w:w="160"/>
              <w:right w:type="dxa" w:w="280"/>
            </w:tcMar>
          </w:tcPr>
          <w:p>
            <w:r>
              <w:rPr>
                <w:rFonts w:ascii="Arial" w:cs="Arial" w:eastAsia="Arial" w:hAnsi="Arial"/>
                <w:b/>
                <w:bCs/>
                <w:color w:val="FFFFFF"/>
                <w:sz w:val="34"/>
                <w:szCs w:val="34"/>
              </w:rPr>
              <w:t xml:space="preserve">INTRODUCCIÓN</w:t>
            </w:r>
          </w:p>
          <w:p>
            <w:pPr>
              <w:spacing w:before="40" w:after="0"/>
            </w:pPr>
            <w:r>
              <w:rPr>
                <w:rFonts w:ascii="Arial" w:cs="Arial" w:eastAsia="Arial" w:hAnsi="Arial"/>
                <w:color w:val="AACDE8"/>
                <w:sz w:val="20"/>
                <w:szCs w:val="20"/>
              </w:rPr>
              <w:t xml:space="preserve">Contexto, propósito y metodología de aplicación de los instrumentos</w:t>
            </w:r>
          </w:p>
        </w:tc>
      </w:tr>
    </w:tbl>
    <w:p>
      <w:pPr>
        <w:spacing w:before="200" w:after="0"/>
      </w:pPr>
    </w:p>
    <w:p>
      <w:pPr>
        <w:spacing w:before="0" w:after="100"/>
      </w:pPr>
      <w:r>
        <w:rPr>
          <w:rFonts w:ascii="Arial" w:cs="Arial" w:eastAsia="Arial" w:hAnsi="Arial"/>
          <w:b/>
          <w:bCs/>
          <w:color w:val="1B3A5C"/>
          <w:sz w:val="24"/>
          <w:szCs w:val="24"/>
        </w:rPr>
        <w:t xml:space="preserve">1. Contexto del Proyecto</w:t>
      </w:r>
    </w:p>
    <w:p>
      <w:pPr>
        <w:spacing w:before="0" w:after="80"/>
      </w:pPr>
      <w:r>
        <w:rPr>
          <w:rFonts w:ascii="Arial" w:cs="Arial" w:eastAsia="Arial" w:hAnsi="Arial"/>
          <w:color w:val="222222"/>
          <w:sz w:val="20"/>
          <w:szCs w:val="20"/>
        </w:rPr>
        <w:t xml:space="preserve">En Colombia, los servicios de atención prehospitalaria constituyen un eslabón crítico dentro del sistema de salud. La capacidad de respuesta oportuna, la correcta asignación de recursos y la coordinación eficiente entre el personal médico y las unidades disponibles son factores determinantes en la preservación de la vida humana.</w:t>
      </w:r>
    </w:p>
    <w:p>
      <w:pPr>
        <w:spacing w:before="0" w:after="80"/>
      </w:pPr>
      <w:r>
        <w:rPr>
          <w:rFonts w:ascii="Arial" w:cs="Arial" w:eastAsia="Arial" w:hAnsi="Arial"/>
          <w:color w:val="222222"/>
          <w:sz w:val="20"/>
          <w:szCs w:val="20"/>
        </w:rPr>
        <w:t xml:space="preserve">Actualmente, muchas instituciones gestionan sus operaciones mediante métodos manuales o herramientas de software fragmentadas y no integradas. Esta situación genera demoras en la asignación de ambulancias, errores en el seguimiento de casos activos, ausencia de información en tiempo real y dificultades en la toma de decisiones administrativas. La falta de diferenciación operativa entre unidades de Transporte Asistencial Básico (TAB) y Transporte Asistencial Medicalizado (TAM) agrava la situación al dificultar la asignación correcta según la complejidad de cada emergencia.</w:t>
      </w:r>
    </w:p>
    <w:p>
      <w:pPr>
        <w:spacing w:before="0" w:after="160"/>
      </w:pPr>
      <w:r>
        <w:rPr>
          <w:rFonts w:ascii="Arial" w:cs="Arial" w:eastAsia="Arial" w:hAnsi="Arial"/>
          <w:color w:val="222222"/>
          <w:sz w:val="20"/>
          <w:szCs w:val="20"/>
        </w:rPr>
        <w:t xml:space="preserve">Ante este panorama, el proyecto propone el diseño y desarrollo del Sistema de Gestión de Ambulancias (SGA), enmarcado en los estándares del Registro Especial de Prestadores de Servicios de Salud (REPS) y la Resolución 3100 de 2019 del Ministerio de Salud y Protección Social.</w:t>
      </w:r>
    </w:p>
    <w:p>
      <w:pPr>
        <w:spacing w:before="0" w:after="100"/>
      </w:pPr>
      <w:r>
        <w:rPr>
          <w:rFonts w:ascii="Arial" w:cs="Arial" w:eastAsia="Arial" w:hAnsi="Arial"/>
          <w:b/>
          <w:bCs/>
          <w:color w:val="1B3A5C"/>
          <w:sz w:val="24"/>
          <w:szCs w:val="24"/>
        </w:rPr>
        <w:t xml:space="preserve">2. Propósito de los Instrumentos</w:t>
      </w:r>
    </w:p>
    <w:p>
      <w:pPr>
        <w:spacing w:before="0" w:after="80"/>
      </w:pPr>
      <w:r>
        <w:rPr>
          <w:rFonts w:ascii="Arial" w:cs="Arial" w:eastAsia="Arial" w:hAnsi="Arial"/>
          <w:color w:val="222222"/>
          <w:sz w:val="20"/>
          <w:szCs w:val="20"/>
        </w:rPr>
        <w:t xml:space="preserve">Este documento reúne cuatro instrumentos de levantamiento de requisitos diseñados específicamente para el SGA. Su propósito es relevar, desde distintas perspectivas y niveles de profundidad, las necesidades reales, los flujos de trabajo actuales, las restricciones operativas y las expectativas de los actores clave que interactuarán con el sistema.</w:t>
      </w:r>
    </w:p>
    <w:p>
      <w:pPr>
        <w:spacing w:before="0" w:after="160"/>
      </w:pPr>
      <w:r>
        <w:rPr>
          <w:rFonts w:ascii="Arial" w:cs="Arial" w:eastAsia="Arial" w:hAnsi="Arial"/>
          <w:color w:val="222222"/>
          <w:sz w:val="20"/>
          <w:szCs w:val="20"/>
        </w:rPr>
        <w:t xml:space="preserve">Los instrumentos garantizan que los requisitos funcionales y no funcionales del SGA reflejen fielmente la realidad del entorno prehospitalario, reduciendo el riesgo de desarrollar funcionalidades que no respondan a las necesidades concretas de cada perfil de usuario.</w:t>
      </w:r>
    </w:p>
    <w:p>
      <w:pPr>
        <w:spacing w:before="0" w:after="100"/>
      </w:pPr>
      <w:r>
        <w:rPr>
          <w:rFonts w:ascii="Arial" w:cs="Arial" w:eastAsia="Arial" w:hAnsi="Arial"/>
          <w:b/>
          <w:bCs/>
          <w:color w:val="1B3A5C"/>
          <w:sz w:val="24"/>
          <w:szCs w:val="24"/>
        </w:rPr>
        <w:t xml:space="preserve">3. Perfiles de Usuario Considerados</w:t>
      </w:r>
    </w:p>
    <w:p>
      <w:pPr>
        <w:spacing w:before="0" w:after="80"/>
      </w:pPr>
      <w:r>
        <w:rPr>
          <w:rFonts w:ascii="Arial" w:cs="Arial" w:eastAsia="Arial" w:hAnsi="Arial"/>
          <w:color w:val="222222"/>
          <w:sz w:val="20"/>
          <w:szCs w:val="20"/>
        </w:rPr>
        <w:t xml:space="preserve">El SGA involucra cuatro perfiles de usuario con roles y responsabilidades diferenciadas, todos contemplados en los instrumentos: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Perfil</w:t>
            </w:r>
          </w:p>
        </w:tc>
        <w:tc>
          <w:tcPr>
            <w:tcW w:type="dxa" w:w="34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Responsabilidad Principal</w:t>
            </w:r>
          </w:p>
        </w:tc>
        <w:tc>
          <w:tcPr>
            <w:tcW w:type="dxa" w:w="34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Módulos SGA Relacionados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Administrador del Sistema</w:t>
            </w:r>
          </w:p>
        </w:tc>
        <w:tc>
          <w:tcPr>
            <w:tcW w:type="dxa" w:w="34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Configuración, gestión de usuarios y control de accesos</w:t>
            </w:r>
          </w:p>
        </w:tc>
        <w:tc>
          <w:tcPr>
            <w:tcW w:type="dxa" w:w="34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Autenticación y Control de Acceso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Coordinador Operativo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Gestión de solicitudes, asignación de unidades TAB/TAM y supervisión en campo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Solicitudes, Asignación Automatizada, Monitoreo</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Paramédico / TES</w:t>
            </w:r>
          </w:p>
        </w:tc>
        <w:tc>
          <w:tcPr>
            <w:tcW w:type="dxa" w:w="34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Recepción de asignaciones, actualización del estado del servicio y registro en campo</w:t>
            </w:r>
          </w:p>
        </w:tc>
        <w:tc>
          <w:tcPr>
            <w:tcW w:type="dxa" w:w="34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Servicios Activos, Monitoreo en Tiempo Real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Analista / Directivo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Evaluación del desempeño operativo y toma de decisiones estratégicas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Reportes y Estadísticas</w:t>
            </w:r>
          </w:p>
        </w:tc>
      </w:tr>
    </w:tbl>
    <w:p>
      <w:pPr>
        <w:spacing w:before="160" w:after="0"/>
      </w:pPr>
    </w:p>
    <w:p>
      <w:pPr>
        <w:spacing w:before="0" w:after="100"/>
      </w:pPr>
      <w:r>
        <w:rPr>
          <w:rFonts w:ascii="Arial" w:cs="Arial" w:eastAsia="Arial" w:hAnsi="Arial"/>
          <w:b/>
          <w:bCs/>
          <w:color w:val="1B3A5C"/>
          <w:sz w:val="24"/>
          <w:szCs w:val="24"/>
        </w:rPr>
        <w:t xml:space="preserve">4. Descripción de los Instrumentos</w:t>
      </w:r>
    </w:p>
    <w:p>
      <w:pPr>
        <w:spacing w:before="0" w:after="80"/>
      </w:pPr>
      <w:r>
        <w:rPr>
          <w:rFonts w:ascii="Arial" w:cs="Arial" w:eastAsia="Arial" w:hAnsi="Arial"/>
          <w:color w:val="222222"/>
          <w:sz w:val="20"/>
          <w:szCs w:val="20"/>
        </w:rPr>
        <w:t xml:space="preserve">Se diseñaron cuatro instrumentos complementarios, seleccionados por su capacidad de capturar tanto datos cualitativos profundos como información cuantitativa validable a escala: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1760"/>
        <w:gridCol w:w="1560"/>
        <w:gridCol w:w="1760"/>
        <w:gridCol w:w="2120"/>
      </w:tblGrid>
      <w:tr>
        <w:tc>
          <w:tcPr>
            <w:tcW w:type="dxa" w:w="5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t>
            </w:r>
          </w:p>
        </w:tc>
        <w:tc>
          <w:tcPr>
            <w:tcW w:type="dxa" w:w="1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Instrumento</w:t>
            </w:r>
          </w:p>
        </w:tc>
        <w:tc>
          <w:tcPr>
            <w:tcW w:type="dxa" w:w="1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Nivel de Detalle</w:t>
            </w:r>
          </w:p>
        </w:tc>
        <w:tc>
          <w:tcPr>
            <w:tcW w:type="dxa" w:w="15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Volumen de Datos</w:t>
            </w:r>
          </w:p>
        </w:tc>
        <w:tc>
          <w:tcPr>
            <w:tcW w:type="dxa" w:w="1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Velocidad</w:t>
            </w:r>
          </w:p>
        </w:tc>
        <w:tc>
          <w:tcPr>
            <w:tcW w:type="dxa" w:w="212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Objetivo en el SGA</w:t>
            </w:r>
          </w:p>
        </w:tc>
      </w:tr>
      <w:tr>
        <w:tc>
          <w:tcPr>
            <w:tcW w:type="dxa" w:w="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bCs/>
                <w:color w:val="1A1A1A"/>
                <w:sz w:val="18"/>
                <w:szCs w:val="18"/>
              </w:rPr>
              <w:t xml:space="preserve">01</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Encuesta</w:t>
            </w:r>
          </w:p>
        </w:tc>
        <w:tc>
          <w:tcPr>
            <w:tcW w:type="dxa" w:w="17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Bajo</w:t>
            </w:r>
          </w:p>
        </w:tc>
        <w:tc>
          <w:tcPr>
            <w:tcW w:type="dxa" w:w="1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Alto (20+ personas)</w:t>
            </w:r>
          </w:p>
        </w:tc>
        <w:tc>
          <w:tcPr>
            <w:tcW w:type="dxa" w:w="17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Rápida</w:t>
            </w:r>
          </w:p>
        </w:tc>
        <w:tc>
          <w:tcPr>
            <w:tcW w:type="dxa" w:w="2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Priorizar funcionalidades del SGA con todo el personal</w:t>
            </w:r>
          </w:p>
        </w:tc>
      </w:tr>
      <w:tr>
        <w:tc>
          <w:tcPr>
            <w:tcW w:type="dxa" w:w="560"/>
            <w:tcBorders>
              <w:top w:val="single" w:color="CCCCCC" w:sz="1"/>
              <w:left w:val="single" w:color="CCCCCC" w:sz="1"/>
              <w:bottom w:val="single" w:color="CCCCCC" w:sz="1"/>
              <w:right w:val="single" w:color="CCCCCC" w:sz="1"/>
            </w:tcBorders>
            <w:shd w:fill="FFF3EE" w:val="clear"/>
            <w:tcMar>
              <w:top w:type="dxa" w:w="80"/>
              <w:left w:type="dxa" w:w="140"/>
              <w:bottom w:type="dxa" w:w="80"/>
              <w:right w:type="dxa" w:w="140"/>
            </w:tcMar>
            <w:vAlign w:val="center"/>
          </w:tcPr>
          <w:p>
            <w:pPr>
              <w:jc w:val="center"/>
            </w:pPr>
            <w:r>
              <w:rPr>
                <w:rFonts w:ascii="Arial" w:cs="Arial" w:eastAsia="Arial" w:hAnsi="Arial"/>
                <w:b/>
                <w:bCs/>
                <w:color w:val="1A1A1A"/>
                <w:sz w:val="18"/>
                <w:szCs w:val="18"/>
              </w:rPr>
              <w:t xml:space="preserve">02</w:t>
            </w:r>
          </w:p>
        </w:tc>
        <w:tc>
          <w:tcPr>
            <w:tcW w:type="dxa" w:w="1600"/>
            <w:tcBorders>
              <w:top w:val="single" w:color="CCCCCC" w:sz="1"/>
              <w:left w:val="single" w:color="CCCCCC" w:sz="1"/>
              <w:bottom w:val="single" w:color="CCCCCC" w:sz="1"/>
              <w:right w:val="single" w:color="CCCCCC" w:sz="1"/>
            </w:tcBorders>
            <w:shd w:fill="FFF3EE"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Entrevista</w:t>
            </w:r>
          </w:p>
        </w:tc>
        <w:tc>
          <w:tcPr>
            <w:tcW w:type="dxa" w:w="1760"/>
            <w:tcBorders>
              <w:top w:val="single" w:color="CCCCCC" w:sz="1"/>
              <w:left w:val="single" w:color="CCCCCC" w:sz="1"/>
              <w:bottom w:val="single" w:color="CCCCCC" w:sz="1"/>
              <w:right w:val="single" w:color="CCCCCC" w:sz="1"/>
            </w:tcBorders>
            <w:shd w:fill="FFF3EE"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Alto</w:t>
            </w:r>
          </w:p>
        </w:tc>
        <w:tc>
          <w:tcPr>
            <w:tcW w:type="dxa" w:w="1560"/>
            <w:tcBorders>
              <w:top w:val="single" w:color="CCCCCC" w:sz="1"/>
              <w:left w:val="single" w:color="CCCCCC" w:sz="1"/>
              <w:bottom w:val="single" w:color="CCCCCC" w:sz="1"/>
              <w:right w:val="single" w:color="CCCCCC" w:sz="1"/>
            </w:tcBorders>
            <w:shd w:fill="FFF3EE"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Bajo (1 por sesión)</w:t>
            </w:r>
          </w:p>
        </w:tc>
        <w:tc>
          <w:tcPr>
            <w:tcW w:type="dxa" w:w="1760"/>
            <w:tcBorders>
              <w:top w:val="single" w:color="CCCCCC" w:sz="1"/>
              <w:left w:val="single" w:color="CCCCCC" w:sz="1"/>
              <w:bottom w:val="single" w:color="CCCCCC" w:sz="1"/>
              <w:right w:val="single" w:color="CCCCCC" w:sz="1"/>
            </w:tcBorders>
            <w:shd w:fill="FFF3EE"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Lenta</w:t>
            </w:r>
          </w:p>
        </w:tc>
        <w:tc>
          <w:tcPr>
            <w:tcW w:type="dxa" w:w="2120"/>
            <w:tcBorders>
              <w:top w:val="single" w:color="CCCCCC" w:sz="1"/>
              <w:left w:val="single" w:color="CCCCCC" w:sz="1"/>
              <w:bottom w:val="single" w:color="CCCCCC" w:sz="1"/>
              <w:right w:val="single" w:color="CCCCCC" w:sz="1"/>
            </w:tcBorders>
            <w:shd w:fill="FFF3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Relevar necesidades profundas y flujos reales por perfil</w:t>
            </w:r>
          </w:p>
        </w:tc>
      </w:tr>
      <w:tr>
        <w:tc>
          <w:tcPr>
            <w:tcW w:type="dxa" w:w="560"/>
            <w:tcBorders>
              <w:top w:val="single" w:color="CCCCCC" w:sz="1"/>
              <w:left w:val="single" w:color="CCCCCC" w:sz="1"/>
              <w:bottom w:val="single" w:color="CCCCCC" w:sz="1"/>
              <w:right w:val="single" w:color="CCCCCC" w:sz="1"/>
            </w:tcBorders>
            <w:shd w:fill="E6F4EE" w:val="clear"/>
            <w:tcMar>
              <w:top w:type="dxa" w:w="80"/>
              <w:left w:type="dxa" w:w="140"/>
              <w:bottom w:type="dxa" w:w="80"/>
              <w:right w:type="dxa" w:w="140"/>
            </w:tcMar>
            <w:vAlign w:val="center"/>
          </w:tcPr>
          <w:p>
            <w:pPr>
              <w:jc w:val="center"/>
            </w:pPr>
            <w:r>
              <w:rPr>
                <w:rFonts w:ascii="Arial" w:cs="Arial" w:eastAsia="Arial" w:hAnsi="Arial"/>
                <w:b/>
                <w:bCs/>
                <w:color w:val="1A1A1A"/>
                <w:sz w:val="18"/>
                <w:szCs w:val="18"/>
              </w:rPr>
              <w:t xml:space="preserve">03</w:t>
            </w:r>
          </w:p>
        </w:tc>
        <w:tc>
          <w:tcPr>
            <w:tcW w:type="dxa" w:w="1600"/>
            <w:tcBorders>
              <w:top w:val="single" w:color="CCCCCC" w:sz="1"/>
              <w:left w:val="single" w:color="CCCCCC" w:sz="1"/>
              <w:bottom w:val="single" w:color="CCCCCC" w:sz="1"/>
              <w:right w:val="single" w:color="CCCCCC" w:sz="1"/>
            </w:tcBorders>
            <w:shd w:fill="E6F4EE"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Observación</w:t>
            </w:r>
          </w:p>
        </w:tc>
        <w:tc>
          <w:tcPr>
            <w:tcW w:type="dxa" w:w="1760"/>
            <w:tcBorders>
              <w:top w:val="single" w:color="CCCCCC" w:sz="1"/>
              <w:left w:val="single" w:color="CCCCCC" w:sz="1"/>
              <w:bottom w:val="single" w:color="CCCCCC" w:sz="1"/>
              <w:right w:val="single" w:color="CCCCCC" w:sz="1"/>
            </w:tcBorders>
            <w:shd w:fill="E6F4EE"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Alto</w:t>
            </w:r>
          </w:p>
        </w:tc>
        <w:tc>
          <w:tcPr>
            <w:tcW w:type="dxa" w:w="1560"/>
            <w:tcBorders>
              <w:top w:val="single" w:color="CCCCCC" w:sz="1"/>
              <w:left w:val="single" w:color="CCCCCC" w:sz="1"/>
              <w:bottom w:val="single" w:color="CCCCCC" w:sz="1"/>
              <w:right w:val="single" w:color="CCCCCC" w:sz="1"/>
            </w:tcBorders>
            <w:shd w:fill="E6F4EE"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Bajo (por turno)</w:t>
            </w:r>
          </w:p>
        </w:tc>
        <w:tc>
          <w:tcPr>
            <w:tcW w:type="dxa" w:w="1760"/>
            <w:tcBorders>
              <w:top w:val="single" w:color="CCCCCC" w:sz="1"/>
              <w:left w:val="single" w:color="CCCCCC" w:sz="1"/>
              <w:bottom w:val="single" w:color="CCCCCC" w:sz="1"/>
              <w:right w:val="single" w:color="CCCCCC" w:sz="1"/>
            </w:tcBorders>
            <w:shd w:fill="E6F4EE"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Lenta</w:t>
            </w:r>
          </w:p>
        </w:tc>
        <w:tc>
          <w:tcPr>
            <w:tcW w:type="dxa" w:w="2120"/>
            <w:tcBorders>
              <w:top w:val="single" w:color="CCCCCC" w:sz="1"/>
              <w:left w:val="single" w:color="CCCCCC" w:sz="1"/>
              <w:bottom w:val="single" w:color="CCCCCC" w:sz="1"/>
              <w:right w:val="single" w:color="CCCCCC" w:sz="1"/>
            </w:tcBorders>
            <w:shd w:fill="E6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Detectar procesos informales y workarounds no declarados</w:t>
            </w:r>
          </w:p>
        </w:tc>
      </w:tr>
      <w:tr>
        <w:tc>
          <w:tcPr>
            <w:tcW w:type="dxa" w:w="560"/>
            <w:tcBorders>
              <w:top w:val="single" w:color="CCCCCC" w:sz="1"/>
              <w:left w:val="single" w:color="CCCCCC" w:sz="1"/>
              <w:bottom w:val="single" w:color="CCCCCC" w:sz="1"/>
              <w:right w:val="single" w:color="CCCCCC" w:sz="1"/>
            </w:tcBorders>
            <w:shd w:fill="F0EAFA" w:val="clear"/>
            <w:tcMar>
              <w:top w:type="dxa" w:w="80"/>
              <w:left w:type="dxa" w:w="140"/>
              <w:bottom w:type="dxa" w:w="80"/>
              <w:right w:type="dxa" w:w="140"/>
            </w:tcMar>
            <w:vAlign w:val="center"/>
          </w:tcPr>
          <w:p>
            <w:pPr>
              <w:jc w:val="center"/>
            </w:pPr>
            <w:r>
              <w:rPr>
                <w:rFonts w:ascii="Arial" w:cs="Arial" w:eastAsia="Arial" w:hAnsi="Arial"/>
                <w:b/>
                <w:bCs/>
                <w:color w:val="1A1A1A"/>
                <w:sz w:val="18"/>
                <w:szCs w:val="18"/>
              </w:rPr>
              <w:t xml:space="preserve">04</w:t>
            </w:r>
          </w:p>
        </w:tc>
        <w:tc>
          <w:tcPr>
            <w:tcW w:type="dxa" w:w="1600"/>
            <w:tcBorders>
              <w:top w:val="single" w:color="CCCCCC" w:sz="1"/>
              <w:left w:val="single" w:color="CCCCCC" w:sz="1"/>
              <w:bottom w:val="single" w:color="CCCCCC" w:sz="1"/>
              <w:right w:val="single" w:color="CCCCCC" w:sz="1"/>
            </w:tcBorders>
            <w:shd w:fill="F0EAFA"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Cuestionario</w:t>
            </w:r>
          </w:p>
        </w:tc>
        <w:tc>
          <w:tcPr>
            <w:tcW w:type="dxa" w:w="1760"/>
            <w:tcBorders>
              <w:top w:val="single" w:color="CCCCCC" w:sz="1"/>
              <w:left w:val="single" w:color="CCCCCC" w:sz="1"/>
              <w:bottom w:val="single" w:color="CCCCCC" w:sz="1"/>
              <w:right w:val="single" w:color="CCCCCC" w:sz="1"/>
            </w:tcBorders>
            <w:shd w:fill="F0EAFA"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Medio</w:t>
            </w:r>
          </w:p>
        </w:tc>
        <w:tc>
          <w:tcPr>
            <w:tcW w:type="dxa" w:w="1560"/>
            <w:tcBorders>
              <w:top w:val="single" w:color="CCCCCC" w:sz="1"/>
              <w:left w:val="single" w:color="CCCCCC" w:sz="1"/>
              <w:bottom w:val="single" w:color="CCCCCC" w:sz="1"/>
              <w:right w:val="single" w:color="CCCCCC" w:sz="1"/>
            </w:tcBorders>
            <w:shd w:fill="F0EAFA"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Medio (5–15 personas)</w:t>
            </w:r>
          </w:p>
        </w:tc>
        <w:tc>
          <w:tcPr>
            <w:tcW w:type="dxa" w:w="1760"/>
            <w:tcBorders>
              <w:top w:val="single" w:color="CCCCCC" w:sz="1"/>
              <w:left w:val="single" w:color="CCCCCC" w:sz="1"/>
              <w:bottom w:val="single" w:color="CCCCCC" w:sz="1"/>
              <w:right w:val="single" w:color="CCCCCC" w:sz="1"/>
            </w:tcBorders>
            <w:shd w:fill="F0EAFA"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Media</w:t>
            </w:r>
          </w:p>
        </w:tc>
        <w:tc>
          <w:tcPr>
            <w:tcW w:type="dxa" w:w="2120"/>
            <w:tcBorders>
              <w:top w:val="single" w:color="CCCCCC" w:sz="1"/>
              <w:left w:val="single" w:color="CCCCCC" w:sz="1"/>
              <w:bottom w:val="single" w:color="CCCCCC" w:sz="1"/>
              <w:right w:val="single" w:color="CCCCCC" w:sz="1"/>
            </w:tcBorders>
            <w:shd w:fill="F0EA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Validar requisitos técnicos específicos con respuestas cerradas</w:t>
            </w:r>
          </w:p>
        </w:tc>
      </w:tr>
    </w:tbl>
    <w:p>
      <w:pPr>
        <w:spacing w:before="160" w:after="0"/>
      </w:pPr>
    </w:p>
    <w:p>
      <w:pPr>
        <w:spacing w:before="0" w:after="100"/>
      </w:pPr>
      <w:r>
        <w:rPr>
          <w:rFonts w:ascii="Arial" w:cs="Arial" w:eastAsia="Arial" w:hAnsi="Arial"/>
          <w:b/>
          <w:bCs/>
          <w:color w:val="1B3A5C"/>
          <w:sz w:val="24"/>
          <w:szCs w:val="24"/>
        </w:rPr>
        <w:t xml:space="preserve">5. Metodología de Aplicación</w:t>
      </w:r>
    </w:p>
    <w:p>
      <w:pPr>
        <w:spacing w:before="0" w:after="80"/>
      </w:pPr>
      <w:r>
        <w:rPr>
          <w:rFonts w:ascii="Arial" w:cs="Arial" w:eastAsia="Arial" w:hAnsi="Arial"/>
          <w:color w:val="222222"/>
          <w:sz w:val="20"/>
          <w:szCs w:val="20"/>
        </w:rPr>
        <w:t xml:space="preserve">Los instrumentos se aplican de forma secuencial y complementaria, de modo que los hallazgos de cada etapa refinan y enriquecen la siguiente. El orden recomendado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760"/>
        <w:gridCol w:w="2800"/>
      </w:tblGrid>
      <w:tr>
        <w:tc>
          <w:tcPr>
            <w:tcW w:type="dxa" w:w="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Etapa</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Instrumento</w:t>
            </w:r>
          </w:p>
        </w:tc>
        <w:tc>
          <w:tcPr>
            <w:tcW w:type="dxa" w:w="3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Resultado Esperado</w:t>
            </w:r>
          </w:p>
        </w:tc>
        <w:tc>
          <w:tcPr>
            <w:tcW w:type="dxa" w:w="2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Duración Estimada</w:t>
            </w:r>
          </w:p>
        </w:tc>
      </w:tr>
      <w:tr>
        <w:tc>
          <w:tcPr>
            <w:tcW w:type="dxa" w:w="800"/>
            <w:tcBorders>
              <w:top w:val="single" w:color="CCCCCC" w:sz="1"/>
              <w:left w:val="single" w:color="CCCCCC" w:sz="1"/>
              <w:bottom w:val="single" w:color="CCCCCC" w:sz="1"/>
              <w:right w:val="single" w:color="CCCCCC" w:sz="1"/>
            </w:tcBorders>
            <w:shd w:fill="E6F4EE" w:val="clear"/>
            <w:tcMar>
              <w:top w:type="dxa" w:w="80"/>
              <w:left w:type="dxa" w:w="140"/>
              <w:bottom w:type="dxa" w:w="80"/>
              <w:right w:type="dxa" w:w="140"/>
            </w:tcMar>
            <w:vAlign w:val="center"/>
          </w:tcPr>
          <w:p>
            <w:pPr>
              <w:jc w:val="center"/>
            </w:pPr>
            <w:r>
              <w:rPr>
                <w:rFonts w:ascii="Arial" w:cs="Arial" w:eastAsia="Arial" w:hAnsi="Arial"/>
                <w:b/>
                <w:bCs/>
                <w:color w:val="1A1A1A"/>
                <w:sz w:val="18"/>
                <w:szCs w:val="18"/>
              </w:rPr>
              <w:t xml:space="preserve">1°</w:t>
            </w:r>
          </w:p>
        </w:tc>
        <w:tc>
          <w:tcPr>
            <w:tcW w:type="dxa" w:w="2000"/>
            <w:tcBorders>
              <w:top w:val="single" w:color="CCCCCC" w:sz="1"/>
              <w:left w:val="single" w:color="CCCCCC" w:sz="1"/>
              <w:bottom w:val="single" w:color="CCCCCC" w:sz="1"/>
              <w:right w:val="single" w:color="CCCCCC" w:sz="1"/>
            </w:tcBorders>
            <w:shd w:fill="E6F4EE"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Observación</w:t>
            </w:r>
          </w:p>
        </w:tc>
        <w:tc>
          <w:tcPr>
            <w:tcW w:type="dxa" w:w="3760"/>
            <w:tcBorders>
              <w:top w:val="single" w:color="CCCCCC" w:sz="1"/>
              <w:left w:val="single" w:color="CCCCCC" w:sz="1"/>
              <w:bottom w:val="single" w:color="CCCCCC" w:sz="1"/>
              <w:right w:val="single" w:color="CCCCCC" w:sz="1"/>
            </w:tcBorders>
            <w:shd w:fill="E6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Mapa de flujos reales, identificación de procesos informales y brechas no declaradas</w:t>
            </w:r>
          </w:p>
        </w:tc>
        <w:tc>
          <w:tcPr>
            <w:tcW w:type="dxa" w:w="2800"/>
            <w:tcBorders>
              <w:top w:val="single" w:color="CCCCCC" w:sz="1"/>
              <w:left w:val="single" w:color="CCCCCC" w:sz="1"/>
              <w:bottom w:val="single" w:color="CCCCCC" w:sz="1"/>
              <w:right w:val="single" w:color="CCCCCC" w:sz="1"/>
            </w:tcBorders>
            <w:shd w:fill="E6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3 sesiones de 2–4 h c/u</w:t>
            </w:r>
          </w:p>
        </w:tc>
      </w:tr>
      <w:tr>
        <w:tc>
          <w:tcPr>
            <w:tcW w:type="dxa" w:w="800"/>
            <w:tcBorders>
              <w:top w:val="single" w:color="CCCCCC" w:sz="1"/>
              <w:left w:val="single" w:color="CCCCCC" w:sz="1"/>
              <w:bottom w:val="single" w:color="CCCCCC" w:sz="1"/>
              <w:right w:val="single" w:color="CCCCCC" w:sz="1"/>
            </w:tcBorders>
            <w:shd w:fill="FFF3EE" w:val="clear"/>
            <w:tcMar>
              <w:top w:type="dxa" w:w="80"/>
              <w:left w:type="dxa" w:w="140"/>
              <w:bottom w:type="dxa" w:w="80"/>
              <w:right w:type="dxa" w:w="140"/>
            </w:tcMar>
            <w:vAlign w:val="center"/>
          </w:tcPr>
          <w:p>
            <w:pPr>
              <w:jc w:val="center"/>
            </w:pPr>
            <w:r>
              <w:rPr>
                <w:rFonts w:ascii="Arial" w:cs="Arial" w:eastAsia="Arial" w:hAnsi="Arial"/>
                <w:b/>
                <w:bCs/>
                <w:color w:val="1A1A1A"/>
                <w:sz w:val="18"/>
                <w:szCs w:val="18"/>
              </w:rPr>
              <w:t xml:space="preserve">2°</w:t>
            </w:r>
          </w:p>
        </w:tc>
        <w:tc>
          <w:tcPr>
            <w:tcW w:type="dxa" w:w="2000"/>
            <w:tcBorders>
              <w:top w:val="single" w:color="CCCCCC" w:sz="1"/>
              <w:left w:val="single" w:color="CCCCCC" w:sz="1"/>
              <w:bottom w:val="single" w:color="CCCCCC" w:sz="1"/>
              <w:right w:val="single" w:color="CCCCCC" w:sz="1"/>
            </w:tcBorders>
            <w:shd w:fill="FFF3EE"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Entrevista</w:t>
            </w:r>
          </w:p>
        </w:tc>
        <w:tc>
          <w:tcPr>
            <w:tcW w:type="dxa" w:w="3760"/>
            <w:tcBorders>
              <w:top w:val="single" w:color="CCCCCC" w:sz="1"/>
              <w:left w:val="single" w:color="CCCCCC" w:sz="1"/>
              <w:bottom w:val="single" w:color="CCCCCC" w:sz="1"/>
              <w:right w:val="single" w:color="CCCCCC" w:sz="1"/>
            </w:tcBorders>
            <w:shd w:fill="FFF3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Requisitos funcionales y no funcionales priorizados por perfil; validación de hallazgos de la observación</w:t>
            </w:r>
          </w:p>
        </w:tc>
        <w:tc>
          <w:tcPr>
            <w:tcW w:type="dxa" w:w="2800"/>
            <w:tcBorders>
              <w:top w:val="single" w:color="CCCCCC" w:sz="1"/>
              <w:left w:val="single" w:color="CCCCCC" w:sz="1"/>
              <w:bottom w:val="single" w:color="CCCCCC" w:sz="1"/>
              <w:right w:val="single" w:color="CCCCCC" w:sz="1"/>
            </w:tcBorders>
            <w:shd w:fill="FFF3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 sesión por perfil · 60–75 min</w:t>
            </w:r>
          </w:p>
        </w:tc>
      </w:tr>
      <w:tr>
        <w:tc>
          <w:tcPr>
            <w:tcW w:type="dxa" w:w="800"/>
            <w:tcBorders>
              <w:top w:val="single" w:color="CCCCCC" w:sz="1"/>
              <w:left w:val="single" w:color="CCCCCC" w:sz="1"/>
              <w:bottom w:val="single" w:color="CCCCCC" w:sz="1"/>
              <w:right w:val="single" w:color="CCCCCC" w:sz="1"/>
            </w:tcBorders>
            <w:shd w:fill="F0EAFA" w:val="clear"/>
            <w:tcMar>
              <w:top w:type="dxa" w:w="80"/>
              <w:left w:type="dxa" w:w="140"/>
              <w:bottom w:type="dxa" w:w="80"/>
              <w:right w:type="dxa" w:w="140"/>
            </w:tcMar>
            <w:vAlign w:val="center"/>
          </w:tcPr>
          <w:p>
            <w:pPr>
              <w:jc w:val="center"/>
            </w:pPr>
            <w:r>
              <w:rPr>
                <w:rFonts w:ascii="Arial" w:cs="Arial" w:eastAsia="Arial" w:hAnsi="Arial"/>
                <w:b/>
                <w:bCs/>
                <w:color w:val="1A1A1A"/>
                <w:sz w:val="18"/>
                <w:szCs w:val="18"/>
              </w:rPr>
              <w:t xml:space="preserve">3°</w:t>
            </w:r>
          </w:p>
        </w:tc>
        <w:tc>
          <w:tcPr>
            <w:tcW w:type="dxa" w:w="2000"/>
            <w:tcBorders>
              <w:top w:val="single" w:color="CCCCCC" w:sz="1"/>
              <w:left w:val="single" w:color="CCCCCC" w:sz="1"/>
              <w:bottom w:val="single" w:color="CCCCCC" w:sz="1"/>
              <w:right w:val="single" w:color="CCCCCC" w:sz="1"/>
            </w:tcBorders>
            <w:shd w:fill="F0EAFA"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Cuestionario</w:t>
            </w:r>
          </w:p>
        </w:tc>
        <w:tc>
          <w:tcPr>
            <w:tcW w:type="dxa" w:w="3760"/>
            <w:tcBorders>
              <w:top w:val="single" w:color="CCCCCC" w:sz="1"/>
              <w:left w:val="single" w:color="CCCCCC" w:sz="1"/>
              <w:bottom w:val="single" w:color="CCCCCC" w:sz="1"/>
              <w:right w:val="single" w:color="CCCCCC" w:sz="1"/>
            </w:tcBorders>
            <w:shd w:fill="F0EA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Validación técnica cerrada de requisitos específicos derivados de las entrevistas; datos cuantificables por ítem</w:t>
            </w:r>
          </w:p>
        </w:tc>
        <w:tc>
          <w:tcPr>
            <w:tcW w:type="dxa" w:w="2800"/>
            <w:tcBorders>
              <w:top w:val="single" w:color="CCCCCC" w:sz="1"/>
              <w:left w:val="single" w:color="CCCCCC" w:sz="1"/>
              <w:bottom w:val="single" w:color="CCCCCC" w:sz="1"/>
              <w:right w:val="single" w:color="CCCCCC" w:sz="1"/>
            </w:tcBorders>
            <w:shd w:fill="F0EA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20–30 min por participante</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bCs/>
                <w:color w:val="1A1A1A"/>
                <w:sz w:val="18"/>
                <w:szCs w:val="18"/>
              </w:rPr>
              <w:t xml:space="preserve">4°</w:t>
            </w:r>
          </w:p>
        </w:tc>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Encuesta</w:t>
            </w:r>
          </w:p>
        </w:tc>
        <w:tc>
          <w:tcPr>
            <w:tcW w:type="dxa" w:w="37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Priorización estadística masiva de funcionalidades; confirmación de hallazgos cualitativos previos</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10–15 min · mín. 20 personas</w:t>
            </w:r>
          </w:p>
        </w:tc>
      </w:tr>
    </w:tbl>
    <w:p>
      <w:pPr>
        <w:spacing w:before="160" w:after="0"/>
      </w:pPr>
    </w:p>
    <w:p>
      <w:pPr>
        <w:spacing w:before="0" w:after="100"/>
      </w:pPr>
      <w:r>
        <w:rPr>
          <w:rFonts w:ascii="Arial" w:cs="Arial" w:eastAsia="Arial" w:hAnsi="Arial"/>
          <w:b/>
          <w:bCs/>
          <w:color w:val="1B3A5C"/>
          <w:sz w:val="24"/>
          <w:szCs w:val="24"/>
        </w:rPr>
        <w:t xml:space="preserve">6. Marco Normativo y Referencial</w:t>
      </w:r>
    </w:p>
    <w:p>
      <w:pPr>
        <w:spacing w:before="0" w:after="80"/>
      </w:pPr>
      <w:r>
        <w:rPr>
          <w:rFonts w:ascii="Arial" w:cs="Arial" w:eastAsia="Arial" w:hAnsi="Arial"/>
          <w:color w:val="222222"/>
          <w:sz w:val="20"/>
          <w:szCs w:val="20"/>
        </w:rPr>
        <w:t xml:space="preserve">El diseño de estos instrumentos se fundamenta en los siguientes referentes técnicos y normativos:</w:t>
      </w:r>
    </w:p>
    <w:p>
      <w:pPr>
        <w:spacing w:before="0" w:after="60"/>
      </w:pPr>
      <w:r>
        <w:rPr>
          <w:rFonts w:ascii="Arial" w:cs="Arial" w:eastAsia="Arial" w:hAnsi="Arial"/>
          <w:color w:val="333333"/>
          <w:sz w:val="20"/>
          <w:szCs w:val="20"/>
        </w:rPr>
        <w:t xml:space="preserve">• Resolución 3100 de 2019 — Ministerio de Salud y Protección Social: establece los estándares de habilitación para el servicio de transporte asistencial, diferenciando los requisitos entre unidades TAB y TAM.</w:t>
      </w:r>
    </w:p>
    <w:p>
      <w:pPr>
        <w:spacing w:before="0" w:after="60"/>
      </w:pPr>
      <w:r>
        <w:rPr>
          <w:rFonts w:ascii="Arial" w:cs="Arial" w:eastAsia="Arial" w:hAnsi="Arial"/>
          <w:color w:val="333333"/>
          <w:sz w:val="20"/>
          <w:szCs w:val="20"/>
        </w:rPr>
        <w:t xml:space="preserve">• REPS — Registro Especial de Prestadores de Servicios de Salud: marco institucional que regula los criterios de calidad, trazabilidad y habilitación de los prestadores de servicios de emergencia en Colombia.</w:t>
      </w:r>
    </w:p>
    <w:p>
      <w:pPr>
        <w:spacing w:before="0" w:after="60"/>
      </w:pPr>
      <w:r>
        <w:rPr>
          <w:rFonts w:ascii="Arial" w:cs="Arial" w:eastAsia="Arial" w:hAnsi="Arial"/>
          <w:color w:val="333333"/>
          <w:sz w:val="20"/>
          <w:szCs w:val="20"/>
        </w:rPr>
        <w:t xml:space="preserve">• Sommerville, I. (2011). Ingeniería de Software (9.ª ed.): referente metodológico para el proceso de elicitación de requisitos mediante técnicas mixtas cualitativas y cuantitativas.</w:t>
      </w:r>
    </w:p>
    <w:p>
      <w:pPr>
        <w:spacing w:before="0" w:after="120"/>
      </w:pPr>
      <w:r>
        <w:rPr>
          <w:rFonts w:ascii="Arial" w:cs="Arial" w:eastAsia="Arial" w:hAnsi="Arial"/>
          <w:color w:val="333333"/>
          <w:sz w:val="20"/>
          <w:szCs w:val="20"/>
        </w:rPr>
        <w:t xml:space="preserve">• ISO/IEC 25010 (2011). SQuaRE: modelo de calidad de software que orienta la definición de los requisitos no funcionales del SGA (rendimiento, seguridad, usabilidad, mantenibilidad).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6"/>
              <w:bottom w:val="single" w:color="CCCCCC" w:sz="1"/>
              <w:right w:val="single" w:color="CCCCCC" w:sz="1"/>
            </w:tcBorders>
            <w:shd w:fill="EBF4FB" w:val="clear"/>
            <w:tcMar>
              <w:top w:type="dxa" w:w="120"/>
              <w:left w:type="dxa" w:w="200"/>
              <w:bottom w:type="dxa" w:w="120"/>
              <w:right w:type="dxa" w:w="200"/>
            </w:tcMar>
          </w:tcPr>
          <w:p>
            <w:r>
              <w:rPr>
                <w:rFonts w:ascii="Arial" w:cs="Arial" w:eastAsia="Arial" w:hAnsi="Arial"/>
                <w:b/>
                <w:bCs/>
                <w:color w:val="2E6DA4"/>
                <w:sz w:val="18"/>
                <w:szCs w:val="18"/>
              </w:rPr>
              <w:t xml:space="preserve">Consideración ética: </w:t>
            </w:r>
            <w:r>
              <w:rPr>
                <w:rFonts w:ascii="Arial" w:cs="Arial" w:eastAsia="Arial" w:hAnsi="Arial"/>
                <w:color w:val="333333"/>
                <w:sz w:val="18"/>
                <w:szCs w:val="18"/>
              </w:rPr>
              <w:t xml:space="preserve">Todos los instrumentos se aplican bajo principio de confidencialidad. Los datos recopilados se utilizan exclusivamente con fines académicos para el diseño del SGA. Los participantes serán informados del objetivo antes de cada aplicación y podrán retirarse en cualquier momento sin consecuencia alguna. Los resultados serán anonimizados en el análisis final.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6DA4" w:val="clear"/>
            <w:tcMar>
              <w:top w:type="dxa" w:w="220"/>
              <w:left w:type="dxa" w:w="280"/>
              <w:bottom w:type="dxa" w:w="220"/>
              <w:right w:type="dxa" w:w="280"/>
            </w:tcMar>
          </w:tcPr>
          <w:p>
            <w:r>
              <w:rPr>
                <w:rFonts w:ascii="Arial" w:cs="Arial" w:eastAsia="Arial" w:hAnsi="Arial"/>
                <w:b/>
                <w:bCs/>
                <w:color w:val="FFFFFF"/>
                <w:sz w:val="28"/>
                <w:szCs w:val="28"/>
              </w:rPr>
              <w:t xml:space="preserve">INSTRUMENTO 01</w:t>
            </w:r>
          </w:p>
          <w:p>
            <w:pPr>
              <w:spacing w:before="60" w:after="0"/>
            </w:pPr>
            <w:r>
              <w:rPr>
                <w:rFonts w:ascii="Arial" w:cs="Arial" w:eastAsia="Arial" w:hAnsi="Arial"/>
                <w:b/>
                <w:bCs/>
                <w:color w:val="FFFFFF"/>
                <w:sz w:val="36"/>
                <w:szCs w:val="36"/>
              </w:rPr>
              <w:t xml:space="preserve">ENCUESTA</w:t>
            </w:r>
          </w:p>
          <w:p>
            <w:pPr>
              <w:spacing w:before="40" w:after="0"/>
            </w:pPr>
            <w:r>
              <w:rPr>
                <w:rFonts w:ascii="Arial" w:cs="Arial" w:eastAsia="Arial" w:hAnsi="Arial"/>
                <w:color w:val="DDEEFF"/>
                <w:sz w:val="20"/>
                <w:szCs w:val="20"/>
              </w:rPr>
              <w:t xml:space="preserve">Validación masiva rápida de requisitos  ·  Sistema Gestor de Ambulancias (SGA)</w:t>
            </w:r>
          </w:p>
        </w:tc>
      </w:tr>
    </w:tbl>
    <w:p>
      <w:pPr>
        <w:spacing w:before="22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2400"/>
        <w:gridCol w:w="2280"/>
      </w:tblGrid>
      <w:tr>
        <w:tc>
          <w:tcPr>
            <w:tcW w:type="dxa" w:w="240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40"/>
            </w:tcMar>
          </w:tcPr>
          <w:p>
            <w:r>
              <w:rPr>
                <w:rFonts w:ascii="Arial" w:cs="Arial" w:eastAsia="Arial" w:hAnsi="Arial"/>
                <w:b/>
                <w:bCs/>
                <w:color w:val="FFFFFF"/>
                <w:sz w:val="18"/>
                <w:szCs w:val="18"/>
              </w:rPr>
              <w:t xml:space="preserve">Aplicado a</w:t>
            </w:r>
          </w:p>
        </w:tc>
        <w:tc>
          <w:tcPr>
            <w:tcW w:type="dxa" w:w="22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18"/>
                <w:szCs w:val="18"/>
              </w:rPr>
              <w:t xml:space="preserve">Todo el personal operativo y administrativo</w:t>
            </w:r>
          </w:p>
        </w:tc>
        <w:tc>
          <w:tcPr>
            <w:tcW w:type="dxa" w:w="240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40"/>
            </w:tcMar>
          </w:tcPr>
          <w:p>
            <w:r>
              <w:rPr>
                <w:rFonts w:ascii="Arial" w:cs="Arial" w:eastAsia="Arial" w:hAnsi="Arial"/>
                <w:b/>
                <w:bCs/>
                <w:color w:val="FFFFFF"/>
                <w:sz w:val="18"/>
                <w:szCs w:val="18"/>
              </w:rPr>
              <w:t xml:space="preserve">Duración</w:t>
            </w:r>
          </w:p>
        </w:tc>
        <w:tc>
          <w:tcPr>
            <w:tcW w:type="dxa" w:w="22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18"/>
                <w:szCs w:val="18"/>
              </w:rPr>
              <w:t xml:space="preserve">10–15 minutos</w:t>
            </w:r>
          </w:p>
        </w:tc>
      </w:tr>
      <w:tr>
        <w:tc>
          <w:tcPr>
            <w:tcW w:type="dxa" w:w="240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40"/>
            </w:tcMar>
          </w:tcPr>
          <w:p>
            <w:r>
              <w:rPr>
                <w:rFonts w:ascii="Arial" w:cs="Arial" w:eastAsia="Arial" w:hAnsi="Arial"/>
                <w:b/>
                <w:bCs/>
                <w:color w:val="FFFFFF"/>
                <w:sz w:val="18"/>
                <w:szCs w:val="18"/>
              </w:rPr>
              <w:t xml:space="preserve">Modalidad</w:t>
            </w:r>
          </w:p>
        </w:tc>
        <w:tc>
          <w:tcPr>
            <w:tcW w:type="dxa" w:w="22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18"/>
                <w:szCs w:val="18"/>
              </w:rPr>
              <w:t xml:space="preserve">Digital (Google Forms / papel)</w:t>
            </w:r>
          </w:p>
        </w:tc>
        <w:tc>
          <w:tcPr>
            <w:tcW w:type="dxa" w:w="240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40"/>
            </w:tcMar>
          </w:tcPr>
          <w:p>
            <w:r>
              <w:rPr>
                <w:rFonts w:ascii="Arial" w:cs="Arial" w:eastAsia="Arial" w:hAnsi="Arial"/>
                <w:b/>
                <w:bCs/>
                <w:color w:val="FFFFFF"/>
                <w:sz w:val="18"/>
                <w:szCs w:val="18"/>
              </w:rPr>
              <w:t xml:space="preserve">Muestra mínima</w:t>
            </w:r>
          </w:p>
        </w:tc>
        <w:tc>
          <w:tcPr>
            <w:tcW w:type="dxa" w:w="22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18"/>
                <w:szCs w:val="18"/>
              </w:rPr>
              <w:t xml:space="preserve">20 encuestados</w:t>
            </w:r>
          </w:p>
        </w:tc>
      </w:tr>
      <w:tr>
        <w:tc>
          <w:tcPr>
            <w:tcW w:type="dxa" w:w="240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40"/>
            </w:tcMar>
          </w:tcPr>
          <w:p>
            <w:r>
              <w:rPr>
                <w:rFonts w:ascii="Arial" w:cs="Arial" w:eastAsia="Arial" w:hAnsi="Arial"/>
                <w:b/>
                <w:bCs/>
                <w:color w:val="FFFFFF"/>
                <w:sz w:val="18"/>
                <w:szCs w:val="18"/>
              </w:rPr>
              <w:t xml:space="preserve">Objetivo</w:t>
            </w:r>
          </w:p>
        </w:tc>
        <w:tc>
          <w:tcPr>
            <w:tcW w:type="dxa" w:w="22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18"/>
                <w:szCs w:val="18"/>
              </w:rPr>
              <w:t xml:space="preserve">Validar estadísticamente prioridades y uso actual del proceso</w:t>
            </w:r>
          </w:p>
        </w:tc>
        <w:tc>
          <w:tcPr>
            <w:tcW w:type="dxa" w:w="240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40"/>
            </w:tcMar>
          </w:tcPr>
          <w:p>
            <w:r>
              <w:rPr>
                <w:rFonts w:ascii="Arial" w:cs="Arial" w:eastAsia="Arial" w:hAnsi="Arial"/>
                <w:b/>
                <w:bCs/>
                <w:color w:val="FFFFFF"/>
                <w:sz w:val="18"/>
                <w:szCs w:val="18"/>
              </w:rPr>
              <w:t xml:space="preserve">Fecha</w:t>
            </w:r>
          </w:p>
        </w:tc>
        <w:tc>
          <w:tcPr>
            <w:tcW w:type="dxa" w:w="22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18"/>
                <w:szCs w:val="18"/>
              </w:rPr>
              <w:t xml:space="preserve">____/____/________</w:t>
            </w:r>
          </w:p>
        </w:tc>
      </w:tr>
    </w:tbl>
    <w:p>
      <w:pPr>
        <w:spacing w:before="160" w:after="0"/>
      </w:pPr>
    </w:p>
    <w:p>
      <w:pPr>
        <w:spacing w:before="60" w:after="160"/>
      </w:pPr>
      <w:r>
        <w:rPr>
          <w:rFonts w:ascii="Arial" w:cs="Arial" w:eastAsia="Arial" w:hAnsi="Arial"/>
          <w:i/>
          <w:iCs/>
          <w:color w:val="6B7280"/>
          <w:sz w:val="18"/>
          <w:szCs w:val="18"/>
        </w:rPr>
        <w:t xml:space="preserve">INSTRUCCIONES: Marque con una X o ☑ la opción que mejor describe su situación. Sus respuestas son anónimas y tienen fines exclusivamente académicos para el diseño del SGA.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B" w:val="clear"/>
            <w:tcMar>
              <w:top w:type="dxa" w:w="80"/>
              <w:left w:type="dxa" w:w="160"/>
              <w:bottom w:type="dxa" w:w="80"/>
              <w:right w:type="dxa" w:w="160"/>
            </w:tcMar>
          </w:tcPr>
          <w:p>
            <w:r>
              <w:rPr>
                <w:rFonts w:ascii="Arial" w:cs="Arial" w:eastAsia="Arial" w:hAnsi="Arial"/>
                <w:b/>
                <w:bCs/>
                <w:color w:val="2E6DA4"/>
                <w:sz w:val="20"/>
                <w:szCs w:val="20"/>
              </w:rPr>
              <w:t xml:space="preserve">SECCIÓN A — Perfil del Encuestado</w:t>
            </w:r>
          </w:p>
        </w:tc>
      </w:tr>
    </w:tbl>
    <w:p>
      <w:pPr>
        <w:spacing w:before="80" w:after="0"/>
      </w:pPr>
    </w:p>
    <w:p>
      <w:pPr>
        <w:spacing w:before="140" w:after="60"/>
      </w:pPr>
      <w:r>
        <w:rPr>
          <w:rFonts w:ascii="Arial" w:cs="Arial" w:eastAsia="Arial" w:hAnsi="Arial"/>
          <w:b/>
          <w:bCs/>
          <w:sz w:val="18"/>
          <w:szCs w:val="18"/>
        </w:rPr>
        <w:t xml:space="preserve">1. ¿Cuál es su rol dentro de la institución?</w:t>
      </w:r>
    </w:p>
    <w:p>
      <w:pPr>
        <w:spacing w:before="30" w:after="30"/>
        <w:ind w:left="480"/>
      </w:pPr>
      <w:r>
        <w:rPr>
          <w:rFonts w:ascii="Arial" w:cs="Arial" w:eastAsia="Arial" w:hAnsi="Arial"/>
          <w:color w:val="333333"/>
          <w:sz w:val="18"/>
          <w:szCs w:val="18"/>
        </w:rPr>
        <w:t xml:space="preserve">☐  Administrador del sistema</w:t>
      </w:r>
    </w:p>
    <w:p>
      <w:pPr>
        <w:spacing w:before="30" w:after="30"/>
        <w:ind w:left="480"/>
      </w:pPr>
      <w:r>
        <w:rPr>
          <w:rFonts w:ascii="Arial" w:cs="Arial" w:eastAsia="Arial" w:hAnsi="Arial"/>
          <w:color w:val="333333"/>
          <w:sz w:val="18"/>
          <w:szCs w:val="18"/>
        </w:rPr>
        <w:t xml:space="preserve">☐  Coordinador operativo / Despachador</w:t>
      </w:r>
    </w:p>
    <w:p>
      <w:pPr>
        <w:spacing w:before="30" w:after="30"/>
        <w:ind w:left="480"/>
      </w:pPr>
      <w:r>
        <w:rPr>
          <w:rFonts w:ascii="Arial" w:cs="Arial" w:eastAsia="Arial" w:hAnsi="Arial"/>
          <w:color w:val="333333"/>
          <w:sz w:val="18"/>
          <w:szCs w:val="18"/>
        </w:rPr>
        <w:t xml:space="preserve">☐  Paramédico / Técnico en emergencias médicas (TEM)</w:t>
      </w:r>
    </w:p>
    <w:p>
      <w:pPr>
        <w:spacing w:before="30" w:after="30"/>
        <w:ind w:left="480"/>
      </w:pPr>
      <w:r>
        <w:rPr>
          <w:rFonts w:ascii="Arial" w:cs="Arial" w:eastAsia="Arial" w:hAnsi="Arial"/>
          <w:color w:val="333333"/>
          <w:sz w:val="18"/>
          <w:szCs w:val="18"/>
        </w:rPr>
        <w:t xml:space="preserve">☐  Médico de campo</w:t>
      </w:r>
    </w:p>
    <w:p>
      <w:pPr>
        <w:spacing w:before="30" w:after="30"/>
        <w:ind w:left="480"/>
      </w:pPr>
      <w:r>
        <w:rPr>
          <w:rFonts w:ascii="Arial" w:cs="Arial" w:eastAsia="Arial" w:hAnsi="Arial"/>
          <w:color w:val="333333"/>
          <w:sz w:val="18"/>
          <w:szCs w:val="18"/>
        </w:rPr>
        <w:t xml:space="preserve">☐  Analista / Directivo institucional</w:t>
      </w:r>
    </w:p>
    <w:p>
      <w:pPr>
        <w:spacing w:before="30" w:after="30"/>
        <w:ind w:left="480"/>
      </w:pPr>
      <w:r>
        <w:rPr>
          <w:rFonts w:ascii="Arial" w:cs="Arial" w:eastAsia="Arial" w:hAnsi="Arial"/>
          <w:color w:val="333333"/>
          <w:sz w:val="18"/>
          <w:szCs w:val="18"/>
        </w:rPr>
        <w:t xml:space="preserve">☐  Otro: _______________________</w:t>
      </w:r>
    </w:p>
    <w:p>
      <w:pPr>
        <w:spacing w:before="140" w:after="60"/>
      </w:pPr>
      <w:r>
        <w:rPr>
          <w:rFonts w:ascii="Arial" w:cs="Arial" w:eastAsia="Arial" w:hAnsi="Arial"/>
          <w:b/>
          <w:bCs/>
          <w:sz w:val="18"/>
          <w:szCs w:val="18"/>
        </w:rPr>
        <w:t xml:space="preserve">2. ¿Cuántos años de experiencia tiene en servicios de atención prehospitalaria?</w:t>
      </w:r>
    </w:p>
    <w:p>
      <w:pPr>
        <w:spacing w:before="30" w:after="30"/>
        <w:ind w:left="480"/>
      </w:pPr>
      <w:r>
        <w:rPr>
          <w:rFonts w:ascii="Arial" w:cs="Arial" w:eastAsia="Arial" w:hAnsi="Arial"/>
          <w:color w:val="333333"/>
          <w:sz w:val="18"/>
          <w:szCs w:val="18"/>
        </w:rPr>
        <w:t xml:space="preserve">☐  Menos de 1 año</w:t>
      </w:r>
    </w:p>
    <w:p>
      <w:pPr>
        <w:spacing w:before="30" w:after="30"/>
        <w:ind w:left="480"/>
      </w:pPr>
      <w:r>
        <w:rPr>
          <w:rFonts w:ascii="Arial" w:cs="Arial" w:eastAsia="Arial" w:hAnsi="Arial"/>
          <w:color w:val="333333"/>
          <w:sz w:val="18"/>
          <w:szCs w:val="18"/>
        </w:rPr>
        <w:t xml:space="preserve">☐  1 a 3 años</w:t>
      </w:r>
    </w:p>
    <w:p>
      <w:pPr>
        <w:spacing w:before="30" w:after="30"/>
        <w:ind w:left="480"/>
      </w:pPr>
      <w:r>
        <w:rPr>
          <w:rFonts w:ascii="Arial" w:cs="Arial" w:eastAsia="Arial" w:hAnsi="Arial"/>
          <w:color w:val="333333"/>
          <w:sz w:val="18"/>
          <w:szCs w:val="18"/>
        </w:rPr>
        <w:t xml:space="preserve">☐  4 a 7 años</w:t>
      </w:r>
    </w:p>
    <w:p>
      <w:pPr>
        <w:spacing w:before="30" w:after="30"/>
        <w:ind w:left="480"/>
      </w:pPr>
      <w:r>
        <w:rPr>
          <w:rFonts w:ascii="Arial" w:cs="Arial" w:eastAsia="Arial" w:hAnsi="Arial"/>
          <w:color w:val="333333"/>
          <w:sz w:val="18"/>
          <w:szCs w:val="18"/>
        </w:rPr>
        <w:t xml:space="preserve">☐  Más de 7 años</w:t>
      </w:r>
    </w:p>
    <w:p>
      <w:pPr>
        <w:spacing w:before="140" w:after="60"/>
      </w:pPr>
      <w:r>
        <w:rPr>
          <w:rFonts w:ascii="Arial" w:cs="Arial" w:eastAsia="Arial" w:hAnsi="Arial"/>
          <w:b/>
          <w:bCs/>
          <w:sz w:val="18"/>
          <w:szCs w:val="18"/>
        </w:rPr>
        <w:t xml:space="preserve">3. ¿Con qué tipo de unidad trabaja principalmente?</w:t>
      </w:r>
    </w:p>
    <w:p>
      <w:pPr>
        <w:spacing w:before="30" w:after="30"/>
        <w:ind w:left="480"/>
      </w:pPr>
      <w:r>
        <w:rPr>
          <w:rFonts w:ascii="Arial" w:cs="Arial" w:eastAsia="Arial" w:hAnsi="Arial"/>
          <w:color w:val="333333"/>
          <w:sz w:val="18"/>
          <w:szCs w:val="18"/>
        </w:rPr>
        <w:t xml:space="preserve">☐  TAB — Transporte Asistencial Básico</w:t>
      </w:r>
    </w:p>
    <w:p>
      <w:pPr>
        <w:spacing w:before="30" w:after="30"/>
        <w:ind w:left="480"/>
      </w:pPr>
      <w:r>
        <w:rPr>
          <w:rFonts w:ascii="Arial" w:cs="Arial" w:eastAsia="Arial" w:hAnsi="Arial"/>
          <w:color w:val="333333"/>
          <w:sz w:val="18"/>
          <w:szCs w:val="18"/>
        </w:rPr>
        <w:t xml:space="preserve">☐  TAM — Transporte Asistencial Medicalizado</w:t>
      </w:r>
    </w:p>
    <w:p>
      <w:pPr>
        <w:spacing w:before="30" w:after="30"/>
        <w:ind w:left="480"/>
      </w:pPr>
      <w:r>
        <w:rPr>
          <w:rFonts w:ascii="Arial" w:cs="Arial" w:eastAsia="Arial" w:hAnsi="Arial"/>
          <w:color w:val="333333"/>
          <w:sz w:val="18"/>
          <w:szCs w:val="18"/>
        </w:rPr>
        <w:t xml:space="preserve">☐  Ambas</w:t>
      </w:r>
    </w:p>
    <w:p>
      <w:pPr>
        <w:spacing w:before="30" w:after="30"/>
        <w:ind w:left="480"/>
      </w:pPr>
      <w:r>
        <w:rPr>
          <w:rFonts w:ascii="Arial" w:cs="Arial" w:eastAsia="Arial" w:hAnsi="Arial"/>
          <w:color w:val="333333"/>
          <w:sz w:val="18"/>
          <w:szCs w:val="18"/>
        </w:rPr>
        <w:t xml:space="preserve">☐  Ninguna (área administrativa)</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B" w:val="clear"/>
            <w:tcMar>
              <w:top w:type="dxa" w:w="80"/>
              <w:left w:type="dxa" w:w="160"/>
              <w:bottom w:type="dxa" w:w="80"/>
              <w:right w:type="dxa" w:w="160"/>
            </w:tcMar>
          </w:tcPr>
          <w:p>
            <w:r>
              <w:rPr>
                <w:rFonts w:ascii="Arial" w:cs="Arial" w:eastAsia="Arial" w:hAnsi="Arial"/>
                <w:b/>
                <w:bCs/>
                <w:color w:val="2E6DA4"/>
                <w:sz w:val="20"/>
                <w:szCs w:val="20"/>
              </w:rPr>
              <w:t xml:space="preserve">SECCIÓN B — Situación Actual del Proceso</w:t>
            </w:r>
          </w:p>
        </w:tc>
      </w:tr>
    </w:tbl>
    <w:p>
      <w:pPr>
        <w:spacing w:before="80" w:after="0"/>
      </w:pPr>
    </w:p>
    <w:p>
      <w:pPr>
        <w:spacing w:before="140" w:after="60"/>
      </w:pPr>
      <w:r>
        <w:rPr>
          <w:rFonts w:ascii="Arial" w:cs="Arial" w:eastAsia="Arial" w:hAnsi="Arial"/>
          <w:b/>
          <w:bCs/>
          <w:sz w:val="18"/>
          <w:szCs w:val="18"/>
        </w:rPr>
        <w:t xml:space="preserve">4. ¿Cómo se gestiona actualmente la asignación de ambulancias en su institución?</w:t>
      </w:r>
    </w:p>
    <w:p>
      <w:pPr>
        <w:spacing w:before="30" w:after="30"/>
        <w:ind w:left="480"/>
      </w:pPr>
      <w:r>
        <w:rPr>
          <w:rFonts w:ascii="Arial" w:cs="Arial" w:eastAsia="Arial" w:hAnsi="Arial"/>
          <w:color w:val="333333"/>
          <w:sz w:val="18"/>
          <w:szCs w:val="18"/>
        </w:rPr>
        <w:t xml:space="preserve">☐  Manual (radio / teléfono sin registro digital)</w:t>
      </w:r>
    </w:p>
    <w:p>
      <w:pPr>
        <w:spacing w:before="30" w:after="30"/>
        <w:ind w:left="480"/>
      </w:pPr>
      <w:r>
        <w:rPr>
          <w:rFonts w:ascii="Arial" w:cs="Arial" w:eastAsia="Arial" w:hAnsi="Arial"/>
          <w:color w:val="333333"/>
          <w:sz w:val="18"/>
          <w:szCs w:val="18"/>
        </w:rPr>
        <w:t xml:space="preserve">☐  Mediante hojas de cálculo (Excel u similar)</w:t>
      </w:r>
    </w:p>
    <w:p>
      <w:pPr>
        <w:spacing w:before="30" w:after="30"/>
        <w:ind w:left="480"/>
      </w:pPr>
      <w:r>
        <w:rPr>
          <w:rFonts w:ascii="Arial" w:cs="Arial" w:eastAsia="Arial" w:hAnsi="Arial"/>
          <w:color w:val="333333"/>
          <w:sz w:val="18"/>
          <w:szCs w:val="18"/>
        </w:rPr>
        <w:t xml:space="preserve">☐  Con un software específico para ambulancias</w:t>
      </w:r>
    </w:p>
    <w:p>
      <w:pPr>
        <w:spacing w:before="30" w:after="30"/>
        <w:ind w:left="480"/>
      </w:pPr>
      <w:r>
        <w:rPr>
          <w:rFonts w:ascii="Arial" w:cs="Arial" w:eastAsia="Arial" w:hAnsi="Arial"/>
          <w:color w:val="333333"/>
          <w:sz w:val="18"/>
          <w:szCs w:val="18"/>
        </w:rPr>
        <w:t xml:space="preserve">☐  Con un sistema hospitalario general (no especializado)</w:t>
      </w:r>
    </w:p>
    <w:p>
      <w:pPr>
        <w:spacing w:before="30" w:after="30"/>
        <w:ind w:left="480"/>
      </w:pPr>
      <w:r>
        <w:rPr>
          <w:rFonts w:ascii="Arial" w:cs="Arial" w:eastAsia="Arial" w:hAnsi="Arial"/>
          <w:color w:val="333333"/>
          <w:sz w:val="18"/>
          <w:szCs w:val="18"/>
        </w:rPr>
        <w:t xml:space="preserve">☐  No existe un proceso formal definido</w:t>
      </w:r>
    </w:p>
    <w:p>
      <w:pPr>
        <w:spacing w:before="140" w:after="60"/>
      </w:pPr>
      <w:r>
        <w:rPr>
          <w:rFonts w:ascii="Arial" w:cs="Arial" w:eastAsia="Arial" w:hAnsi="Arial"/>
          <w:b/>
          <w:bCs/>
          <w:sz w:val="18"/>
          <w:szCs w:val="18"/>
        </w:rPr>
        <w:t xml:space="preserve">5. ¿Cuál es el mayor problema que enfrenta actualmente en el proceso de despacho?</w:t>
      </w:r>
    </w:p>
    <w:p>
      <w:pPr>
        <w:spacing w:before="30" w:after="30"/>
        <w:ind w:left="480"/>
      </w:pPr>
      <w:r>
        <w:rPr>
          <w:rFonts w:ascii="Arial" w:cs="Arial" w:eastAsia="Arial" w:hAnsi="Arial"/>
          <w:color w:val="333333"/>
          <w:sz w:val="18"/>
          <w:szCs w:val="18"/>
        </w:rPr>
        <w:t xml:space="preserve">☐  Demoras en identificar unidades disponibles</w:t>
      </w:r>
    </w:p>
    <w:p>
      <w:pPr>
        <w:spacing w:before="30" w:after="30"/>
        <w:ind w:left="480"/>
      </w:pPr>
      <w:r>
        <w:rPr>
          <w:rFonts w:ascii="Arial" w:cs="Arial" w:eastAsia="Arial" w:hAnsi="Arial"/>
          <w:color w:val="333333"/>
          <w:sz w:val="18"/>
          <w:szCs w:val="18"/>
        </w:rPr>
        <w:t xml:space="preserve">☐  Falta de información en tiempo real del estado de las unidades</w:t>
      </w:r>
    </w:p>
    <w:p>
      <w:pPr>
        <w:spacing w:before="30" w:after="30"/>
        <w:ind w:left="480"/>
      </w:pPr>
      <w:r>
        <w:rPr>
          <w:rFonts w:ascii="Arial" w:cs="Arial" w:eastAsia="Arial" w:hAnsi="Arial"/>
          <w:color w:val="333333"/>
          <w:sz w:val="18"/>
          <w:szCs w:val="18"/>
        </w:rPr>
        <w:t xml:space="preserve">☐  Errores en la asignación TAB vs. TAM</w:t>
      </w:r>
    </w:p>
    <w:p>
      <w:pPr>
        <w:spacing w:before="30" w:after="30"/>
        <w:ind w:left="480"/>
      </w:pPr>
      <w:r>
        <w:rPr>
          <w:rFonts w:ascii="Arial" w:cs="Arial" w:eastAsia="Arial" w:hAnsi="Arial"/>
          <w:color w:val="333333"/>
          <w:sz w:val="18"/>
          <w:szCs w:val="18"/>
        </w:rPr>
        <w:t xml:space="preserve">☐  Dificultad para registrar la información del servicio</w:t>
      </w:r>
    </w:p>
    <w:p>
      <w:pPr>
        <w:spacing w:before="30" w:after="30"/>
        <w:ind w:left="480"/>
      </w:pPr>
      <w:r>
        <w:rPr>
          <w:rFonts w:ascii="Arial" w:cs="Arial" w:eastAsia="Arial" w:hAnsi="Arial"/>
          <w:color w:val="333333"/>
          <w:sz w:val="18"/>
          <w:szCs w:val="18"/>
        </w:rPr>
        <w:t xml:space="preserve">☐  Falta de reportes y estadísticas consolidadas</w:t>
      </w:r>
    </w:p>
    <w:p>
      <w:pPr>
        <w:spacing w:before="30" w:after="30"/>
        <w:ind w:left="480"/>
      </w:pPr>
      <w:r>
        <w:rPr>
          <w:rFonts w:ascii="Arial" w:cs="Arial" w:eastAsia="Arial" w:hAnsi="Arial"/>
          <w:color w:val="333333"/>
          <w:sz w:val="18"/>
          <w:szCs w:val="18"/>
        </w:rPr>
        <w:t xml:space="preserve">☐  Otro: _______________________</w:t>
      </w:r>
    </w:p>
    <w:p>
      <w:pPr>
        <w:spacing w:before="140" w:after="60"/>
      </w:pPr>
      <w:r>
        <w:rPr>
          <w:rFonts w:ascii="Arial" w:cs="Arial" w:eastAsia="Arial" w:hAnsi="Arial"/>
          <w:b/>
          <w:bCs/>
          <w:sz w:val="18"/>
          <w:szCs w:val="18"/>
        </w:rPr>
        <w:t xml:space="preserve">6. ¿Con qué frecuencia se cometen errores en la asignación del tipo de unidad (TAB/TAM)?</w:t>
      </w:r>
    </w:p>
    <w:p>
      <w:pPr>
        <w:spacing w:before="30" w:after="30"/>
        <w:ind w:left="480"/>
      </w:pPr>
      <w:r>
        <w:rPr>
          <w:rFonts w:ascii="Arial" w:cs="Arial" w:eastAsia="Arial" w:hAnsi="Arial"/>
          <w:color w:val="333333"/>
          <w:sz w:val="18"/>
          <w:szCs w:val="18"/>
        </w:rPr>
        <w:t xml:space="preserve">☐  Nunca</w:t>
      </w:r>
    </w:p>
    <w:p>
      <w:pPr>
        <w:spacing w:before="30" w:after="30"/>
        <w:ind w:left="480"/>
      </w:pPr>
      <w:r>
        <w:rPr>
          <w:rFonts w:ascii="Arial" w:cs="Arial" w:eastAsia="Arial" w:hAnsi="Arial"/>
          <w:color w:val="333333"/>
          <w:sz w:val="18"/>
          <w:szCs w:val="18"/>
        </w:rPr>
        <w:t xml:space="preserve">☐  Raramente (1 vez al mes o menos)</w:t>
      </w:r>
    </w:p>
    <w:p>
      <w:pPr>
        <w:spacing w:before="30" w:after="30"/>
        <w:ind w:left="480"/>
      </w:pPr>
      <w:r>
        <w:rPr>
          <w:rFonts w:ascii="Arial" w:cs="Arial" w:eastAsia="Arial" w:hAnsi="Arial"/>
          <w:color w:val="333333"/>
          <w:sz w:val="18"/>
          <w:szCs w:val="18"/>
        </w:rPr>
        <w:t xml:space="preserve">☐  Ocasionalmente (varias veces al mes)</w:t>
      </w:r>
    </w:p>
    <w:p>
      <w:pPr>
        <w:spacing w:before="30" w:after="30"/>
        <w:ind w:left="480"/>
      </w:pPr>
      <w:r>
        <w:rPr>
          <w:rFonts w:ascii="Arial" w:cs="Arial" w:eastAsia="Arial" w:hAnsi="Arial"/>
          <w:color w:val="333333"/>
          <w:sz w:val="18"/>
          <w:szCs w:val="18"/>
        </w:rPr>
        <w:t xml:space="preserve">☐  Frecuentemente (varias veces a la semana)</w:t>
      </w:r>
    </w:p>
    <w:p>
      <w:pPr>
        <w:spacing w:before="30" w:after="30"/>
        <w:ind w:left="480"/>
      </w:pPr>
      <w:r>
        <w:rPr>
          <w:rFonts w:ascii="Arial" w:cs="Arial" w:eastAsia="Arial" w:hAnsi="Arial"/>
          <w:color w:val="333333"/>
          <w:sz w:val="18"/>
          <w:szCs w:val="18"/>
        </w:rPr>
        <w:t xml:space="preserve">☐  Siempre / Muy seguido</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B" w:val="clear"/>
            <w:tcMar>
              <w:top w:type="dxa" w:w="80"/>
              <w:left w:type="dxa" w:w="160"/>
              <w:bottom w:type="dxa" w:w="80"/>
              <w:right w:type="dxa" w:w="160"/>
            </w:tcMar>
          </w:tcPr>
          <w:p>
            <w:r>
              <w:rPr>
                <w:rFonts w:ascii="Arial" w:cs="Arial" w:eastAsia="Arial" w:hAnsi="Arial"/>
                <w:b/>
                <w:bCs/>
                <w:color w:val="2E6DA4"/>
                <w:sz w:val="20"/>
                <w:szCs w:val="20"/>
              </w:rPr>
              <w:t xml:space="preserve">SECCIÓN C — Valoración de Funcionalidades del SGA (Escala 1–5)</w:t>
            </w:r>
          </w:p>
        </w:tc>
      </w:tr>
    </w:tbl>
    <w:p>
      <w:pPr>
        <w:spacing w:before="80" w:after="80"/>
      </w:pPr>
      <w:r>
        <w:rPr>
          <w:rFonts w:ascii="Arial" w:cs="Arial" w:eastAsia="Arial" w:hAnsi="Arial"/>
          <w:i/>
          <w:iCs/>
          <w:color w:val="6B7280"/>
          <w:sz w:val="17"/>
          <w:szCs w:val="17"/>
        </w:rPr>
        <w:t xml:space="preserve">Indique qué tan importante considera cada funcionalidad: 1 = Sin importancia  ·  5 = Muy importante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000"/>
        <w:gridCol w:w="1000"/>
        <w:gridCol w:w="1000"/>
        <w:gridCol w:w="1000"/>
        <w:gridCol w:w="1000"/>
      </w:tblGrid>
      <w:tr>
        <w:tc>
          <w:tcPr>
            <w:tcW w:type="dxa" w:w="43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Funcionalidad</w:t>
            </w:r>
          </w:p>
        </w:tc>
        <w:tc>
          <w:tcPr>
            <w:tcW w:type="dxa" w:w="1000"/>
            <w:tcBorders>
              <w:top w:val="single" w:color="CCCCCC" w:sz="1"/>
              <w:left w:val="single" w:color="CCCCCC" w:sz="1"/>
              <w:bottom w:val="single" w:color="CCCCCC" w:sz="1"/>
              <w:right w:val="single" w:color="CCCCCC" w:sz="1"/>
            </w:tcBorders>
            <w:shd w:fill="2E6DA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1</w:t>
            </w:r>
          </w:p>
        </w:tc>
        <w:tc>
          <w:tcPr>
            <w:tcW w:type="dxa" w:w="1000"/>
            <w:tcBorders>
              <w:top w:val="single" w:color="CCCCCC" w:sz="1"/>
              <w:left w:val="single" w:color="CCCCCC" w:sz="1"/>
              <w:bottom w:val="single" w:color="CCCCCC" w:sz="1"/>
              <w:right w:val="single" w:color="CCCCCC" w:sz="1"/>
            </w:tcBorders>
            <w:shd w:fill="2E6DA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2</w:t>
            </w:r>
          </w:p>
        </w:tc>
        <w:tc>
          <w:tcPr>
            <w:tcW w:type="dxa" w:w="1000"/>
            <w:tcBorders>
              <w:top w:val="single" w:color="CCCCCC" w:sz="1"/>
              <w:left w:val="single" w:color="CCCCCC" w:sz="1"/>
              <w:bottom w:val="single" w:color="CCCCCC" w:sz="1"/>
              <w:right w:val="single" w:color="CCCCCC" w:sz="1"/>
            </w:tcBorders>
            <w:shd w:fill="2E6DA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3</w:t>
            </w:r>
          </w:p>
        </w:tc>
        <w:tc>
          <w:tcPr>
            <w:tcW w:type="dxa" w:w="1000"/>
            <w:tcBorders>
              <w:top w:val="single" w:color="CCCCCC" w:sz="1"/>
              <w:left w:val="single" w:color="CCCCCC" w:sz="1"/>
              <w:bottom w:val="single" w:color="CCCCCC" w:sz="1"/>
              <w:right w:val="single" w:color="CCCCCC" w:sz="1"/>
            </w:tcBorders>
            <w:shd w:fill="2E6DA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4</w:t>
            </w:r>
          </w:p>
        </w:tc>
        <w:tc>
          <w:tcPr>
            <w:tcW w:type="dxa" w:w="1000"/>
            <w:tcBorders>
              <w:top w:val="single" w:color="CCCCCC" w:sz="1"/>
              <w:left w:val="single" w:color="CCCCCC" w:sz="1"/>
              <w:bottom w:val="single" w:color="CCCCCC" w:sz="1"/>
              <w:right w:val="single" w:color="CCCCCC" w:sz="1"/>
            </w:tcBorders>
            <w:shd w:fill="2E6DA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5</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1. Asignación automática de ambulancias por proximidad y tipo (TAB/TAM)</w:t>
            </w:r>
          </w:p>
        </w:tc>
        <w:tc>
          <w:tcPr>
            <w:tcW w:type="dxa" w:w="100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r>
      <w:tr>
        <w:tc>
          <w:tcPr>
            <w:tcW w:type="dxa" w:w="4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18"/>
                <w:szCs w:val="18"/>
              </w:rPr>
              <w:t xml:space="preserve">2. Panel de monitoreo en tiempo real del estado de cada unidad</w:t>
            </w:r>
          </w:p>
        </w:tc>
        <w:tc>
          <w:tcPr>
            <w:tcW w:type="dxa" w:w="1000"/>
            <w:tcBorders>
              <w:top w:val="single" w:color="CCCCCC" w:sz="1"/>
              <w:left w:val="single" w:color="CCCCCC" w:sz="1"/>
              <w:bottom w:val="single" w:color="CCCCCC" w:sz="1"/>
              <w:right w:val="single" w:color="CCCCCC" w:sz="1"/>
            </w:tcBorders>
            <w:shd w:fill="F4F6F9"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c>
          <w:tcPr>
            <w:tcW w:type="dxa" w:w="1000"/>
            <w:tcBorders>
              <w:top w:val="single" w:color="CCCCCC" w:sz="1"/>
              <w:left w:val="single" w:color="CCCCCC" w:sz="1"/>
              <w:bottom w:val="single" w:color="CCCCCC" w:sz="1"/>
              <w:right w:val="single" w:color="CCCCCC" w:sz="1"/>
            </w:tcBorders>
            <w:shd w:fill="F4F6F9"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c>
          <w:tcPr>
            <w:tcW w:type="dxa" w:w="1000"/>
            <w:tcBorders>
              <w:top w:val="single" w:color="CCCCCC" w:sz="1"/>
              <w:left w:val="single" w:color="CCCCCC" w:sz="1"/>
              <w:bottom w:val="single" w:color="CCCCCC" w:sz="1"/>
              <w:right w:val="single" w:color="CCCCCC" w:sz="1"/>
            </w:tcBorders>
            <w:shd w:fill="F4F6F9"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c>
          <w:tcPr>
            <w:tcW w:type="dxa" w:w="1000"/>
            <w:tcBorders>
              <w:top w:val="single" w:color="CCCCCC" w:sz="1"/>
              <w:left w:val="single" w:color="CCCCCC" w:sz="1"/>
              <w:bottom w:val="single" w:color="CCCCCC" w:sz="1"/>
              <w:right w:val="single" w:color="CCCCCC" w:sz="1"/>
            </w:tcBorders>
            <w:shd w:fill="F4F6F9"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c>
          <w:tcPr>
            <w:tcW w:type="dxa" w:w="1000"/>
            <w:tcBorders>
              <w:top w:val="single" w:color="CCCCCC" w:sz="1"/>
              <w:left w:val="single" w:color="CCCCCC" w:sz="1"/>
              <w:bottom w:val="single" w:color="CCCCCC" w:sz="1"/>
              <w:right w:val="single" w:color="CCCCCC" w:sz="1"/>
            </w:tcBorders>
            <w:shd w:fill="F4F6F9"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3. Registro digital de solicitudes de emergencia con historial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r>
      <w:tr>
        <w:tc>
          <w:tcPr>
            <w:tcW w:type="dxa" w:w="4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18"/>
                <w:szCs w:val="18"/>
              </w:rPr>
              <w:t xml:space="preserve">4. Módulo de gestión de personal médico y turnos</w:t>
            </w:r>
          </w:p>
        </w:tc>
        <w:tc>
          <w:tcPr>
            <w:tcW w:type="dxa" w:w="1000"/>
            <w:tcBorders>
              <w:top w:val="single" w:color="CCCCCC" w:sz="1"/>
              <w:left w:val="single" w:color="CCCCCC" w:sz="1"/>
              <w:bottom w:val="single" w:color="CCCCCC" w:sz="1"/>
              <w:right w:val="single" w:color="CCCCCC" w:sz="1"/>
            </w:tcBorders>
            <w:shd w:fill="F4F6F9"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c>
          <w:tcPr>
            <w:tcW w:type="dxa" w:w="1000"/>
            <w:tcBorders>
              <w:top w:val="single" w:color="CCCCCC" w:sz="1"/>
              <w:left w:val="single" w:color="CCCCCC" w:sz="1"/>
              <w:bottom w:val="single" w:color="CCCCCC" w:sz="1"/>
              <w:right w:val="single" w:color="CCCCCC" w:sz="1"/>
            </w:tcBorders>
            <w:shd w:fill="F4F6F9"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c>
          <w:tcPr>
            <w:tcW w:type="dxa" w:w="1000"/>
            <w:tcBorders>
              <w:top w:val="single" w:color="CCCCCC" w:sz="1"/>
              <w:left w:val="single" w:color="CCCCCC" w:sz="1"/>
              <w:bottom w:val="single" w:color="CCCCCC" w:sz="1"/>
              <w:right w:val="single" w:color="CCCCCC" w:sz="1"/>
            </w:tcBorders>
            <w:shd w:fill="F4F6F9"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c>
          <w:tcPr>
            <w:tcW w:type="dxa" w:w="1000"/>
            <w:tcBorders>
              <w:top w:val="single" w:color="CCCCCC" w:sz="1"/>
              <w:left w:val="single" w:color="CCCCCC" w:sz="1"/>
              <w:bottom w:val="single" w:color="CCCCCC" w:sz="1"/>
              <w:right w:val="single" w:color="CCCCCC" w:sz="1"/>
            </w:tcBorders>
            <w:shd w:fill="F4F6F9"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c>
          <w:tcPr>
            <w:tcW w:type="dxa" w:w="1000"/>
            <w:tcBorders>
              <w:top w:val="single" w:color="CCCCCC" w:sz="1"/>
              <w:left w:val="single" w:color="CCCCCC" w:sz="1"/>
              <w:bottom w:val="single" w:color="CCCCCC" w:sz="1"/>
              <w:right w:val="single" w:color="CCCCCC" w:sz="1"/>
            </w:tcBorders>
            <w:shd w:fill="F4F6F9"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5. Alertas automáticas de mantenimiento de unidades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r>
      <w:tr>
        <w:tc>
          <w:tcPr>
            <w:tcW w:type="dxa" w:w="4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18"/>
                <w:szCs w:val="18"/>
              </w:rPr>
              <w:t xml:space="preserve">6. Generación de reportes estadísticos por tipo de unidad</w:t>
            </w:r>
          </w:p>
        </w:tc>
        <w:tc>
          <w:tcPr>
            <w:tcW w:type="dxa" w:w="1000"/>
            <w:tcBorders>
              <w:top w:val="single" w:color="CCCCCC" w:sz="1"/>
              <w:left w:val="single" w:color="CCCCCC" w:sz="1"/>
              <w:bottom w:val="single" w:color="CCCCCC" w:sz="1"/>
              <w:right w:val="single" w:color="CCCCCC" w:sz="1"/>
            </w:tcBorders>
            <w:shd w:fill="F4F6F9"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c>
          <w:tcPr>
            <w:tcW w:type="dxa" w:w="1000"/>
            <w:tcBorders>
              <w:top w:val="single" w:color="CCCCCC" w:sz="1"/>
              <w:left w:val="single" w:color="CCCCCC" w:sz="1"/>
              <w:bottom w:val="single" w:color="CCCCCC" w:sz="1"/>
              <w:right w:val="single" w:color="CCCCCC" w:sz="1"/>
            </w:tcBorders>
            <w:shd w:fill="F4F6F9"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c>
          <w:tcPr>
            <w:tcW w:type="dxa" w:w="1000"/>
            <w:tcBorders>
              <w:top w:val="single" w:color="CCCCCC" w:sz="1"/>
              <w:left w:val="single" w:color="CCCCCC" w:sz="1"/>
              <w:bottom w:val="single" w:color="CCCCCC" w:sz="1"/>
              <w:right w:val="single" w:color="CCCCCC" w:sz="1"/>
            </w:tcBorders>
            <w:shd w:fill="F4F6F9"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c>
          <w:tcPr>
            <w:tcW w:type="dxa" w:w="1000"/>
            <w:tcBorders>
              <w:top w:val="single" w:color="CCCCCC" w:sz="1"/>
              <w:left w:val="single" w:color="CCCCCC" w:sz="1"/>
              <w:bottom w:val="single" w:color="CCCCCC" w:sz="1"/>
              <w:right w:val="single" w:color="CCCCCC" w:sz="1"/>
            </w:tcBorders>
            <w:shd w:fill="F4F6F9"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c>
          <w:tcPr>
            <w:tcW w:type="dxa" w:w="1000"/>
            <w:tcBorders>
              <w:top w:val="single" w:color="CCCCCC" w:sz="1"/>
              <w:left w:val="single" w:color="CCCCCC" w:sz="1"/>
              <w:bottom w:val="single" w:color="CCCCCC" w:sz="1"/>
              <w:right w:val="single" w:color="CCCCCC" w:sz="1"/>
            </w:tcBorders>
            <w:shd w:fill="F4F6F9"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7. Control de acceso por roles (administrador, coordinador, paramédico)</w:t>
            </w:r>
          </w:p>
        </w:tc>
        <w:tc>
          <w:tcPr>
            <w:tcW w:type="dxa" w:w="100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r>
      <w:tr>
        <w:tc>
          <w:tcPr>
            <w:tcW w:type="dxa" w:w="4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18"/>
                <w:szCs w:val="18"/>
              </w:rPr>
              <w:t xml:space="preserve">8. Diferenciación visual TAB vs. TAM en el panel de control</w:t>
            </w:r>
          </w:p>
        </w:tc>
        <w:tc>
          <w:tcPr>
            <w:tcW w:type="dxa" w:w="1000"/>
            <w:tcBorders>
              <w:top w:val="single" w:color="CCCCCC" w:sz="1"/>
              <w:left w:val="single" w:color="CCCCCC" w:sz="1"/>
              <w:bottom w:val="single" w:color="CCCCCC" w:sz="1"/>
              <w:right w:val="single" w:color="CCCCCC" w:sz="1"/>
            </w:tcBorders>
            <w:shd w:fill="F4F6F9"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c>
          <w:tcPr>
            <w:tcW w:type="dxa" w:w="1000"/>
            <w:tcBorders>
              <w:top w:val="single" w:color="CCCCCC" w:sz="1"/>
              <w:left w:val="single" w:color="CCCCCC" w:sz="1"/>
              <w:bottom w:val="single" w:color="CCCCCC" w:sz="1"/>
              <w:right w:val="single" w:color="CCCCCC" w:sz="1"/>
            </w:tcBorders>
            <w:shd w:fill="F4F6F9"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c>
          <w:tcPr>
            <w:tcW w:type="dxa" w:w="1000"/>
            <w:tcBorders>
              <w:top w:val="single" w:color="CCCCCC" w:sz="1"/>
              <w:left w:val="single" w:color="CCCCCC" w:sz="1"/>
              <w:bottom w:val="single" w:color="CCCCCC" w:sz="1"/>
              <w:right w:val="single" w:color="CCCCCC" w:sz="1"/>
            </w:tcBorders>
            <w:shd w:fill="F4F6F9"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c>
          <w:tcPr>
            <w:tcW w:type="dxa" w:w="1000"/>
            <w:tcBorders>
              <w:top w:val="single" w:color="CCCCCC" w:sz="1"/>
              <w:left w:val="single" w:color="CCCCCC" w:sz="1"/>
              <w:bottom w:val="single" w:color="CCCCCC" w:sz="1"/>
              <w:right w:val="single" w:color="CCCCCC" w:sz="1"/>
            </w:tcBorders>
            <w:shd w:fill="F4F6F9"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c>
          <w:tcPr>
            <w:tcW w:type="dxa" w:w="1000"/>
            <w:tcBorders>
              <w:top w:val="single" w:color="CCCCCC" w:sz="1"/>
              <w:left w:val="single" w:color="CCCCCC" w:sz="1"/>
              <w:bottom w:val="single" w:color="CCCCCC" w:sz="1"/>
              <w:right w:val="single" w:color="CCCCCC" w:sz="1"/>
            </w:tcBorders>
            <w:shd w:fill="F4F6F9"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9. Exportación de informes en PDF o Excel</w:t>
            </w:r>
          </w:p>
        </w:tc>
        <w:tc>
          <w:tcPr>
            <w:tcW w:type="dxa" w:w="100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r>
      <w:tr>
        <w:tc>
          <w:tcPr>
            <w:tcW w:type="dxa" w:w="4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18"/>
                <w:szCs w:val="18"/>
              </w:rPr>
              <w:t xml:space="preserve">10. Acceso desde dispositivo móvil o tablet</w:t>
            </w:r>
          </w:p>
        </w:tc>
        <w:tc>
          <w:tcPr>
            <w:tcW w:type="dxa" w:w="1000"/>
            <w:tcBorders>
              <w:top w:val="single" w:color="CCCCCC" w:sz="1"/>
              <w:left w:val="single" w:color="CCCCCC" w:sz="1"/>
              <w:bottom w:val="single" w:color="CCCCCC" w:sz="1"/>
              <w:right w:val="single" w:color="CCCCCC" w:sz="1"/>
            </w:tcBorders>
            <w:shd w:fill="F4F6F9"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c>
          <w:tcPr>
            <w:tcW w:type="dxa" w:w="1000"/>
            <w:tcBorders>
              <w:top w:val="single" w:color="CCCCCC" w:sz="1"/>
              <w:left w:val="single" w:color="CCCCCC" w:sz="1"/>
              <w:bottom w:val="single" w:color="CCCCCC" w:sz="1"/>
              <w:right w:val="single" w:color="CCCCCC" w:sz="1"/>
            </w:tcBorders>
            <w:shd w:fill="F4F6F9"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c>
          <w:tcPr>
            <w:tcW w:type="dxa" w:w="1000"/>
            <w:tcBorders>
              <w:top w:val="single" w:color="CCCCCC" w:sz="1"/>
              <w:left w:val="single" w:color="CCCCCC" w:sz="1"/>
              <w:bottom w:val="single" w:color="CCCCCC" w:sz="1"/>
              <w:right w:val="single" w:color="CCCCCC" w:sz="1"/>
            </w:tcBorders>
            <w:shd w:fill="F4F6F9"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c>
          <w:tcPr>
            <w:tcW w:type="dxa" w:w="1000"/>
            <w:tcBorders>
              <w:top w:val="single" w:color="CCCCCC" w:sz="1"/>
              <w:left w:val="single" w:color="CCCCCC" w:sz="1"/>
              <w:bottom w:val="single" w:color="CCCCCC" w:sz="1"/>
              <w:right w:val="single" w:color="CCCCCC" w:sz="1"/>
            </w:tcBorders>
            <w:shd w:fill="F4F6F9"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c>
          <w:tcPr>
            <w:tcW w:type="dxa" w:w="1000"/>
            <w:tcBorders>
              <w:top w:val="single" w:color="CCCCCC" w:sz="1"/>
              <w:left w:val="single" w:color="CCCCCC" w:sz="1"/>
              <w:bottom w:val="single" w:color="CCCCCC" w:sz="1"/>
              <w:right w:val="single" w:color="CCCCCC" w:sz="1"/>
            </w:tcBorders>
            <w:shd w:fill="F4F6F9" w:val="clear"/>
            <w:tcMar>
              <w:top w:type="dxa" w:w="80"/>
              <w:left w:type="dxa" w:w="60"/>
              <w:bottom w:type="dxa" w:w="80"/>
              <w:right w:type="dxa" w:w="60"/>
            </w:tcMar>
            <w:vAlign w:val="center"/>
          </w:tcPr>
          <w:p>
            <w:pPr>
              <w:jc w:val="center"/>
            </w:pPr>
            <w:r>
              <w:rPr>
                <w:rFonts w:ascii="Arial" w:cs="Arial" w:eastAsia="Arial" w:hAnsi="Arial"/>
                <w:color w:val="2E6DA4"/>
                <w:sz w:val="20"/>
                <w:szCs w:val="20"/>
              </w:rPr>
              <w:t xml:space="preserv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B" w:val="clear"/>
            <w:tcMar>
              <w:top w:type="dxa" w:w="80"/>
              <w:left w:type="dxa" w:w="160"/>
              <w:bottom w:type="dxa" w:w="80"/>
              <w:right w:type="dxa" w:w="160"/>
            </w:tcMar>
          </w:tcPr>
          <w:p>
            <w:r>
              <w:rPr>
                <w:rFonts w:ascii="Arial" w:cs="Arial" w:eastAsia="Arial" w:hAnsi="Arial"/>
                <w:b/>
                <w:bCs/>
                <w:color w:val="2E6DA4"/>
                <w:sz w:val="20"/>
                <w:szCs w:val="20"/>
              </w:rPr>
              <w:t xml:space="preserve">SECCIÓN D — Expectativas de Usabilidad</w:t>
            </w:r>
          </w:p>
        </w:tc>
      </w:tr>
    </w:tbl>
    <w:p>
      <w:pPr>
        <w:spacing w:before="80" w:after="0"/>
      </w:pPr>
    </w:p>
    <w:p>
      <w:pPr>
        <w:spacing w:before="140" w:after="60"/>
      </w:pPr>
      <w:r>
        <w:rPr>
          <w:rFonts w:ascii="Arial" w:cs="Arial" w:eastAsia="Arial" w:hAnsi="Arial"/>
          <w:b/>
          <w:bCs/>
          <w:sz w:val="18"/>
          <w:szCs w:val="18"/>
        </w:rPr>
        <w:t xml:space="preserve">11. ¿Qué nivel de capacitación considera necesario para usar el SGA?</w:t>
      </w:r>
    </w:p>
    <w:p>
      <w:pPr>
        <w:spacing w:before="30" w:after="30"/>
        <w:ind w:left="480"/>
      </w:pPr>
      <w:r>
        <w:rPr>
          <w:rFonts w:ascii="Arial" w:cs="Arial" w:eastAsia="Arial" w:hAnsi="Arial"/>
          <w:color w:val="333333"/>
          <w:sz w:val="18"/>
          <w:szCs w:val="18"/>
        </w:rPr>
        <w:t xml:space="preserve">☐  Ninguna (intuitivo por sí solo)</w:t>
      </w:r>
    </w:p>
    <w:p>
      <w:pPr>
        <w:spacing w:before="30" w:after="30"/>
        <w:ind w:left="480"/>
      </w:pPr>
      <w:r>
        <w:rPr>
          <w:rFonts w:ascii="Arial" w:cs="Arial" w:eastAsia="Arial" w:hAnsi="Arial"/>
          <w:color w:val="333333"/>
          <w:sz w:val="18"/>
          <w:szCs w:val="18"/>
        </w:rPr>
        <w:t xml:space="preserve">☐  1 sesión corta (menos de 2 horas)</w:t>
      </w:r>
    </w:p>
    <w:p>
      <w:pPr>
        <w:spacing w:before="30" w:after="30"/>
        <w:ind w:left="480"/>
      </w:pPr>
      <w:r>
        <w:rPr>
          <w:rFonts w:ascii="Arial" w:cs="Arial" w:eastAsia="Arial" w:hAnsi="Arial"/>
          <w:color w:val="333333"/>
          <w:sz w:val="18"/>
          <w:szCs w:val="18"/>
        </w:rPr>
        <w:t xml:space="preserve">☐  2 a 4 sesiones de capacitación</w:t>
      </w:r>
    </w:p>
    <w:p>
      <w:pPr>
        <w:spacing w:before="30" w:after="30"/>
        <w:ind w:left="480"/>
      </w:pPr>
      <w:r>
        <w:rPr>
          <w:rFonts w:ascii="Arial" w:cs="Arial" w:eastAsia="Arial" w:hAnsi="Arial"/>
          <w:color w:val="333333"/>
          <w:sz w:val="18"/>
          <w:szCs w:val="18"/>
        </w:rPr>
        <w:t xml:space="preserve">☐  Capacitación extensa (más de 1 semana)</w:t>
      </w:r>
    </w:p>
    <w:p>
      <w:pPr>
        <w:spacing w:before="140" w:after="60"/>
      </w:pPr>
      <w:r>
        <w:rPr>
          <w:rFonts w:ascii="Arial" w:cs="Arial" w:eastAsia="Arial" w:hAnsi="Arial"/>
          <w:b/>
          <w:bCs/>
          <w:sz w:val="18"/>
          <w:szCs w:val="18"/>
        </w:rPr>
        <w:t xml:space="preserve">12. ¿Desde qué dispositivo preferiría acceder al SGA?</w:t>
      </w:r>
    </w:p>
    <w:p>
      <w:pPr>
        <w:spacing w:before="30" w:after="30"/>
        <w:ind w:left="480"/>
      </w:pPr>
      <w:r>
        <w:rPr>
          <w:rFonts w:ascii="Arial" w:cs="Arial" w:eastAsia="Arial" w:hAnsi="Arial"/>
          <w:color w:val="333333"/>
          <w:sz w:val="18"/>
          <w:szCs w:val="18"/>
        </w:rPr>
        <w:t xml:space="preserve">☐  Computador de escritorio</w:t>
      </w:r>
    </w:p>
    <w:p>
      <w:pPr>
        <w:spacing w:before="30" w:after="30"/>
        <w:ind w:left="480"/>
      </w:pPr>
      <w:r>
        <w:rPr>
          <w:rFonts w:ascii="Arial" w:cs="Arial" w:eastAsia="Arial" w:hAnsi="Arial"/>
          <w:color w:val="333333"/>
          <w:sz w:val="18"/>
          <w:szCs w:val="18"/>
        </w:rPr>
        <w:t xml:space="preserve">☐  Laptop / Portátil</w:t>
      </w:r>
    </w:p>
    <w:p>
      <w:pPr>
        <w:spacing w:before="30" w:after="30"/>
        <w:ind w:left="480"/>
      </w:pPr>
      <w:r>
        <w:rPr>
          <w:rFonts w:ascii="Arial" w:cs="Arial" w:eastAsia="Arial" w:hAnsi="Arial"/>
          <w:color w:val="333333"/>
          <w:sz w:val="18"/>
          <w:szCs w:val="18"/>
        </w:rPr>
        <w:t xml:space="preserve">☐  Tablet</w:t>
      </w:r>
    </w:p>
    <w:p>
      <w:pPr>
        <w:spacing w:before="30" w:after="30"/>
        <w:ind w:left="480"/>
      </w:pPr>
      <w:r>
        <w:rPr>
          <w:rFonts w:ascii="Arial" w:cs="Arial" w:eastAsia="Arial" w:hAnsi="Arial"/>
          <w:color w:val="333333"/>
          <w:sz w:val="18"/>
          <w:szCs w:val="18"/>
        </w:rPr>
        <w:t xml:space="preserve">☐  Teléfono celular / Smartphone</w:t>
      </w:r>
    </w:p>
    <w:p>
      <w:pPr>
        <w:spacing w:before="30" w:after="30"/>
        <w:ind w:left="480"/>
      </w:pPr>
      <w:r>
        <w:rPr>
          <w:rFonts w:ascii="Arial" w:cs="Arial" w:eastAsia="Arial" w:hAnsi="Arial"/>
          <w:color w:val="333333"/>
          <w:sz w:val="18"/>
          <w:szCs w:val="18"/>
        </w:rPr>
        <w:t xml:space="preserve">☐  Cualquiera (acceso multiplataforma)</w:t>
      </w:r>
    </w:p>
    <w:p>
      <w:pPr>
        <w:spacing w:before="140" w:after="60"/>
      </w:pPr>
      <w:r>
        <w:rPr>
          <w:rFonts w:ascii="Arial" w:cs="Arial" w:eastAsia="Arial" w:hAnsi="Arial"/>
          <w:b/>
          <w:bCs/>
          <w:sz w:val="18"/>
          <w:szCs w:val="18"/>
        </w:rPr>
        <w:t xml:space="preserve">13. ¿Tiene alguna sugerencia o funcionalidad adicional que considera importante para el SGA?</w:t>
      </w:r>
    </w:p>
    <w:p>
      <w:pPr>
        <w:spacing w:before="40" w:after="40"/>
      </w:pPr>
      <w:r>
        <w:rPr>
          <w:rFonts w:ascii="Arial" w:cs="Arial" w:eastAsia="Arial" w:hAnsi="Arial"/>
          <w:color w:val="AAAAAA"/>
          <w:sz w:val="18"/>
          <w:szCs w:val="18"/>
        </w:rPr>
        <w:t xml:space="preserve">_______________________________________________________________________________</w:t>
      </w:r>
    </w:p>
    <w:p>
      <w:pPr>
        <w:spacing w:before="40" w:after="40"/>
      </w:pPr>
      <w:r>
        <w:rPr>
          <w:rFonts w:ascii="Arial" w:cs="Arial" w:eastAsia="Arial" w:hAnsi="Arial"/>
          <w:color w:val="AAAAAA"/>
          <w:sz w:val="18"/>
          <w:szCs w:val="18"/>
        </w:rPr>
        <w:t xml:space="preserve">_______________________________________________________________________________</w:t>
      </w:r>
    </w:p>
    <w:p>
      <w:pPr>
        <w:spacing w:before="40" w:after="40"/>
      </w:pPr>
      <w:r>
        <w:rPr>
          <w:rFonts w:ascii="Arial" w:cs="Arial" w:eastAsia="Arial" w:hAnsi="Arial"/>
          <w:color w:val="AAAAAA"/>
          <w:sz w:val="18"/>
          <w:szCs w:val="18"/>
        </w:rPr>
        <w:t xml:space="preserve">_______________________________________________________________________________</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6"/>
              <w:bottom w:val="single" w:color="CCCCCC" w:sz="1"/>
              <w:right w:val="single" w:color="CCCCCC" w:sz="1"/>
            </w:tcBorders>
            <w:shd w:fill="EBF4FB" w:val="clear"/>
            <w:tcMar>
              <w:top w:type="dxa" w:w="100"/>
              <w:left w:type="dxa" w:w="180"/>
              <w:bottom w:type="dxa" w:w="100"/>
              <w:right w:type="dxa" w:w="180"/>
            </w:tcMar>
          </w:tcPr>
          <w:p>
            <w:r>
              <w:rPr>
                <w:rFonts w:ascii="Arial" w:cs="Arial" w:eastAsia="Arial" w:hAnsi="Arial"/>
                <w:b/>
                <w:bCs/>
                <w:color w:val="2E6DA4"/>
                <w:sz w:val="18"/>
                <w:szCs w:val="18"/>
              </w:rPr>
              <w:t xml:space="preserve">📌 Nota: </w:t>
            </w:r>
            <w:r>
              <w:rPr>
                <w:rFonts w:ascii="Arial" w:cs="Arial" w:eastAsia="Arial" w:hAnsi="Arial"/>
                <w:color w:val="333333"/>
                <w:sz w:val="18"/>
                <w:szCs w:val="18"/>
              </w:rPr>
              <w:t xml:space="preserve">Este instrumento será tabulado estadísticamente. Los resultados alimentarán la matriz de priorización de requisitos funcionales del SGA. Conserve una copia del formulario diligenciado.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03A" w:val="clear"/>
            <w:tcMar>
              <w:top w:type="dxa" w:w="220"/>
              <w:left w:type="dxa" w:w="280"/>
              <w:bottom w:type="dxa" w:w="220"/>
              <w:right w:type="dxa" w:w="280"/>
            </w:tcMar>
          </w:tcPr>
          <w:p>
            <w:r>
              <w:rPr>
                <w:rFonts w:ascii="Arial" w:cs="Arial" w:eastAsia="Arial" w:hAnsi="Arial"/>
                <w:b/>
                <w:bCs/>
                <w:color w:val="FFFFFF"/>
                <w:sz w:val="28"/>
                <w:szCs w:val="28"/>
              </w:rPr>
              <w:t xml:space="preserve">INSTRUMENTO 02</w:t>
            </w:r>
          </w:p>
          <w:p>
            <w:pPr>
              <w:spacing w:before="60" w:after="0"/>
            </w:pPr>
            <w:r>
              <w:rPr>
                <w:rFonts w:ascii="Arial" w:cs="Arial" w:eastAsia="Arial" w:hAnsi="Arial"/>
                <w:b/>
                <w:bCs/>
                <w:color w:val="FFFFFF"/>
                <w:sz w:val="36"/>
                <w:szCs w:val="36"/>
              </w:rPr>
              <w:t xml:space="preserve">ENTREVISTA</w:t>
            </w:r>
          </w:p>
          <w:p>
            <w:pPr>
              <w:spacing w:before="40" w:after="0"/>
            </w:pPr>
            <w:r>
              <w:rPr>
                <w:rFonts w:ascii="Arial" w:cs="Arial" w:eastAsia="Arial" w:hAnsi="Arial"/>
                <w:color w:val="DDEEFF"/>
                <w:sz w:val="20"/>
                <w:szCs w:val="20"/>
              </w:rPr>
              <w:t xml:space="preserve">Semiestructurada — Necesidades específicas y profundas  ·  SGA</w:t>
            </w:r>
          </w:p>
        </w:tc>
      </w:tr>
    </w:tbl>
    <w:p>
      <w:pPr>
        <w:spacing w:before="22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2400"/>
        <w:gridCol w:w="2280"/>
      </w:tblGrid>
      <w:tr>
        <w:tc>
          <w:tcPr>
            <w:tcW w:type="dxa" w:w="2400"/>
            <w:tcBorders>
              <w:top w:val="single" w:color="CCCCCC" w:sz="1"/>
              <w:left w:val="single" w:color="CCCCCC" w:sz="1"/>
              <w:bottom w:val="single" w:color="CCCCCC" w:sz="1"/>
              <w:right w:val="single" w:color="CCCCCC" w:sz="1"/>
            </w:tcBorders>
            <w:shd w:fill="E8703A" w:val="clear"/>
            <w:tcMar>
              <w:top w:type="dxa" w:w="80"/>
              <w:left w:type="dxa" w:w="140"/>
              <w:bottom w:type="dxa" w:w="80"/>
              <w:right w:type="dxa" w:w="140"/>
            </w:tcMar>
          </w:tcPr>
          <w:p>
            <w:r>
              <w:rPr>
                <w:rFonts w:ascii="Arial" w:cs="Arial" w:eastAsia="Arial" w:hAnsi="Arial"/>
                <w:b/>
                <w:bCs/>
                <w:color w:val="FFFFFF"/>
                <w:sz w:val="18"/>
                <w:szCs w:val="18"/>
              </w:rPr>
              <w:t xml:space="preserve">Aplicado a</w:t>
            </w:r>
          </w:p>
        </w:tc>
        <w:tc>
          <w:tcPr>
            <w:tcW w:type="dxa" w:w="22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18"/>
                <w:szCs w:val="18"/>
              </w:rPr>
              <w:t xml:space="preserve">Un perfil por sesión (individual)</w:t>
            </w:r>
          </w:p>
        </w:tc>
        <w:tc>
          <w:tcPr>
            <w:tcW w:type="dxa" w:w="2400"/>
            <w:tcBorders>
              <w:top w:val="single" w:color="CCCCCC" w:sz="1"/>
              <w:left w:val="single" w:color="CCCCCC" w:sz="1"/>
              <w:bottom w:val="single" w:color="CCCCCC" w:sz="1"/>
              <w:right w:val="single" w:color="CCCCCC" w:sz="1"/>
            </w:tcBorders>
            <w:shd w:fill="E8703A" w:val="clear"/>
            <w:tcMar>
              <w:top w:type="dxa" w:w="80"/>
              <w:left w:type="dxa" w:w="140"/>
              <w:bottom w:type="dxa" w:w="80"/>
              <w:right w:type="dxa" w:w="140"/>
            </w:tcMar>
          </w:tcPr>
          <w:p>
            <w:r>
              <w:rPr>
                <w:rFonts w:ascii="Arial" w:cs="Arial" w:eastAsia="Arial" w:hAnsi="Arial"/>
                <w:b/>
                <w:bCs/>
                <w:color w:val="FFFFFF"/>
                <w:sz w:val="18"/>
                <w:szCs w:val="18"/>
              </w:rPr>
              <w:t xml:space="preserve">Duración</w:t>
            </w:r>
          </w:p>
        </w:tc>
        <w:tc>
          <w:tcPr>
            <w:tcW w:type="dxa" w:w="22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18"/>
                <w:szCs w:val="18"/>
              </w:rPr>
              <w:t xml:space="preserve">60–75 minutos</w:t>
            </w:r>
          </w:p>
        </w:tc>
      </w:tr>
      <w:tr>
        <w:tc>
          <w:tcPr>
            <w:tcW w:type="dxa" w:w="2400"/>
            <w:tcBorders>
              <w:top w:val="single" w:color="CCCCCC" w:sz="1"/>
              <w:left w:val="single" w:color="CCCCCC" w:sz="1"/>
              <w:bottom w:val="single" w:color="CCCCCC" w:sz="1"/>
              <w:right w:val="single" w:color="CCCCCC" w:sz="1"/>
            </w:tcBorders>
            <w:shd w:fill="E8703A" w:val="clear"/>
            <w:tcMar>
              <w:top w:type="dxa" w:w="80"/>
              <w:left w:type="dxa" w:w="140"/>
              <w:bottom w:type="dxa" w:w="80"/>
              <w:right w:type="dxa" w:w="140"/>
            </w:tcMar>
          </w:tcPr>
          <w:p>
            <w:r>
              <w:rPr>
                <w:rFonts w:ascii="Arial" w:cs="Arial" w:eastAsia="Arial" w:hAnsi="Arial"/>
                <w:b/>
                <w:bCs/>
                <w:color w:val="FFFFFF"/>
                <w:sz w:val="18"/>
                <w:szCs w:val="18"/>
              </w:rPr>
              <w:t xml:space="preserve">Modalidad</w:t>
            </w:r>
          </w:p>
        </w:tc>
        <w:tc>
          <w:tcPr>
            <w:tcW w:type="dxa" w:w="22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18"/>
                <w:szCs w:val="18"/>
              </w:rPr>
              <w:t xml:space="preserve">Presencial o videollamada</w:t>
            </w:r>
          </w:p>
        </w:tc>
        <w:tc>
          <w:tcPr>
            <w:tcW w:type="dxa" w:w="2400"/>
            <w:tcBorders>
              <w:top w:val="single" w:color="CCCCCC" w:sz="1"/>
              <w:left w:val="single" w:color="CCCCCC" w:sz="1"/>
              <w:bottom w:val="single" w:color="CCCCCC" w:sz="1"/>
              <w:right w:val="single" w:color="CCCCCC" w:sz="1"/>
            </w:tcBorders>
            <w:shd w:fill="E8703A" w:val="clear"/>
            <w:tcMar>
              <w:top w:type="dxa" w:w="80"/>
              <w:left w:type="dxa" w:w="140"/>
              <w:bottom w:type="dxa" w:w="80"/>
              <w:right w:type="dxa" w:w="140"/>
            </w:tcMar>
          </w:tcPr>
          <w:p>
            <w:r>
              <w:rPr>
                <w:rFonts w:ascii="Arial" w:cs="Arial" w:eastAsia="Arial" w:hAnsi="Arial"/>
                <w:b/>
                <w:bCs/>
                <w:color w:val="FFFFFF"/>
                <w:sz w:val="18"/>
                <w:szCs w:val="18"/>
              </w:rPr>
              <w:t xml:space="preserve">Grabación</w:t>
            </w:r>
          </w:p>
        </w:tc>
        <w:tc>
          <w:tcPr>
            <w:tcW w:type="dxa" w:w="22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18"/>
                <w:szCs w:val="18"/>
              </w:rPr>
              <w:t xml:space="preserve">Sí / No (con autorización)</w:t>
            </w:r>
          </w:p>
        </w:tc>
      </w:tr>
      <w:tr>
        <w:tc>
          <w:tcPr>
            <w:tcW w:type="dxa" w:w="2400"/>
            <w:tcBorders>
              <w:top w:val="single" w:color="CCCCCC" w:sz="1"/>
              <w:left w:val="single" w:color="CCCCCC" w:sz="1"/>
              <w:bottom w:val="single" w:color="CCCCCC" w:sz="1"/>
              <w:right w:val="single" w:color="CCCCCC" w:sz="1"/>
            </w:tcBorders>
            <w:shd w:fill="E8703A" w:val="clear"/>
            <w:tcMar>
              <w:top w:type="dxa" w:w="80"/>
              <w:left w:type="dxa" w:w="140"/>
              <w:bottom w:type="dxa" w:w="80"/>
              <w:right w:type="dxa" w:w="140"/>
            </w:tcMar>
          </w:tcPr>
          <w:p>
            <w:r>
              <w:rPr>
                <w:rFonts w:ascii="Arial" w:cs="Arial" w:eastAsia="Arial" w:hAnsi="Arial"/>
                <w:b/>
                <w:bCs/>
                <w:color w:val="FFFFFF"/>
                <w:sz w:val="18"/>
                <w:szCs w:val="18"/>
              </w:rPr>
              <w:t xml:space="preserve">Objetivo</w:t>
            </w:r>
          </w:p>
        </w:tc>
        <w:tc>
          <w:tcPr>
            <w:tcW w:type="dxa" w:w="22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18"/>
                <w:szCs w:val="18"/>
              </w:rPr>
              <w:t xml:space="preserve">Relevar necesidades profundas, flujos reales y restricciones del proceso</w:t>
            </w:r>
          </w:p>
        </w:tc>
        <w:tc>
          <w:tcPr>
            <w:tcW w:type="dxa" w:w="2400"/>
            <w:tcBorders>
              <w:top w:val="single" w:color="CCCCCC" w:sz="1"/>
              <w:left w:val="single" w:color="CCCCCC" w:sz="1"/>
              <w:bottom w:val="single" w:color="CCCCCC" w:sz="1"/>
              <w:right w:val="single" w:color="CCCCCC" w:sz="1"/>
            </w:tcBorders>
            <w:shd w:fill="E8703A" w:val="clear"/>
            <w:tcMar>
              <w:top w:type="dxa" w:w="80"/>
              <w:left w:type="dxa" w:w="140"/>
              <w:bottom w:type="dxa" w:w="80"/>
              <w:right w:type="dxa" w:w="140"/>
            </w:tcMar>
          </w:tcPr>
          <w:p>
            <w:r>
              <w:rPr>
                <w:rFonts w:ascii="Arial" w:cs="Arial" w:eastAsia="Arial" w:hAnsi="Arial"/>
                <w:b/>
                <w:bCs/>
                <w:color w:val="FFFFFF"/>
                <w:sz w:val="18"/>
                <w:szCs w:val="18"/>
              </w:rPr>
              <w:t xml:space="preserve">Fecha</w:t>
            </w:r>
          </w:p>
        </w:tc>
        <w:tc>
          <w:tcPr>
            <w:tcW w:type="dxa" w:w="22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18"/>
                <w:szCs w:val="18"/>
              </w:rPr>
              <w:t xml:space="preserve">____/____/________</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E" w:val="clear"/>
            <w:tcMar>
              <w:top w:type="dxa" w:w="80"/>
              <w:left w:type="dxa" w:w="160"/>
              <w:bottom w:type="dxa" w:w="80"/>
              <w:right w:type="dxa" w:w="160"/>
            </w:tcMar>
          </w:tcPr>
          <w:p>
            <w:r>
              <w:rPr>
                <w:rFonts w:ascii="Arial" w:cs="Arial" w:eastAsia="Arial" w:hAnsi="Arial"/>
                <w:b/>
                <w:bCs/>
                <w:color w:val="E8703A"/>
                <w:sz w:val="20"/>
                <w:szCs w:val="20"/>
              </w:rPr>
              <w:t xml:space="preserve">PERFILES OBJETIVO DE ENTREVISTA</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Perfil</w:t>
            </w:r>
          </w:p>
        </w:tc>
        <w:tc>
          <w:tcPr>
            <w:tcW w:type="dxa" w:w="3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Función clave en el SGA</w:t>
            </w:r>
          </w:p>
        </w:tc>
        <w:tc>
          <w:tcPr>
            <w:tcW w:type="dxa" w:w="3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Módulos relacionados</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Administrador</w:t>
            </w:r>
          </w:p>
        </w:tc>
        <w:tc>
          <w:tcPr>
            <w:tcW w:type="dxa" w:w="3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Configura y supervisa la plataforma globalmente</w:t>
            </w:r>
          </w:p>
        </w:tc>
        <w:tc>
          <w:tcPr>
            <w:tcW w:type="dxa" w:w="3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Autenticación, Gestión general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Coordinador Operativo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Asigna unidades, gestiona solicitudes de emergencia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Solicitudes, Asignación, Monitoreo</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Paramédico / TES</w:t>
            </w:r>
          </w:p>
        </w:tc>
        <w:tc>
          <w:tcPr>
            <w:tcW w:type="dxa" w:w="3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Opera la unidad, actualiza estado del servicio</w:t>
            </w:r>
          </w:p>
        </w:tc>
        <w:tc>
          <w:tcPr>
            <w:tcW w:type="dxa" w:w="3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Servicios activos, Monitoreo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Analista / Directivo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Evalúa desempeño mediante reportes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Reportes y Estadísticas</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E" w:val="clear"/>
            <w:tcMar>
              <w:top w:type="dxa" w:w="80"/>
              <w:left w:type="dxa" w:w="160"/>
              <w:bottom w:type="dxa" w:w="80"/>
              <w:right w:type="dxa" w:w="160"/>
            </w:tcMar>
          </w:tcPr>
          <w:p>
            <w:r>
              <w:rPr>
                <w:rFonts w:ascii="Arial" w:cs="Arial" w:eastAsia="Arial" w:hAnsi="Arial"/>
                <w:b/>
                <w:bCs/>
                <w:color w:val="E8703A"/>
                <w:sz w:val="20"/>
                <w:szCs w:val="20"/>
              </w:rPr>
              <w:t xml:space="preserve">INSTRUCCIONES PARA EL ENTREVISTADOR</w:t>
            </w:r>
          </w:p>
        </w:tc>
      </w:tr>
    </w:tbl>
    <w:p>
      <w:pPr>
        <w:spacing w:before="80" w:after="40"/>
      </w:pPr>
      <w:r>
        <w:rPr>
          <w:rFonts w:ascii="Arial" w:cs="Arial" w:eastAsia="Arial" w:hAnsi="Arial"/>
          <w:sz w:val="18"/>
          <w:szCs w:val="18"/>
        </w:rPr>
        <w:t xml:space="preserve">• No sugerir respuestas. Las sondas (→) son opcionales para profundizar.</w:t>
      </w:r>
    </w:p>
    <w:p>
      <w:pPr>
        <w:spacing w:before="0" w:after="40"/>
      </w:pPr>
      <w:r>
        <w:rPr>
          <w:rFonts w:ascii="Arial" w:cs="Arial" w:eastAsia="Arial" w:hAnsi="Arial"/>
          <w:sz w:val="18"/>
          <w:szCs w:val="18"/>
        </w:rPr>
        <w:t xml:space="preserve">• Tomar nota de palabras clave, silencios y contradicciones.</w:t>
      </w:r>
    </w:p>
    <w:p>
      <w:pPr>
        <w:spacing w:before="0" w:after="40"/>
      </w:pPr>
      <w:r>
        <w:rPr>
          <w:rFonts w:ascii="Arial" w:cs="Arial" w:eastAsia="Arial" w:hAnsi="Arial"/>
          <w:sz w:val="18"/>
          <w:szCs w:val="18"/>
        </w:rPr>
        <w:t xml:space="preserve">• Transcribir o resumir en las 24 h siguientes a la sesión.</w:t>
      </w:r>
    </w:p>
    <w:p>
      <w:pPr>
        <w:spacing w:before="0" w:after="100"/>
      </w:pPr>
      <w:r>
        <w:rPr>
          <w:rFonts w:ascii="Arial" w:cs="Arial" w:eastAsia="Arial" w:hAnsi="Arial"/>
          <w:sz w:val="18"/>
          <w:szCs w:val="18"/>
        </w:rPr>
        <w:t xml:space="preserve">• Solicitar autorización para grabar antes de iniciar.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E" w:val="clear"/>
            <w:tcMar>
              <w:top w:type="dxa" w:w="80"/>
              <w:left w:type="dxa" w:w="160"/>
              <w:bottom w:type="dxa" w:w="80"/>
              <w:right w:type="dxa" w:w="160"/>
            </w:tcMar>
          </w:tcPr>
          <w:p>
            <w:r>
              <w:rPr>
                <w:rFonts w:ascii="Arial" w:cs="Arial" w:eastAsia="Arial" w:hAnsi="Arial"/>
                <w:b/>
                <w:bCs/>
                <w:color w:val="E8703A"/>
                <w:sz w:val="20"/>
                <w:szCs w:val="20"/>
              </w:rPr>
              <w:t xml:space="preserve">BLOQUE A — Apertura e Identificación del Rol</w:t>
            </w:r>
          </w:p>
        </w:tc>
      </w:tr>
    </w:tbl>
    <w:p>
      <w:pPr>
        <w:spacing w:before="120" w:after="40"/>
      </w:pPr>
      <w:r>
        <w:rPr>
          <w:rFonts w:ascii="Arial" w:cs="Arial" w:eastAsia="Arial" w:hAnsi="Arial"/>
          <w:b/>
          <w:bCs/>
          <w:color w:val="E8703A"/>
          <w:sz w:val="20"/>
          <w:szCs w:val="20"/>
        </w:rPr>
        <w:t xml:space="preserve">P1. </w:t>
      </w:r>
      <w:r>
        <w:rPr>
          <w:rFonts w:ascii="Arial" w:cs="Arial" w:eastAsia="Arial" w:hAnsi="Arial"/>
          <w:sz w:val="20"/>
          <w:szCs w:val="20"/>
        </w:rPr>
        <w:t xml:space="preserve">¿Cuál es su cargo y cuánto tiempo lleva trabajando en servicios de emergencia prehospitalaria?</w:t>
      </w:r>
    </w:p>
    <w:p>
      <w:pPr>
        <w:spacing w:before="0" w:after="80"/>
        <w:ind w:left="480"/>
      </w:pPr>
      <w:r>
        <w:rPr>
          <w:rFonts w:ascii="Arial" w:cs="Arial" w:eastAsia="Arial" w:hAnsi="Arial"/>
          <w:i/>
          <w:iCs/>
          <w:color w:val="6B7280"/>
          <w:sz w:val="18"/>
          <w:szCs w:val="18"/>
        </w:rPr>
        <w:t xml:space="preserve">→ ¿Ha trabajado con sistemas similares en otras instituciones?</w:t>
      </w:r>
    </w:p>
    <w:p>
      <w:pPr>
        <w:spacing w:before="60" w:after="40"/>
      </w:pPr>
      <w:r>
        <w:rPr>
          <w:rFonts w:ascii="Arial" w:cs="Arial" w:eastAsia="Arial" w:hAnsi="Arial"/>
          <w:b/>
          <w:bCs/>
          <w:color w:val="E8703A"/>
          <w:sz w:val="20"/>
          <w:szCs w:val="20"/>
        </w:rPr>
        <w:t xml:space="preserve">P2. </w:t>
      </w:r>
      <w:r>
        <w:rPr>
          <w:rFonts w:ascii="Arial" w:cs="Arial" w:eastAsia="Arial" w:hAnsi="Arial"/>
          <w:sz w:val="20"/>
          <w:szCs w:val="20"/>
        </w:rPr>
        <w:t xml:space="preserve">¿Cómo describiría sus responsabilidades principales en el día a día?</w:t>
      </w:r>
    </w:p>
    <w:p>
      <w:pPr>
        <w:spacing w:before="0" w:after="80"/>
        <w:ind w:left="480"/>
      </w:pPr>
      <w:r>
        <w:rPr>
          <w:rFonts w:ascii="Arial" w:cs="Arial" w:eastAsia="Arial" w:hAnsi="Arial"/>
          <w:i/>
          <w:iCs/>
          <w:color w:val="6B7280"/>
          <w:sz w:val="18"/>
          <w:szCs w:val="18"/>
        </w:rPr>
        <w:t xml:space="preserve">→ ¿Qué porcentaje de su tiempo es operativo versus administrativo?</w:t>
      </w:r>
    </w:p>
    <w:p>
      <w:pPr>
        <w:spacing w:before="60" w:after="100"/>
      </w:pPr>
      <w:r>
        <w:rPr>
          <w:rFonts w:ascii="Arial" w:cs="Arial" w:eastAsia="Arial" w:hAnsi="Arial"/>
          <w:b/>
          <w:bCs/>
          <w:color w:val="E8703A"/>
          <w:sz w:val="20"/>
          <w:szCs w:val="20"/>
        </w:rPr>
        <w:t xml:space="preserve">P3. </w:t>
      </w:r>
      <w:r>
        <w:rPr>
          <w:rFonts w:ascii="Arial" w:cs="Arial" w:eastAsia="Arial" w:hAnsi="Arial"/>
          <w:sz w:val="20"/>
          <w:szCs w:val="20"/>
        </w:rPr>
        <w:t xml:space="preserve">¿Con qué otros perfiles de la organización interactúa más frecuentemente durante la operación?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E" w:val="clear"/>
            <w:tcMar>
              <w:top w:type="dxa" w:w="80"/>
              <w:left w:type="dxa" w:w="160"/>
              <w:bottom w:type="dxa" w:w="80"/>
              <w:right w:type="dxa" w:w="160"/>
            </w:tcMar>
          </w:tcPr>
          <w:p>
            <w:r>
              <w:rPr>
                <w:rFonts w:ascii="Arial" w:cs="Arial" w:eastAsia="Arial" w:hAnsi="Arial"/>
                <w:b/>
                <w:bCs/>
                <w:color w:val="E8703A"/>
                <w:sz w:val="20"/>
                <w:szCs w:val="20"/>
              </w:rPr>
              <w:t xml:space="preserve">BLOQUE B — Flujos Actuales y Puntos de Dolor</w:t>
            </w:r>
          </w:p>
        </w:tc>
      </w:tr>
    </w:tbl>
    <w:p>
      <w:pPr>
        <w:spacing w:before="120" w:after="40"/>
      </w:pPr>
      <w:r>
        <w:rPr>
          <w:rFonts w:ascii="Arial" w:cs="Arial" w:eastAsia="Arial" w:hAnsi="Arial"/>
          <w:b/>
          <w:bCs/>
          <w:color w:val="E8703A"/>
          <w:sz w:val="20"/>
          <w:szCs w:val="20"/>
        </w:rPr>
        <w:t xml:space="preserve">P4. </w:t>
      </w:r>
      <w:r>
        <w:rPr>
          <w:rFonts w:ascii="Arial" w:cs="Arial" w:eastAsia="Arial" w:hAnsi="Arial"/>
          <w:sz w:val="20"/>
          <w:szCs w:val="20"/>
        </w:rPr>
        <w:t xml:space="preserve">¿Cómo se gestiona actualmente una solicitud de ambulancia desde que se recibe hasta que se cierra?</w:t>
      </w:r>
    </w:p>
    <w:p>
      <w:pPr>
        <w:spacing w:before="0" w:after="40"/>
        <w:ind w:left="480"/>
      </w:pPr>
      <w:r>
        <w:rPr>
          <w:rFonts w:ascii="Arial" w:cs="Arial" w:eastAsia="Arial" w:hAnsi="Arial"/>
          <w:i/>
          <w:iCs/>
          <w:color w:val="6B7280"/>
          <w:sz w:val="18"/>
          <w:szCs w:val="18"/>
        </w:rPr>
        <w:t xml:space="preserve">→ ¿Qué herramientas usa? (teléfono, radio, Excel, software)</w:t>
      </w:r>
    </w:p>
    <w:p>
      <w:pPr>
        <w:spacing w:before="0" w:after="80"/>
        <w:ind w:left="480"/>
      </w:pPr>
      <w:r>
        <w:rPr>
          <w:rFonts w:ascii="Arial" w:cs="Arial" w:eastAsia="Arial" w:hAnsi="Arial"/>
          <w:i/>
          <w:iCs/>
          <w:color w:val="6B7280"/>
          <w:sz w:val="18"/>
          <w:szCs w:val="18"/>
        </w:rPr>
        <w:t xml:space="preserve">→ ¿Dónde se registra la información?</w:t>
      </w:r>
    </w:p>
    <w:p>
      <w:pPr>
        <w:spacing w:before="60" w:after="40"/>
      </w:pPr>
      <w:r>
        <w:rPr>
          <w:rFonts w:ascii="Arial" w:cs="Arial" w:eastAsia="Arial" w:hAnsi="Arial"/>
          <w:b/>
          <w:bCs/>
          <w:color w:val="E8703A"/>
          <w:sz w:val="20"/>
          <w:szCs w:val="20"/>
        </w:rPr>
        <w:t xml:space="preserve">P5. </w:t>
      </w:r>
      <w:r>
        <w:rPr>
          <w:rFonts w:ascii="Arial" w:cs="Arial" w:eastAsia="Arial" w:hAnsi="Arial"/>
          <w:sz w:val="20"/>
          <w:szCs w:val="20"/>
        </w:rPr>
        <w:t xml:space="preserve">¿Cuáles son los pasos más críticos donde se presentan errores o demoras? ¿Puede narrar un ejemplo?</w:t>
      </w:r>
    </w:p>
    <w:p>
      <w:pPr>
        <w:spacing w:before="0" w:after="80"/>
        <w:ind w:left="480"/>
      </w:pPr>
      <w:r>
        <w:rPr>
          <w:rFonts w:ascii="Arial" w:cs="Arial" w:eastAsia="Arial" w:hAnsi="Arial"/>
          <w:i/>
          <w:iCs/>
          <w:color w:val="6B7280"/>
          <w:sz w:val="18"/>
          <w:szCs w:val="18"/>
        </w:rPr>
        <w:t xml:space="preserve">→ ¿Con qué frecuencia ocurre? ¿Qué impacto tuvo en el servicio?</w:t>
      </w:r>
    </w:p>
    <w:p>
      <w:pPr>
        <w:spacing w:before="60" w:after="40"/>
      </w:pPr>
      <w:r>
        <w:rPr>
          <w:rFonts w:ascii="Arial" w:cs="Arial" w:eastAsia="Arial" w:hAnsi="Arial"/>
          <w:b/>
          <w:bCs/>
          <w:color w:val="E8703A"/>
          <w:sz w:val="20"/>
          <w:szCs w:val="20"/>
        </w:rPr>
        <w:t xml:space="preserve">P6. </w:t>
      </w:r>
      <w:r>
        <w:rPr>
          <w:rFonts w:ascii="Arial" w:cs="Arial" w:eastAsia="Arial" w:hAnsi="Arial"/>
          <w:sz w:val="20"/>
          <w:szCs w:val="20"/>
        </w:rPr>
        <w:t xml:space="preserve">¿Cómo se determina qué ambulancia (TAB o TAM) se asigna a cada emergencia?</w:t>
      </w:r>
    </w:p>
    <w:p>
      <w:pPr>
        <w:spacing w:before="0" w:after="80"/>
        <w:ind w:left="480"/>
      </w:pPr>
      <w:r>
        <w:rPr>
          <w:rFonts w:ascii="Arial" w:cs="Arial" w:eastAsia="Arial" w:hAnsi="Arial"/>
          <w:i/>
          <w:iCs/>
          <w:color w:val="6B7280"/>
          <w:sz w:val="18"/>
          <w:szCs w:val="18"/>
        </w:rPr>
        <w:t xml:space="preserve">→ ¿Existen criterios formales o se basa en la experiencia del operador?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E" w:val="clear"/>
            <w:tcMar>
              <w:top w:type="dxa" w:w="80"/>
              <w:left w:type="dxa" w:w="160"/>
              <w:bottom w:type="dxa" w:w="80"/>
              <w:right w:type="dxa" w:w="160"/>
            </w:tcMar>
          </w:tcPr>
          <w:p>
            <w:r>
              <w:rPr>
                <w:rFonts w:ascii="Arial" w:cs="Arial" w:eastAsia="Arial" w:hAnsi="Arial"/>
                <w:b/>
                <w:bCs/>
                <w:color w:val="E8703A"/>
                <w:sz w:val="20"/>
                <w:szCs w:val="20"/>
              </w:rPr>
              <w:t xml:space="preserve">BLOQUE C — Gestión TAB / TAM y Personal Médico</w:t>
            </w:r>
          </w:p>
        </w:tc>
      </w:tr>
    </w:tbl>
    <w:p>
      <w:pPr>
        <w:spacing w:before="120" w:after="40"/>
      </w:pPr>
      <w:r>
        <w:rPr>
          <w:rFonts w:ascii="Arial" w:cs="Arial" w:eastAsia="Arial" w:hAnsi="Arial"/>
          <w:b/>
          <w:bCs/>
          <w:color w:val="E8703A"/>
          <w:sz w:val="20"/>
          <w:szCs w:val="20"/>
        </w:rPr>
        <w:t xml:space="preserve">P7. </w:t>
      </w:r>
      <w:r>
        <w:rPr>
          <w:rFonts w:ascii="Arial" w:cs="Arial" w:eastAsia="Arial" w:hAnsi="Arial"/>
          <w:sz w:val="20"/>
          <w:szCs w:val="20"/>
        </w:rPr>
        <w:t xml:space="preserve">¿Cómo se registra y actualiza el estado de cada unidad (disponible, en servicio, en mantenimiento)?</w:t>
      </w:r>
    </w:p>
    <w:p>
      <w:pPr>
        <w:spacing w:before="0" w:after="80"/>
        <w:ind w:left="480"/>
      </w:pPr>
      <w:r>
        <w:rPr>
          <w:rFonts w:ascii="Arial" w:cs="Arial" w:eastAsia="Arial" w:hAnsi="Arial"/>
          <w:i/>
          <w:iCs/>
          <w:color w:val="6B7280"/>
          <w:sz w:val="18"/>
          <w:szCs w:val="18"/>
        </w:rPr>
        <w:t xml:space="preserve">→ ¿Quién actualiza ese estado y con qué frecuencia?</w:t>
      </w:r>
    </w:p>
    <w:p>
      <w:pPr>
        <w:spacing w:before="60" w:after="40"/>
      </w:pPr>
      <w:r>
        <w:rPr>
          <w:rFonts w:ascii="Arial" w:cs="Arial" w:eastAsia="Arial" w:hAnsi="Arial"/>
          <w:b/>
          <w:bCs/>
          <w:color w:val="E8703A"/>
          <w:sz w:val="20"/>
          <w:szCs w:val="20"/>
        </w:rPr>
        <w:t xml:space="preserve">P8. </w:t>
      </w:r>
      <w:r>
        <w:rPr>
          <w:rFonts w:ascii="Arial" w:cs="Arial" w:eastAsia="Arial" w:hAnsi="Arial"/>
          <w:sz w:val="20"/>
          <w:szCs w:val="20"/>
        </w:rPr>
        <w:t xml:space="preserve">¿Qué información del personal médico considera indispensable que el sistema registre?</w:t>
      </w:r>
    </w:p>
    <w:p>
      <w:pPr>
        <w:spacing w:before="0" w:after="80"/>
        <w:ind w:left="480"/>
      </w:pPr>
      <w:r>
        <w:rPr>
          <w:rFonts w:ascii="Arial" w:cs="Arial" w:eastAsia="Arial" w:hAnsi="Arial"/>
          <w:i/>
          <w:iCs/>
          <w:color w:val="6B7280"/>
          <w:sz w:val="18"/>
          <w:szCs w:val="18"/>
        </w:rPr>
        <w:t xml:space="preserve">→ ¿Certificaciones, disponibilidad por turno, asignación a tipo de unidad?</w:t>
      </w:r>
    </w:p>
    <w:p>
      <w:pPr>
        <w:spacing w:before="60" w:after="100"/>
      </w:pPr>
      <w:r>
        <w:rPr>
          <w:rFonts w:ascii="Arial" w:cs="Arial" w:eastAsia="Arial" w:hAnsi="Arial"/>
          <w:b/>
          <w:bCs/>
          <w:color w:val="E8703A"/>
          <w:sz w:val="20"/>
          <w:szCs w:val="20"/>
        </w:rPr>
        <w:t xml:space="preserve">P9. </w:t>
      </w:r>
      <w:r>
        <w:rPr>
          <w:rFonts w:ascii="Arial" w:cs="Arial" w:eastAsia="Arial" w:hAnsi="Arial"/>
          <w:sz w:val="20"/>
          <w:szCs w:val="20"/>
        </w:rPr>
        <w:t xml:space="preserve">¿Existe un proceso de mantenimiento preventivo de las ambulancias? ¿Cómo se documenta actualmente?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E" w:val="clear"/>
            <w:tcMar>
              <w:top w:type="dxa" w:w="80"/>
              <w:left w:type="dxa" w:w="160"/>
              <w:bottom w:type="dxa" w:w="80"/>
              <w:right w:type="dxa" w:w="160"/>
            </w:tcMar>
          </w:tcPr>
          <w:p>
            <w:r>
              <w:rPr>
                <w:rFonts w:ascii="Arial" w:cs="Arial" w:eastAsia="Arial" w:hAnsi="Arial"/>
                <w:b/>
                <w:bCs/>
                <w:color w:val="E8703A"/>
                <w:sz w:val="20"/>
                <w:szCs w:val="20"/>
              </w:rPr>
              <w:t xml:space="preserve">BLOQUE D — Monitoreo y Comunicaciones</w:t>
            </w:r>
          </w:p>
        </w:tc>
      </w:tr>
    </w:tbl>
    <w:p>
      <w:pPr>
        <w:spacing w:before="120" w:after="40"/>
      </w:pPr>
      <w:r>
        <w:rPr>
          <w:rFonts w:ascii="Arial" w:cs="Arial" w:eastAsia="Arial" w:hAnsi="Arial"/>
          <w:b/>
          <w:bCs/>
          <w:color w:val="E8703A"/>
          <w:sz w:val="20"/>
          <w:szCs w:val="20"/>
        </w:rPr>
        <w:t xml:space="preserve">P10. </w:t>
      </w:r>
      <w:r>
        <w:rPr>
          <w:rFonts w:ascii="Arial" w:cs="Arial" w:eastAsia="Arial" w:hAnsi="Arial"/>
          <w:sz w:val="20"/>
          <w:szCs w:val="20"/>
        </w:rPr>
        <w:t xml:space="preserve">¿Qué información del estado operativo de las unidades necesita ver en tiempo real durante su turno?</w:t>
      </w:r>
    </w:p>
    <w:p>
      <w:pPr>
        <w:spacing w:before="0" w:after="80"/>
        <w:ind w:left="480"/>
      </w:pPr>
      <w:r>
        <w:rPr>
          <w:rFonts w:ascii="Arial" w:cs="Arial" w:eastAsia="Arial" w:hAnsi="Arial"/>
          <w:i/>
          <w:iCs/>
          <w:color w:val="6B7280"/>
          <w:sz w:val="18"/>
          <w:szCs w:val="18"/>
        </w:rPr>
        <w:t xml:space="preserve">→ Ubicación aproximada, estado del paciente, tiempo estimado de retorno…</w:t>
      </w:r>
    </w:p>
    <w:p>
      <w:pPr>
        <w:spacing w:before="60" w:after="40"/>
      </w:pPr>
      <w:r>
        <w:rPr>
          <w:rFonts w:ascii="Arial" w:cs="Arial" w:eastAsia="Arial" w:hAnsi="Arial"/>
          <w:b/>
          <w:bCs/>
          <w:color w:val="E8703A"/>
          <w:sz w:val="20"/>
          <w:szCs w:val="20"/>
        </w:rPr>
        <w:t xml:space="preserve">P11. </w:t>
      </w:r>
      <w:r>
        <w:rPr>
          <w:rFonts w:ascii="Arial" w:cs="Arial" w:eastAsia="Arial" w:hAnsi="Arial"/>
          <w:sz w:val="20"/>
          <w:szCs w:val="20"/>
        </w:rPr>
        <w:t xml:space="preserve">¿Cómo se comunica actualmente con el personal en campo durante un servicio activo?</w:t>
      </w:r>
    </w:p>
    <w:p>
      <w:pPr>
        <w:spacing w:before="0" w:after="80"/>
        <w:ind w:left="480"/>
      </w:pPr>
      <w:r>
        <w:rPr>
          <w:rFonts w:ascii="Arial" w:cs="Arial" w:eastAsia="Arial" w:hAnsi="Arial"/>
          <w:i/>
          <w:iCs/>
          <w:color w:val="6B7280"/>
          <w:sz w:val="18"/>
          <w:szCs w:val="18"/>
        </w:rPr>
        <w:t xml:space="preserve">→ ¿Qué fallas de comunicación han generado problemas operativos?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E" w:val="clear"/>
            <w:tcMar>
              <w:top w:type="dxa" w:w="80"/>
              <w:left w:type="dxa" w:w="160"/>
              <w:bottom w:type="dxa" w:w="80"/>
              <w:right w:type="dxa" w:w="160"/>
            </w:tcMar>
          </w:tcPr>
          <w:p>
            <w:r>
              <w:rPr>
                <w:rFonts w:ascii="Arial" w:cs="Arial" w:eastAsia="Arial" w:hAnsi="Arial"/>
                <w:b/>
                <w:bCs/>
                <w:color w:val="E8703A"/>
                <w:sz w:val="20"/>
                <w:szCs w:val="20"/>
              </w:rPr>
              <w:t xml:space="preserve">BLOQUE E — Reportes y Normativa</w:t>
            </w:r>
          </w:p>
        </w:tc>
      </w:tr>
    </w:tbl>
    <w:p>
      <w:pPr>
        <w:spacing w:before="120" w:after="40"/>
      </w:pPr>
      <w:r>
        <w:rPr>
          <w:rFonts w:ascii="Arial" w:cs="Arial" w:eastAsia="Arial" w:hAnsi="Arial"/>
          <w:b/>
          <w:bCs/>
          <w:color w:val="E8703A"/>
          <w:sz w:val="20"/>
          <w:szCs w:val="20"/>
        </w:rPr>
        <w:t xml:space="preserve">P12. </w:t>
      </w:r>
      <w:r>
        <w:rPr>
          <w:rFonts w:ascii="Arial" w:cs="Arial" w:eastAsia="Arial" w:hAnsi="Arial"/>
          <w:sz w:val="20"/>
          <w:szCs w:val="20"/>
        </w:rPr>
        <w:t xml:space="preserve">¿Qué reportes o indicadores utiliza actualmente para evaluar el desempeño operativo?</w:t>
      </w:r>
    </w:p>
    <w:p>
      <w:pPr>
        <w:spacing w:before="0" w:after="80"/>
        <w:ind w:left="480"/>
      </w:pPr>
      <w:r>
        <w:rPr>
          <w:rFonts w:ascii="Arial" w:cs="Arial" w:eastAsia="Arial" w:hAnsi="Arial"/>
          <w:i/>
          <w:iCs/>
          <w:color w:val="6B7280"/>
          <w:sz w:val="18"/>
          <w:szCs w:val="18"/>
        </w:rPr>
        <w:t xml:space="preserve">→ Tiempos de respuesta, servicios por turno, incidentes por tipo de unidad…</w:t>
      </w:r>
    </w:p>
    <w:p>
      <w:pPr>
        <w:spacing w:before="60" w:after="40"/>
      </w:pPr>
      <w:r>
        <w:rPr>
          <w:rFonts w:ascii="Arial" w:cs="Arial" w:eastAsia="Arial" w:hAnsi="Arial"/>
          <w:b/>
          <w:bCs/>
          <w:color w:val="E8703A"/>
          <w:sz w:val="20"/>
          <w:szCs w:val="20"/>
        </w:rPr>
        <w:t xml:space="preserve">P13. </w:t>
      </w:r>
      <w:r>
        <w:rPr>
          <w:rFonts w:ascii="Arial" w:cs="Arial" w:eastAsia="Arial" w:hAnsi="Arial"/>
          <w:sz w:val="20"/>
          <w:szCs w:val="20"/>
        </w:rPr>
        <w:t xml:space="preserve">¿Conoce los requisitos de la Resolución 3100 de 2019 y el REPS aplicables a su área?</w:t>
      </w:r>
    </w:p>
    <w:p>
      <w:pPr>
        <w:spacing w:before="0" w:after="80"/>
        <w:ind w:left="480"/>
      </w:pPr>
      <w:r>
        <w:rPr>
          <w:rFonts w:ascii="Arial" w:cs="Arial" w:eastAsia="Arial" w:hAnsi="Arial"/>
          <w:i/>
          <w:iCs/>
          <w:color w:val="6B7280"/>
          <w:sz w:val="18"/>
          <w:szCs w:val="18"/>
        </w:rPr>
        <w:t xml:space="preserve">→ ¿Existen auditorías o visitas de control externo?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E" w:val="clear"/>
            <w:tcMar>
              <w:top w:type="dxa" w:w="80"/>
              <w:left w:type="dxa" w:w="160"/>
              <w:bottom w:type="dxa" w:w="80"/>
              <w:right w:type="dxa" w:w="160"/>
            </w:tcMar>
          </w:tcPr>
          <w:p>
            <w:r>
              <w:rPr>
                <w:rFonts w:ascii="Arial" w:cs="Arial" w:eastAsia="Arial" w:hAnsi="Arial"/>
                <w:b/>
                <w:bCs/>
                <w:color w:val="E8703A"/>
                <w:sz w:val="20"/>
                <w:szCs w:val="20"/>
              </w:rPr>
              <w:t xml:space="preserve">BLOQUE F — Expectativas y Cierre</w:t>
            </w:r>
          </w:p>
        </w:tc>
      </w:tr>
    </w:tbl>
    <w:p>
      <w:pPr>
        <w:spacing w:before="120" w:after="80"/>
      </w:pPr>
      <w:r>
        <w:rPr>
          <w:rFonts w:ascii="Arial" w:cs="Arial" w:eastAsia="Arial" w:hAnsi="Arial"/>
          <w:b/>
          <w:bCs/>
          <w:color w:val="E8703A"/>
          <w:sz w:val="20"/>
          <w:szCs w:val="20"/>
        </w:rPr>
        <w:t xml:space="preserve">P14. </w:t>
      </w:r>
      <w:r>
        <w:rPr>
          <w:rFonts w:ascii="Arial" w:cs="Arial" w:eastAsia="Arial" w:hAnsi="Arial"/>
          <w:sz w:val="20"/>
          <w:szCs w:val="20"/>
        </w:rPr>
        <w:t xml:space="preserve">Si pudiera cambiar UNA sola cosa del proceso actual, ¿cuál sería?</w:t>
      </w:r>
    </w:p>
    <w:p>
      <w:pPr>
        <w:spacing w:before="60" w:after="40"/>
      </w:pPr>
      <w:r>
        <w:rPr>
          <w:rFonts w:ascii="Arial" w:cs="Arial" w:eastAsia="Arial" w:hAnsi="Arial"/>
          <w:b/>
          <w:bCs/>
          <w:color w:val="E8703A"/>
          <w:sz w:val="20"/>
          <w:szCs w:val="20"/>
        </w:rPr>
        <w:t xml:space="preserve">P15. </w:t>
      </w:r>
      <w:r>
        <w:rPr>
          <w:rFonts w:ascii="Arial" w:cs="Arial" w:eastAsia="Arial" w:hAnsi="Arial"/>
          <w:sz w:val="20"/>
          <w:szCs w:val="20"/>
        </w:rPr>
        <w:t xml:space="preserve">¿Qué características necesita el SGA para que usted realmente lo use en su día a día?</w:t>
      </w:r>
    </w:p>
    <w:p>
      <w:pPr>
        <w:spacing w:before="0" w:after="80"/>
        <w:ind w:left="480"/>
      </w:pPr>
      <w:r>
        <w:rPr>
          <w:rFonts w:ascii="Arial" w:cs="Arial" w:eastAsia="Arial" w:hAnsi="Arial"/>
          <w:i/>
          <w:iCs/>
          <w:color w:val="6B7280"/>
          <w:sz w:val="18"/>
          <w:szCs w:val="18"/>
        </w:rPr>
        <w:t xml:space="preserve">→ Facilidad de uso, velocidad, acceso desde móvil, sin papel…</w:t>
      </w:r>
    </w:p>
    <w:p>
      <w:pPr>
        <w:spacing w:before="60" w:after="100"/>
      </w:pPr>
      <w:r>
        <w:rPr>
          <w:rFonts w:ascii="Arial" w:cs="Arial" w:eastAsia="Arial" w:hAnsi="Arial"/>
          <w:b/>
          <w:bCs/>
          <w:color w:val="E8703A"/>
          <w:sz w:val="20"/>
          <w:szCs w:val="20"/>
        </w:rPr>
        <w:t xml:space="preserve">P16. </w:t>
      </w:r>
      <w:r>
        <w:rPr>
          <w:rFonts w:ascii="Arial" w:cs="Arial" w:eastAsia="Arial" w:hAnsi="Arial"/>
          <w:sz w:val="20"/>
          <w:szCs w:val="20"/>
        </w:rPr>
        <w:t xml:space="preserve">¿Hay algo importante sobre el funcionamiento del servicio que no le hayamos preguntado?</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03A" w:sz="6"/>
              <w:left w:val="single" w:color="E8703A" w:sz="6"/>
              <w:bottom w:val="single" w:color="CCCCCC" w:sz="1"/>
              <w:right w:val="single" w:color="CCCCCC" w:sz="1"/>
            </w:tcBorders>
            <w:shd w:fill="FFF3EE" w:val="clear"/>
            <w:tcMar>
              <w:top w:type="dxa" w:w="100"/>
              <w:left w:type="dxa" w:w="180"/>
              <w:bottom w:type="dxa" w:w="100"/>
              <w:right w:type="dxa" w:w="180"/>
            </w:tcMar>
          </w:tcPr>
          <w:p>
            <w:r>
              <w:rPr>
                <w:rFonts w:ascii="Arial" w:cs="Arial" w:eastAsia="Arial" w:hAnsi="Arial"/>
                <w:b/>
                <w:bCs/>
                <w:color w:val="E8703A"/>
                <w:sz w:val="18"/>
                <w:szCs w:val="18"/>
              </w:rPr>
              <w:t xml:space="preserve">📌 Nota: </w:t>
            </w:r>
            <w:r>
              <w:rPr>
                <w:rFonts w:ascii="Arial" w:cs="Arial" w:eastAsia="Arial" w:hAnsi="Arial"/>
                <w:color w:val="333333"/>
                <w:sz w:val="18"/>
                <w:szCs w:val="18"/>
              </w:rPr>
              <w:t xml:space="preserve">Las entrevistas deben aplicarse antes de la encuesta masiva para identificar variables cualitativas profundas. Resultado esperado: listado de requisitos funcionales y no funcionales priorizados por cada perfil.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7A4E" w:val="clear"/>
            <w:tcMar>
              <w:top w:type="dxa" w:w="220"/>
              <w:left w:type="dxa" w:w="280"/>
              <w:bottom w:type="dxa" w:w="220"/>
              <w:right w:type="dxa" w:w="280"/>
            </w:tcMar>
          </w:tcPr>
          <w:p>
            <w:r>
              <w:rPr>
                <w:rFonts w:ascii="Arial" w:cs="Arial" w:eastAsia="Arial" w:hAnsi="Arial"/>
                <w:b/>
                <w:bCs/>
                <w:color w:val="FFFFFF"/>
                <w:sz w:val="28"/>
                <w:szCs w:val="28"/>
              </w:rPr>
              <w:t xml:space="preserve">INSTRUMENTO 03</w:t>
            </w:r>
          </w:p>
          <w:p>
            <w:pPr>
              <w:spacing w:before="60" w:after="0"/>
            </w:pPr>
            <w:r>
              <w:rPr>
                <w:rFonts w:ascii="Arial" w:cs="Arial" w:eastAsia="Arial" w:hAnsi="Arial"/>
                <w:b/>
                <w:bCs/>
                <w:color w:val="FFFFFF"/>
                <w:sz w:val="36"/>
                <w:szCs w:val="36"/>
              </w:rPr>
              <w:t xml:space="preserve">OBSERVACIÓN</w:t>
            </w:r>
          </w:p>
          <w:p>
            <w:pPr>
              <w:spacing w:before="40" w:after="0"/>
            </w:pPr>
            <w:r>
              <w:rPr>
                <w:rFonts w:ascii="Arial" w:cs="Arial" w:eastAsia="Arial" w:hAnsi="Arial"/>
                <w:color w:val="DDEEFF"/>
                <w:sz w:val="20"/>
                <w:szCs w:val="20"/>
              </w:rPr>
              <w:t xml:space="preserve">Guía de observación directa — Detectar flujos de trabajo reales ocultos  ·  SGA</w:t>
            </w:r>
          </w:p>
        </w:tc>
      </w:tr>
    </w:tbl>
    <w:p>
      <w:pPr>
        <w:spacing w:before="22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2400"/>
        <w:gridCol w:w="2280"/>
      </w:tblGrid>
      <w:tr>
        <w:tc>
          <w:tcPr>
            <w:tcW w:type="dxa" w:w="2400"/>
            <w:tcBorders>
              <w:top w:val="single" w:color="CCCCCC" w:sz="1"/>
              <w:left w:val="single" w:color="CCCCCC" w:sz="1"/>
              <w:bottom w:val="single" w:color="CCCCCC" w:sz="1"/>
              <w:right w:val="single" w:color="CCCCCC" w:sz="1"/>
            </w:tcBorders>
            <w:shd w:fill="1D7A4E" w:val="clear"/>
            <w:tcMar>
              <w:top w:type="dxa" w:w="80"/>
              <w:left w:type="dxa" w:w="140"/>
              <w:bottom w:type="dxa" w:w="80"/>
              <w:right w:type="dxa" w:w="140"/>
            </w:tcMar>
          </w:tcPr>
          <w:p>
            <w:r>
              <w:rPr>
                <w:rFonts w:ascii="Arial" w:cs="Arial" w:eastAsia="Arial" w:hAnsi="Arial"/>
                <w:b/>
                <w:bCs/>
                <w:color w:val="FFFFFF"/>
                <w:sz w:val="18"/>
                <w:szCs w:val="18"/>
              </w:rPr>
              <w:t xml:space="preserve">Aplicado a</w:t>
            </w:r>
          </w:p>
        </w:tc>
        <w:tc>
          <w:tcPr>
            <w:tcW w:type="dxa" w:w="22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18"/>
                <w:szCs w:val="18"/>
              </w:rPr>
              <w:t xml:space="preserve">Operación real (despacho, turno de campo)</w:t>
            </w:r>
          </w:p>
        </w:tc>
        <w:tc>
          <w:tcPr>
            <w:tcW w:type="dxa" w:w="2400"/>
            <w:tcBorders>
              <w:top w:val="single" w:color="CCCCCC" w:sz="1"/>
              <w:left w:val="single" w:color="CCCCCC" w:sz="1"/>
              <w:bottom w:val="single" w:color="CCCCCC" w:sz="1"/>
              <w:right w:val="single" w:color="CCCCCC" w:sz="1"/>
            </w:tcBorders>
            <w:shd w:fill="1D7A4E" w:val="clear"/>
            <w:tcMar>
              <w:top w:type="dxa" w:w="80"/>
              <w:left w:type="dxa" w:w="140"/>
              <w:bottom w:type="dxa" w:w="80"/>
              <w:right w:type="dxa" w:w="140"/>
            </w:tcMar>
          </w:tcPr>
          <w:p>
            <w:r>
              <w:rPr>
                <w:rFonts w:ascii="Arial" w:cs="Arial" w:eastAsia="Arial" w:hAnsi="Arial"/>
                <w:b/>
                <w:bCs/>
                <w:color w:val="FFFFFF"/>
                <w:sz w:val="18"/>
                <w:szCs w:val="18"/>
              </w:rPr>
              <w:t xml:space="preserve">Duración</w:t>
            </w:r>
          </w:p>
        </w:tc>
        <w:tc>
          <w:tcPr>
            <w:tcW w:type="dxa" w:w="22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18"/>
                <w:szCs w:val="18"/>
              </w:rPr>
              <w:t xml:space="preserve">2–4 horas por sesión</w:t>
            </w:r>
          </w:p>
        </w:tc>
      </w:tr>
      <w:tr>
        <w:tc>
          <w:tcPr>
            <w:tcW w:type="dxa" w:w="2400"/>
            <w:tcBorders>
              <w:top w:val="single" w:color="CCCCCC" w:sz="1"/>
              <w:left w:val="single" w:color="CCCCCC" w:sz="1"/>
              <w:bottom w:val="single" w:color="CCCCCC" w:sz="1"/>
              <w:right w:val="single" w:color="CCCCCC" w:sz="1"/>
            </w:tcBorders>
            <w:shd w:fill="1D7A4E" w:val="clear"/>
            <w:tcMar>
              <w:top w:type="dxa" w:w="80"/>
              <w:left w:type="dxa" w:w="140"/>
              <w:bottom w:type="dxa" w:w="80"/>
              <w:right w:type="dxa" w:w="140"/>
            </w:tcMar>
          </w:tcPr>
          <w:p>
            <w:r>
              <w:rPr>
                <w:rFonts w:ascii="Arial" w:cs="Arial" w:eastAsia="Arial" w:hAnsi="Arial"/>
                <w:b/>
                <w:bCs/>
                <w:color w:val="FFFFFF"/>
                <w:sz w:val="18"/>
                <w:szCs w:val="18"/>
              </w:rPr>
              <w:t xml:space="preserve">Modalidad</w:t>
            </w:r>
          </w:p>
        </w:tc>
        <w:tc>
          <w:tcPr>
            <w:tcW w:type="dxa" w:w="22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18"/>
                <w:szCs w:val="18"/>
              </w:rPr>
              <w:t xml:space="preserve">Presencial — no participante</w:t>
            </w:r>
          </w:p>
        </w:tc>
        <w:tc>
          <w:tcPr>
            <w:tcW w:type="dxa" w:w="2400"/>
            <w:tcBorders>
              <w:top w:val="single" w:color="CCCCCC" w:sz="1"/>
              <w:left w:val="single" w:color="CCCCCC" w:sz="1"/>
              <w:bottom w:val="single" w:color="CCCCCC" w:sz="1"/>
              <w:right w:val="single" w:color="CCCCCC" w:sz="1"/>
            </w:tcBorders>
            <w:shd w:fill="1D7A4E" w:val="clear"/>
            <w:tcMar>
              <w:top w:type="dxa" w:w="80"/>
              <w:left w:type="dxa" w:w="140"/>
              <w:bottom w:type="dxa" w:w="80"/>
              <w:right w:type="dxa" w:w="140"/>
            </w:tcMar>
          </w:tcPr>
          <w:p>
            <w:r>
              <w:rPr>
                <w:rFonts w:ascii="Arial" w:cs="Arial" w:eastAsia="Arial" w:hAnsi="Arial"/>
                <w:b/>
                <w:bCs/>
                <w:color w:val="FFFFFF"/>
                <w:sz w:val="18"/>
                <w:szCs w:val="18"/>
              </w:rPr>
              <w:t xml:space="preserve">Sesiones sugeridas</w:t>
            </w:r>
          </w:p>
        </w:tc>
        <w:tc>
          <w:tcPr>
            <w:tcW w:type="dxa" w:w="22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18"/>
                <w:szCs w:val="18"/>
              </w:rPr>
              <w:t xml:space="preserve">Mínimo 3 (turnos distintos)</w:t>
            </w:r>
          </w:p>
        </w:tc>
      </w:tr>
      <w:tr>
        <w:tc>
          <w:tcPr>
            <w:tcW w:type="dxa" w:w="2400"/>
            <w:tcBorders>
              <w:top w:val="single" w:color="CCCCCC" w:sz="1"/>
              <w:left w:val="single" w:color="CCCCCC" w:sz="1"/>
              <w:bottom w:val="single" w:color="CCCCCC" w:sz="1"/>
              <w:right w:val="single" w:color="CCCCCC" w:sz="1"/>
            </w:tcBorders>
            <w:shd w:fill="1D7A4E" w:val="clear"/>
            <w:tcMar>
              <w:top w:type="dxa" w:w="80"/>
              <w:left w:type="dxa" w:w="140"/>
              <w:bottom w:type="dxa" w:w="80"/>
              <w:right w:type="dxa" w:w="140"/>
            </w:tcMar>
          </w:tcPr>
          <w:p>
            <w:r>
              <w:rPr>
                <w:rFonts w:ascii="Arial" w:cs="Arial" w:eastAsia="Arial" w:hAnsi="Arial"/>
                <w:b/>
                <w:bCs/>
                <w:color w:val="FFFFFF"/>
                <w:sz w:val="18"/>
                <w:szCs w:val="18"/>
              </w:rPr>
              <w:t xml:space="preserve">Objetivo</w:t>
            </w:r>
          </w:p>
        </w:tc>
        <w:tc>
          <w:tcPr>
            <w:tcW w:type="dxa" w:w="22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18"/>
                <w:szCs w:val="18"/>
              </w:rPr>
              <w:t xml:space="preserve">Identificar flujos informales, workarounds y brechas no declaradas</w:t>
            </w:r>
          </w:p>
        </w:tc>
        <w:tc>
          <w:tcPr>
            <w:tcW w:type="dxa" w:w="2400"/>
            <w:tcBorders>
              <w:top w:val="single" w:color="CCCCCC" w:sz="1"/>
              <w:left w:val="single" w:color="CCCCCC" w:sz="1"/>
              <w:bottom w:val="single" w:color="CCCCCC" w:sz="1"/>
              <w:right w:val="single" w:color="CCCCCC" w:sz="1"/>
            </w:tcBorders>
            <w:shd w:fill="1D7A4E" w:val="clear"/>
            <w:tcMar>
              <w:top w:type="dxa" w:w="80"/>
              <w:left w:type="dxa" w:w="140"/>
              <w:bottom w:type="dxa" w:w="80"/>
              <w:right w:type="dxa" w:w="140"/>
            </w:tcMar>
          </w:tcPr>
          <w:p>
            <w:r>
              <w:rPr>
                <w:rFonts w:ascii="Arial" w:cs="Arial" w:eastAsia="Arial" w:hAnsi="Arial"/>
                <w:b/>
                <w:bCs/>
                <w:color w:val="FFFFFF"/>
                <w:sz w:val="18"/>
                <w:szCs w:val="18"/>
              </w:rPr>
              <w:t xml:space="preserve">Fecha / Turno</w:t>
            </w:r>
          </w:p>
        </w:tc>
        <w:tc>
          <w:tcPr>
            <w:tcW w:type="dxa" w:w="22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18"/>
                <w:szCs w:val="18"/>
              </w:rPr>
              <w:t xml:space="preserve">____/____/________  ·  ___:___</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EE" w:val="clear"/>
            <w:tcMar>
              <w:top w:type="dxa" w:w="80"/>
              <w:left w:type="dxa" w:w="160"/>
              <w:bottom w:type="dxa" w:w="80"/>
              <w:right w:type="dxa" w:w="160"/>
            </w:tcMar>
          </w:tcPr>
          <w:p>
            <w:r>
              <w:rPr>
                <w:rFonts w:ascii="Arial" w:cs="Arial" w:eastAsia="Arial" w:hAnsi="Arial"/>
                <w:b/>
                <w:bCs/>
                <w:color w:val="1D7A4E"/>
                <w:sz w:val="20"/>
                <w:szCs w:val="20"/>
              </w:rPr>
              <w:t xml:space="preserve">CONDICIONES PREVIAS A LA OBSERVACIÓN</w:t>
            </w:r>
          </w:p>
        </w:tc>
      </w:tr>
    </w:tbl>
    <w:p>
      <w:pPr>
        <w:spacing w:before="80" w:after="40"/>
      </w:pPr>
      <w:r>
        <w:rPr>
          <w:rFonts w:ascii="Arial" w:cs="Arial" w:eastAsia="Arial" w:hAnsi="Arial"/>
          <w:sz w:val="18"/>
          <w:szCs w:val="18"/>
        </w:rPr>
        <w:t xml:space="preserve">• Obtener autorización institucional por escrito antes de iniciar.</w:t>
      </w:r>
    </w:p>
    <w:p>
      <w:pPr>
        <w:spacing w:before="0" w:after="40"/>
      </w:pPr>
      <w:r>
        <w:rPr>
          <w:rFonts w:ascii="Arial" w:cs="Arial" w:eastAsia="Arial" w:hAnsi="Arial"/>
          <w:sz w:val="18"/>
          <w:szCs w:val="18"/>
        </w:rPr>
        <w:t xml:space="preserve">• Informar al personal observado sin alterar su comportamiento habitual.</w:t>
      </w:r>
    </w:p>
    <w:p>
      <w:pPr>
        <w:spacing w:before="0" w:after="40"/>
      </w:pPr>
      <w:r>
        <w:rPr>
          <w:rFonts w:ascii="Arial" w:cs="Arial" w:eastAsia="Arial" w:hAnsi="Arial"/>
          <w:sz w:val="18"/>
          <w:szCs w:val="18"/>
        </w:rPr>
        <w:t xml:space="preserve">• El observador NO debe intervenir en ningún proceso durante la sesión.</w:t>
      </w:r>
    </w:p>
    <w:p>
      <w:pPr>
        <w:spacing w:before="0" w:after="100"/>
      </w:pPr>
      <w:r>
        <w:rPr>
          <w:rFonts w:ascii="Arial" w:cs="Arial" w:eastAsia="Arial" w:hAnsi="Arial"/>
          <w:sz w:val="18"/>
          <w:szCs w:val="18"/>
        </w:rPr>
        <w:t xml:space="preserve">• Registrar todo en tiempo real en las casillas correspondientes.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EE" w:val="clear"/>
            <w:tcMar>
              <w:top w:type="dxa" w:w="80"/>
              <w:left w:type="dxa" w:w="160"/>
              <w:bottom w:type="dxa" w:w="80"/>
              <w:right w:type="dxa" w:w="160"/>
            </w:tcMar>
          </w:tcPr>
          <w:p>
            <w:r>
              <w:rPr>
                <w:rFonts w:ascii="Arial" w:cs="Arial" w:eastAsia="Arial" w:hAnsi="Arial"/>
                <w:b/>
                <w:bCs/>
                <w:color w:val="1D7A4E"/>
                <w:sz w:val="20"/>
                <w:szCs w:val="20"/>
              </w:rPr>
              <w:t xml:space="preserve">REGISTRO DE OBSERVACIÓN — ÁREA DE DESPACHO / COORDINACIÓN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680"/>
        <w:gridCol w:w="2080"/>
      </w:tblGrid>
      <w:tr>
        <w:tc>
          <w:tcPr>
            <w:tcW w:type="dxa" w:w="1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Hora</w:t>
            </w:r>
          </w:p>
        </w:tc>
        <w:tc>
          <w:tcPr>
            <w:tcW w:type="dxa" w:w="3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Actividad Observada</w:t>
            </w:r>
          </w:p>
        </w:tc>
        <w:tc>
          <w:tcPr>
            <w:tcW w:type="dxa" w:w="26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Herramienta / Medio Utilizado</w:t>
            </w:r>
          </w:p>
        </w:tc>
        <w:tc>
          <w:tcPr>
            <w:tcW w:type="dxa" w:w="20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Observación / Anomalía</w:t>
            </w:r>
          </w:p>
        </w:tc>
      </w:tr>
      <w:tr>
        <w:tc>
          <w:tcPr>
            <w:tcW w:type="dxa" w:w="1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__:__</w:t>
            </w:r>
          </w:p>
        </w:tc>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
            </w:r>
          </w:p>
        </w:tc>
        <w:tc>
          <w:tcPr>
            <w:tcW w:type="dxa" w:w="26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
            </w:r>
          </w:p>
        </w:tc>
        <w:tc>
          <w:tcPr>
            <w:tcW w:type="dxa" w:w="20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__:__</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
            </w:r>
          </w:p>
        </w:tc>
      </w:tr>
      <w:tr>
        <w:tc>
          <w:tcPr>
            <w:tcW w:type="dxa" w:w="1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__:__</w:t>
            </w:r>
          </w:p>
        </w:tc>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
            </w:r>
          </w:p>
        </w:tc>
        <w:tc>
          <w:tcPr>
            <w:tcW w:type="dxa" w:w="26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
            </w:r>
          </w:p>
        </w:tc>
        <w:tc>
          <w:tcPr>
            <w:tcW w:type="dxa" w:w="20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__:__</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
            </w:r>
          </w:p>
        </w:tc>
      </w:tr>
      <w:tr>
        <w:tc>
          <w:tcPr>
            <w:tcW w:type="dxa" w:w="1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__:__</w:t>
            </w:r>
          </w:p>
        </w:tc>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
            </w:r>
          </w:p>
        </w:tc>
        <w:tc>
          <w:tcPr>
            <w:tcW w:type="dxa" w:w="26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
            </w:r>
          </w:p>
        </w:tc>
        <w:tc>
          <w:tcPr>
            <w:tcW w:type="dxa" w:w="20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__:__</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
            </w:r>
          </w:p>
        </w:tc>
      </w:tr>
      <w:tr>
        <w:tc>
          <w:tcPr>
            <w:tcW w:type="dxa" w:w="1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__:__</w:t>
            </w:r>
          </w:p>
        </w:tc>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
            </w:r>
          </w:p>
        </w:tc>
        <w:tc>
          <w:tcPr>
            <w:tcW w:type="dxa" w:w="26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
            </w:r>
          </w:p>
        </w:tc>
        <w:tc>
          <w:tcPr>
            <w:tcW w:type="dxa" w:w="20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__:__</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EE" w:val="clear"/>
            <w:tcMar>
              <w:top w:type="dxa" w:w="80"/>
              <w:left w:type="dxa" w:w="160"/>
              <w:bottom w:type="dxa" w:w="80"/>
              <w:right w:type="dxa" w:w="160"/>
            </w:tcMar>
          </w:tcPr>
          <w:p>
            <w:r>
              <w:rPr>
                <w:rFonts w:ascii="Arial" w:cs="Arial" w:eastAsia="Arial" w:hAnsi="Arial"/>
                <w:b/>
                <w:bCs/>
                <w:color w:val="1D7A4E"/>
                <w:sz w:val="20"/>
                <w:szCs w:val="20"/>
              </w:rPr>
              <w:t xml:space="preserve">CHECKLIST — ASPECTOS CLAVE A OBSERVAR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single" w:color="CCCCCC" w:sz="1"/>
              <w:left w:val="single" w:color="CCCCCC" w:sz="1"/>
              <w:bottom w:val="single" w:color="CCCCCC" w:sz="1"/>
              <w:right w:val="single" w:color="CCCCCC" w:sz="1"/>
            </w:tcBorders>
            <w:shd w:fill="1D7A4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Aspecto a verificar</w:t>
            </w:r>
          </w:p>
        </w:tc>
        <w:tc>
          <w:tcPr>
            <w:tcW w:type="dxa" w:w="4780"/>
            <w:tcBorders>
              <w:top w:val="single" w:color="CCCCCC" w:sz="1"/>
              <w:left w:val="single" w:color="CCCCCC" w:sz="1"/>
              <w:bottom w:val="single" w:color="CCCCCC" w:sz="1"/>
              <w:right w:val="single" w:color="CCCCCC" w:sz="1"/>
            </w:tcBorders>
            <w:shd w:fill="1D7A4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¿Se observó?  /  Notas</w:t>
            </w:r>
          </w:p>
        </w:tc>
      </w:tr>
      <w:tr>
        <w:tc>
          <w:tcPr>
            <w:tcW w:type="dxa" w:w="4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¿El coordinador consulta algún registro escrito o digital al asignar una unidad?</w:t>
            </w:r>
          </w:p>
        </w:tc>
        <w:tc>
          <w:tcPr>
            <w:tcW w:type="dxa" w:w="4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Sí / No / Parcial  —  _________________________</w:t>
            </w:r>
          </w:p>
        </w:tc>
      </w:tr>
      <w:tr>
        <w:tc>
          <w:tcPr>
            <w:tcW w:type="dxa" w:w="45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¿Se diferencia visualmente el tipo de unidad (TAB/TAM) antes de asignar?</w:t>
            </w:r>
          </w:p>
        </w:tc>
        <w:tc>
          <w:tcPr>
            <w:tcW w:type="dxa" w:w="47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Sí / No / Parcial  —  _________________________</w:t>
            </w:r>
          </w:p>
        </w:tc>
      </w:tr>
      <w:tr>
        <w:tc>
          <w:tcPr>
            <w:tcW w:type="dxa" w:w="4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¿El personal anota información en papel durante o después del servicio?</w:t>
            </w:r>
          </w:p>
        </w:tc>
        <w:tc>
          <w:tcPr>
            <w:tcW w:type="dxa" w:w="4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Sí / No / Parcial  —  _________________________</w:t>
            </w:r>
          </w:p>
        </w:tc>
      </w:tr>
      <w:tr>
        <w:tc>
          <w:tcPr>
            <w:tcW w:type="dxa" w:w="45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¿Existe comunicación verbal no registrada entre coordinador y paramédico?</w:t>
            </w:r>
          </w:p>
        </w:tc>
        <w:tc>
          <w:tcPr>
            <w:tcW w:type="dxa" w:w="47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Sí / No / Parcial  —  _________________________</w:t>
            </w:r>
          </w:p>
        </w:tc>
      </w:tr>
      <w:tr>
        <w:tc>
          <w:tcPr>
            <w:tcW w:type="dxa" w:w="4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¿Se generan cuellos de botella durante picos de demanda?</w:t>
            </w:r>
          </w:p>
        </w:tc>
        <w:tc>
          <w:tcPr>
            <w:tcW w:type="dxa" w:w="4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Sí / No / Parcial  —  _________________________</w:t>
            </w:r>
          </w:p>
        </w:tc>
      </w:tr>
      <w:tr>
        <w:tc>
          <w:tcPr>
            <w:tcW w:type="dxa" w:w="45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¿Cómo se maneja una solicitud cuando no hay unidades disponibles?</w:t>
            </w:r>
          </w:p>
        </w:tc>
        <w:tc>
          <w:tcPr>
            <w:tcW w:type="dxa" w:w="47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Sí / No / Parcial  —  _________________________</w:t>
            </w:r>
          </w:p>
        </w:tc>
      </w:tr>
      <w:tr>
        <w:tc>
          <w:tcPr>
            <w:tcW w:type="dxa" w:w="4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¿El personal usa dispositivos móviles durante la operación? ¿Para qué?</w:t>
            </w:r>
          </w:p>
        </w:tc>
        <w:tc>
          <w:tcPr>
            <w:tcW w:type="dxa" w:w="4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Sí / No / Parcial  —  _________________________</w:t>
            </w:r>
          </w:p>
        </w:tc>
      </w:tr>
      <w:tr>
        <w:tc>
          <w:tcPr>
            <w:tcW w:type="dxa" w:w="45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¿Se verifican los equipos de la ambulancia antes de salir a un servicio?</w:t>
            </w:r>
          </w:p>
        </w:tc>
        <w:tc>
          <w:tcPr>
            <w:tcW w:type="dxa" w:w="47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Sí / No / Parcial  —  _________________________</w:t>
            </w:r>
          </w:p>
        </w:tc>
      </w:tr>
      <w:tr>
        <w:tc>
          <w:tcPr>
            <w:tcW w:type="dxa" w:w="4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¿Existe algún proceso de cierre formal de un servicio completado?</w:t>
            </w:r>
          </w:p>
        </w:tc>
        <w:tc>
          <w:tcPr>
            <w:tcW w:type="dxa" w:w="4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Sí / No / Parcial  —  _________________________</w:t>
            </w:r>
          </w:p>
        </w:tc>
      </w:tr>
      <w:tr>
        <w:tc>
          <w:tcPr>
            <w:tcW w:type="dxa" w:w="45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¿Se registra la devolución de la unidad al estado 'disponible'?</w:t>
            </w:r>
          </w:p>
        </w:tc>
        <w:tc>
          <w:tcPr>
            <w:tcW w:type="dxa" w:w="47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Sí / No / Parcial  —  _________________________</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EE" w:val="clear"/>
            <w:tcMar>
              <w:top w:type="dxa" w:w="80"/>
              <w:left w:type="dxa" w:w="160"/>
              <w:bottom w:type="dxa" w:w="80"/>
              <w:right w:type="dxa" w:w="160"/>
            </w:tcMar>
          </w:tcPr>
          <w:p>
            <w:r>
              <w:rPr>
                <w:rFonts w:ascii="Arial" w:cs="Arial" w:eastAsia="Arial" w:hAnsi="Arial"/>
                <w:b/>
                <w:bCs/>
                <w:color w:val="1D7A4E"/>
                <w:sz w:val="20"/>
                <w:szCs w:val="20"/>
              </w:rPr>
              <w:t xml:space="preserve">ANÁLISIS POST-OBSERVACIÓN (completar dentro de las 2 horas siguientes)</w:t>
            </w:r>
          </w:p>
        </w:tc>
      </w:tr>
    </w:tbl>
    <w:p>
      <w:pPr>
        <w:spacing w:before="80" w:after="0"/>
      </w:pPr>
    </w:p>
    <w:p>
      <w:pPr>
        <w:spacing w:before="140" w:after="60"/>
      </w:pPr>
      <w:r>
        <w:rPr>
          <w:rFonts w:ascii="Arial" w:cs="Arial" w:eastAsia="Arial" w:hAnsi="Arial"/>
          <w:b/>
          <w:bCs/>
          <w:sz w:val="18"/>
          <w:szCs w:val="18"/>
        </w:rPr>
        <w:t xml:space="preserve">A. ¿Qué actividades observadas NO coinciden con el proceso declarado por el personal?</w:t>
      </w:r>
    </w:p>
    <w:p>
      <w:pPr>
        <w:spacing w:before="40" w:after="40"/>
      </w:pPr>
      <w:r>
        <w:rPr>
          <w:rFonts w:ascii="Arial" w:cs="Arial" w:eastAsia="Arial" w:hAnsi="Arial"/>
          <w:color w:val="AAAAAA"/>
          <w:sz w:val="18"/>
          <w:szCs w:val="18"/>
        </w:rPr>
        <w:t xml:space="preserve">_______________________________________________________________________________</w:t>
      </w:r>
    </w:p>
    <w:p>
      <w:pPr>
        <w:spacing w:before="40" w:after="40"/>
      </w:pPr>
      <w:r>
        <w:rPr>
          <w:rFonts w:ascii="Arial" w:cs="Arial" w:eastAsia="Arial" w:hAnsi="Arial"/>
          <w:color w:val="AAAAAA"/>
          <w:sz w:val="18"/>
          <w:szCs w:val="18"/>
        </w:rPr>
        <w:t xml:space="preserve">_______________________________________________________________________________</w:t>
      </w:r>
    </w:p>
    <w:p>
      <w:pPr>
        <w:spacing w:before="40" w:after="40"/>
      </w:pPr>
      <w:r>
        <w:rPr>
          <w:rFonts w:ascii="Arial" w:cs="Arial" w:eastAsia="Arial" w:hAnsi="Arial"/>
          <w:color w:val="AAAAAA"/>
          <w:sz w:val="18"/>
          <w:szCs w:val="18"/>
        </w:rPr>
        <w:t xml:space="preserve">_______________________________________________________________________________</w:t>
      </w:r>
    </w:p>
    <w:p>
      <w:pPr>
        <w:spacing w:before="140" w:after="60"/>
      </w:pPr>
      <w:r>
        <w:rPr>
          <w:rFonts w:ascii="Arial" w:cs="Arial" w:eastAsia="Arial" w:hAnsi="Arial"/>
          <w:b/>
          <w:bCs/>
          <w:sz w:val="18"/>
          <w:szCs w:val="18"/>
        </w:rPr>
        <w:t xml:space="preserve">B. ¿Qué herramientas informales (papel, WhatsApp, llamadas) se usan y deberían digitalizarse?</w:t>
      </w:r>
    </w:p>
    <w:p>
      <w:pPr>
        <w:spacing w:before="40" w:after="40"/>
      </w:pPr>
      <w:r>
        <w:rPr>
          <w:rFonts w:ascii="Arial" w:cs="Arial" w:eastAsia="Arial" w:hAnsi="Arial"/>
          <w:color w:val="AAAAAA"/>
          <w:sz w:val="18"/>
          <w:szCs w:val="18"/>
        </w:rPr>
        <w:t xml:space="preserve">_______________________________________________________________________________</w:t>
      </w:r>
    </w:p>
    <w:p>
      <w:pPr>
        <w:spacing w:before="40" w:after="40"/>
      </w:pPr>
      <w:r>
        <w:rPr>
          <w:rFonts w:ascii="Arial" w:cs="Arial" w:eastAsia="Arial" w:hAnsi="Arial"/>
          <w:color w:val="AAAAAA"/>
          <w:sz w:val="18"/>
          <w:szCs w:val="18"/>
        </w:rPr>
        <w:t xml:space="preserve">_______________________________________________________________________________</w:t>
      </w:r>
    </w:p>
    <w:p>
      <w:pPr>
        <w:spacing w:before="40" w:after="40"/>
      </w:pPr>
      <w:r>
        <w:rPr>
          <w:rFonts w:ascii="Arial" w:cs="Arial" w:eastAsia="Arial" w:hAnsi="Arial"/>
          <w:color w:val="AAAAAA"/>
          <w:sz w:val="18"/>
          <w:szCs w:val="18"/>
        </w:rPr>
        <w:t xml:space="preserve">_______________________________________________________________________________</w:t>
      </w:r>
    </w:p>
    <w:p>
      <w:pPr>
        <w:spacing w:before="140" w:after="60"/>
      </w:pPr>
      <w:r>
        <w:rPr>
          <w:rFonts w:ascii="Arial" w:cs="Arial" w:eastAsia="Arial" w:hAnsi="Arial"/>
          <w:b/>
          <w:bCs/>
          <w:sz w:val="18"/>
          <w:szCs w:val="18"/>
        </w:rPr>
        <w:t xml:space="preserve">C. ¿Qué requisitos funcionales se desprenden directamente de esta sesión de observación?</w:t>
      </w:r>
    </w:p>
    <w:p>
      <w:pPr>
        <w:spacing w:before="40" w:after="40"/>
      </w:pPr>
      <w:r>
        <w:rPr>
          <w:rFonts w:ascii="Arial" w:cs="Arial" w:eastAsia="Arial" w:hAnsi="Arial"/>
          <w:color w:val="AAAAAA"/>
          <w:sz w:val="18"/>
          <w:szCs w:val="18"/>
        </w:rPr>
        <w:t xml:space="preserve">_______________________________________________________________________________</w:t>
      </w:r>
    </w:p>
    <w:p>
      <w:pPr>
        <w:spacing w:before="40" w:after="40"/>
      </w:pPr>
      <w:r>
        <w:rPr>
          <w:rFonts w:ascii="Arial" w:cs="Arial" w:eastAsia="Arial" w:hAnsi="Arial"/>
          <w:color w:val="AAAAAA"/>
          <w:sz w:val="18"/>
          <w:szCs w:val="18"/>
        </w:rPr>
        <w:t xml:space="preserve">_______________________________________________________________________________</w:t>
      </w:r>
    </w:p>
    <w:p>
      <w:pPr>
        <w:spacing w:before="40" w:after="40"/>
      </w:pPr>
      <w:r>
        <w:rPr>
          <w:rFonts w:ascii="Arial" w:cs="Arial" w:eastAsia="Arial" w:hAnsi="Arial"/>
          <w:color w:val="AAAAAA"/>
          <w:sz w:val="18"/>
          <w:szCs w:val="18"/>
        </w:rPr>
        <w:t xml:space="preserve">_______________________________________________________________________________</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D7A4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Observador</w:t>
            </w:r>
          </w:p>
        </w:tc>
        <w:tc>
          <w:tcPr>
            <w:tcW w:type="dxa" w:w="3200"/>
            <w:tcBorders>
              <w:top w:val="single" w:color="CCCCCC" w:sz="1"/>
              <w:left w:val="single" w:color="CCCCCC" w:sz="1"/>
              <w:bottom w:val="single" w:color="CCCCCC" w:sz="1"/>
              <w:right w:val="single" w:color="CCCCCC" w:sz="1"/>
            </w:tcBorders>
            <w:shd w:fill="1D7A4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Institución / Área</w:t>
            </w:r>
          </w:p>
        </w:tc>
        <w:tc>
          <w:tcPr>
            <w:tcW w:type="dxa" w:w="3760"/>
            <w:tcBorders>
              <w:top w:val="single" w:color="CCCCCC" w:sz="1"/>
              <w:left w:val="single" w:color="CCCCCC" w:sz="1"/>
              <w:bottom w:val="single" w:color="CCCCCC" w:sz="1"/>
              <w:right w:val="single" w:color="CCCCCC" w:sz="1"/>
            </w:tcBorders>
            <w:shd w:fill="1D7A4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Firma y fecha de validación</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
            </w:r>
          </w:p>
        </w:tc>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
            </w:r>
          </w:p>
        </w:tc>
        <w:tc>
          <w:tcPr>
            <w:tcW w:type="dxa" w:w="3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7A4E" w:sz="6"/>
              <w:left w:val="single" w:color="1D7A4E" w:sz="6"/>
              <w:bottom w:val="single" w:color="CCCCCC" w:sz="1"/>
              <w:right w:val="single" w:color="CCCCCC" w:sz="1"/>
            </w:tcBorders>
            <w:shd w:fill="E6F4EE" w:val="clear"/>
            <w:tcMar>
              <w:top w:type="dxa" w:w="100"/>
              <w:left w:type="dxa" w:w="180"/>
              <w:bottom w:type="dxa" w:w="100"/>
              <w:right w:type="dxa" w:w="180"/>
            </w:tcMar>
          </w:tcPr>
          <w:p>
            <w:r>
              <w:rPr>
                <w:rFonts w:ascii="Arial" w:cs="Arial" w:eastAsia="Arial" w:hAnsi="Arial"/>
                <w:b/>
                <w:bCs/>
                <w:color w:val="1D7A4E"/>
                <w:sz w:val="18"/>
                <w:szCs w:val="18"/>
              </w:rPr>
              <w:t xml:space="preserve">📌 Nota: </w:t>
            </w:r>
            <w:r>
              <w:rPr>
                <w:rFonts w:ascii="Arial" w:cs="Arial" w:eastAsia="Arial" w:hAnsi="Arial"/>
                <w:color w:val="333333"/>
                <w:sz w:val="18"/>
                <w:szCs w:val="18"/>
              </w:rPr>
              <w:t xml:space="preserve">Comparar los hallazgos de al menos 3 sesiones de observación antes de consolidar conclusiones. Los flujos informales detectados son insumo directo para el diseño de los módulos de Asignación Automatizada y Monitoreo en Tiempo Real del SGA.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3FA0" w:val="clear"/>
            <w:tcMar>
              <w:top w:type="dxa" w:w="220"/>
              <w:left w:type="dxa" w:w="280"/>
              <w:bottom w:type="dxa" w:w="220"/>
              <w:right w:type="dxa" w:w="280"/>
            </w:tcMar>
          </w:tcPr>
          <w:p>
            <w:r>
              <w:rPr>
                <w:rFonts w:ascii="Arial" w:cs="Arial" w:eastAsia="Arial" w:hAnsi="Arial"/>
                <w:b/>
                <w:bCs/>
                <w:color w:val="FFFFFF"/>
                <w:sz w:val="28"/>
                <w:szCs w:val="28"/>
              </w:rPr>
              <w:t xml:space="preserve">INSTRUMENTO 04</w:t>
            </w:r>
          </w:p>
          <w:p>
            <w:pPr>
              <w:spacing w:before="60" w:after="0"/>
            </w:pPr>
            <w:r>
              <w:rPr>
                <w:rFonts w:ascii="Arial" w:cs="Arial" w:eastAsia="Arial" w:hAnsi="Arial"/>
                <w:b/>
                <w:bCs/>
                <w:color w:val="FFFFFF"/>
                <w:sz w:val="36"/>
                <w:szCs w:val="36"/>
              </w:rPr>
              <w:t xml:space="preserve">CUESTIONARIO</w:t>
            </w:r>
          </w:p>
          <w:p>
            <w:pPr>
              <w:spacing w:before="40" w:after="0"/>
            </w:pPr>
            <w:r>
              <w:rPr>
                <w:rFonts w:ascii="Arial" w:cs="Arial" w:eastAsia="Arial" w:hAnsi="Arial"/>
                <w:color w:val="DDEEFF"/>
                <w:sz w:val="20"/>
                <w:szCs w:val="20"/>
              </w:rPr>
              <w:t xml:space="preserve">Cerrado y estructurado — Validación técnica de requisitos específicos  ·  SGA</w:t>
            </w:r>
          </w:p>
        </w:tc>
      </w:tr>
    </w:tbl>
    <w:p>
      <w:pPr>
        <w:spacing w:before="22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2400"/>
        <w:gridCol w:w="2280"/>
      </w:tblGrid>
      <w:tr>
        <w:tc>
          <w:tcPr>
            <w:tcW w:type="dxa" w:w="2400"/>
            <w:tcBorders>
              <w:top w:val="single" w:color="CCCCCC" w:sz="1"/>
              <w:left w:val="single" w:color="CCCCCC" w:sz="1"/>
              <w:bottom w:val="single" w:color="CCCCCC" w:sz="1"/>
              <w:right w:val="single" w:color="CCCCCC" w:sz="1"/>
            </w:tcBorders>
            <w:shd w:fill="6B3FA0" w:val="clear"/>
            <w:tcMar>
              <w:top w:type="dxa" w:w="80"/>
              <w:left w:type="dxa" w:w="140"/>
              <w:bottom w:type="dxa" w:w="80"/>
              <w:right w:type="dxa" w:w="140"/>
            </w:tcMar>
          </w:tcPr>
          <w:p>
            <w:r>
              <w:rPr>
                <w:rFonts w:ascii="Arial" w:cs="Arial" w:eastAsia="Arial" w:hAnsi="Arial"/>
                <w:b/>
                <w:bCs/>
                <w:color w:val="FFFFFF"/>
                <w:sz w:val="18"/>
                <w:szCs w:val="18"/>
              </w:rPr>
              <w:t xml:space="preserve">Aplicado a</w:t>
            </w:r>
          </w:p>
        </w:tc>
        <w:tc>
          <w:tcPr>
            <w:tcW w:type="dxa" w:w="22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18"/>
                <w:szCs w:val="18"/>
              </w:rPr>
              <w:t xml:space="preserve">Personal técnico y operativo</w:t>
            </w:r>
          </w:p>
        </w:tc>
        <w:tc>
          <w:tcPr>
            <w:tcW w:type="dxa" w:w="2400"/>
            <w:tcBorders>
              <w:top w:val="single" w:color="CCCCCC" w:sz="1"/>
              <w:left w:val="single" w:color="CCCCCC" w:sz="1"/>
              <w:bottom w:val="single" w:color="CCCCCC" w:sz="1"/>
              <w:right w:val="single" w:color="CCCCCC" w:sz="1"/>
            </w:tcBorders>
            <w:shd w:fill="6B3FA0" w:val="clear"/>
            <w:tcMar>
              <w:top w:type="dxa" w:w="80"/>
              <w:left w:type="dxa" w:w="140"/>
              <w:bottom w:type="dxa" w:w="80"/>
              <w:right w:type="dxa" w:w="140"/>
            </w:tcMar>
          </w:tcPr>
          <w:p>
            <w:r>
              <w:rPr>
                <w:rFonts w:ascii="Arial" w:cs="Arial" w:eastAsia="Arial" w:hAnsi="Arial"/>
                <w:b/>
                <w:bCs/>
                <w:color w:val="FFFFFF"/>
                <w:sz w:val="18"/>
                <w:szCs w:val="18"/>
              </w:rPr>
              <w:t xml:space="preserve">Duración</w:t>
            </w:r>
          </w:p>
        </w:tc>
        <w:tc>
          <w:tcPr>
            <w:tcW w:type="dxa" w:w="22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18"/>
                <w:szCs w:val="18"/>
              </w:rPr>
              <w:t xml:space="preserve">20–30 minutos</w:t>
            </w:r>
          </w:p>
        </w:tc>
      </w:tr>
      <w:tr>
        <w:tc>
          <w:tcPr>
            <w:tcW w:type="dxa" w:w="2400"/>
            <w:tcBorders>
              <w:top w:val="single" w:color="CCCCCC" w:sz="1"/>
              <w:left w:val="single" w:color="CCCCCC" w:sz="1"/>
              <w:bottom w:val="single" w:color="CCCCCC" w:sz="1"/>
              <w:right w:val="single" w:color="CCCCCC" w:sz="1"/>
            </w:tcBorders>
            <w:shd w:fill="6B3FA0" w:val="clear"/>
            <w:tcMar>
              <w:top w:type="dxa" w:w="80"/>
              <w:left w:type="dxa" w:w="140"/>
              <w:bottom w:type="dxa" w:w="80"/>
              <w:right w:type="dxa" w:w="140"/>
            </w:tcMar>
          </w:tcPr>
          <w:p>
            <w:r>
              <w:rPr>
                <w:rFonts w:ascii="Arial" w:cs="Arial" w:eastAsia="Arial" w:hAnsi="Arial"/>
                <w:b/>
                <w:bCs/>
                <w:color w:val="FFFFFF"/>
                <w:sz w:val="18"/>
                <w:szCs w:val="18"/>
              </w:rPr>
              <w:t xml:space="preserve">Modalidad</w:t>
            </w:r>
          </w:p>
        </w:tc>
        <w:tc>
          <w:tcPr>
            <w:tcW w:type="dxa" w:w="22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18"/>
                <w:szCs w:val="18"/>
              </w:rPr>
              <w:t xml:space="preserve">Escrito (papel o digital)</w:t>
            </w:r>
          </w:p>
        </w:tc>
        <w:tc>
          <w:tcPr>
            <w:tcW w:type="dxa" w:w="2400"/>
            <w:tcBorders>
              <w:top w:val="single" w:color="CCCCCC" w:sz="1"/>
              <w:left w:val="single" w:color="CCCCCC" w:sz="1"/>
              <w:bottom w:val="single" w:color="CCCCCC" w:sz="1"/>
              <w:right w:val="single" w:color="CCCCCC" w:sz="1"/>
            </w:tcBorders>
            <w:shd w:fill="6B3FA0" w:val="clear"/>
            <w:tcMar>
              <w:top w:type="dxa" w:w="80"/>
              <w:left w:type="dxa" w:w="140"/>
              <w:bottom w:type="dxa" w:w="80"/>
              <w:right w:type="dxa" w:w="140"/>
            </w:tcMar>
          </w:tcPr>
          <w:p>
            <w:r>
              <w:rPr>
                <w:rFonts w:ascii="Arial" w:cs="Arial" w:eastAsia="Arial" w:hAnsi="Arial"/>
                <w:b/>
                <w:bCs/>
                <w:color w:val="FFFFFF"/>
                <w:sz w:val="18"/>
                <w:szCs w:val="18"/>
              </w:rPr>
              <w:t xml:space="preserve">Nro. preguntas</w:t>
            </w:r>
          </w:p>
        </w:tc>
        <w:tc>
          <w:tcPr>
            <w:tcW w:type="dxa" w:w="22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18"/>
                <w:szCs w:val="18"/>
              </w:rPr>
              <w:t xml:space="preserve">25 ítems</w:t>
            </w:r>
          </w:p>
        </w:tc>
      </w:tr>
      <w:tr>
        <w:tc>
          <w:tcPr>
            <w:tcW w:type="dxa" w:w="2400"/>
            <w:tcBorders>
              <w:top w:val="single" w:color="CCCCCC" w:sz="1"/>
              <w:left w:val="single" w:color="CCCCCC" w:sz="1"/>
              <w:bottom w:val="single" w:color="CCCCCC" w:sz="1"/>
              <w:right w:val="single" w:color="CCCCCC" w:sz="1"/>
            </w:tcBorders>
            <w:shd w:fill="6B3FA0" w:val="clear"/>
            <w:tcMar>
              <w:top w:type="dxa" w:w="80"/>
              <w:left w:type="dxa" w:w="140"/>
              <w:bottom w:type="dxa" w:w="80"/>
              <w:right w:type="dxa" w:w="140"/>
            </w:tcMar>
          </w:tcPr>
          <w:p>
            <w:r>
              <w:rPr>
                <w:rFonts w:ascii="Arial" w:cs="Arial" w:eastAsia="Arial" w:hAnsi="Arial"/>
                <w:b/>
                <w:bCs/>
                <w:color w:val="FFFFFF"/>
                <w:sz w:val="18"/>
                <w:szCs w:val="18"/>
              </w:rPr>
              <w:t xml:space="preserve">Objetivo</w:t>
            </w:r>
          </w:p>
        </w:tc>
        <w:tc>
          <w:tcPr>
            <w:tcW w:type="dxa" w:w="22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18"/>
                <w:szCs w:val="18"/>
              </w:rPr>
              <w:t xml:space="preserve">Validar requisitos técnicos con respuestas cerradas y cuantificables</w:t>
            </w:r>
          </w:p>
        </w:tc>
        <w:tc>
          <w:tcPr>
            <w:tcW w:type="dxa" w:w="2400"/>
            <w:tcBorders>
              <w:top w:val="single" w:color="CCCCCC" w:sz="1"/>
              <w:left w:val="single" w:color="CCCCCC" w:sz="1"/>
              <w:bottom w:val="single" w:color="CCCCCC" w:sz="1"/>
              <w:right w:val="single" w:color="CCCCCC" w:sz="1"/>
            </w:tcBorders>
            <w:shd w:fill="6B3FA0" w:val="clear"/>
            <w:tcMar>
              <w:top w:type="dxa" w:w="80"/>
              <w:left w:type="dxa" w:w="140"/>
              <w:bottom w:type="dxa" w:w="80"/>
              <w:right w:type="dxa" w:w="140"/>
            </w:tcMar>
          </w:tcPr>
          <w:p>
            <w:r>
              <w:rPr>
                <w:rFonts w:ascii="Arial" w:cs="Arial" w:eastAsia="Arial" w:hAnsi="Arial"/>
                <w:b/>
                <w:bCs/>
                <w:color w:val="FFFFFF"/>
                <w:sz w:val="18"/>
                <w:szCs w:val="18"/>
              </w:rPr>
              <w:t xml:space="preserve">Fecha</w:t>
            </w:r>
          </w:p>
        </w:tc>
        <w:tc>
          <w:tcPr>
            <w:tcW w:type="dxa" w:w="22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18"/>
                <w:szCs w:val="18"/>
              </w:rPr>
              <w:t xml:space="preserve">____/____/________</w:t>
            </w:r>
          </w:p>
        </w:tc>
      </w:tr>
    </w:tbl>
    <w:p>
      <w:pPr>
        <w:spacing w:before="160" w:after="0"/>
      </w:pPr>
    </w:p>
    <w:p>
      <w:pPr>
        <w:spacing w:before="60" w:after="120"/>
      </w:pPr>
      <w:r>
        <w:rPr>
          <w:rFonts w:ascii="Arial" w:cs="Arial" w:eastAsia="Arial" w:hAnsi="Arial"/>
          <w:i/>
          <w:iCs/>
          <w:color w:val="6B7280"/>
          <w:sz w:val="18"/>
          <w:szCs w:val="18"/>
        </w:rPr>
        <w:t xml:space="preserve">INSTRUCCIONES: Responda cada ítem según las opciones indicadas. No existen respuestas correctas o incorrectas. El cuestionario es anónimo.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AFA" w:val="clear"/>
            <w:tcMar>
              <w:top w:type="dxa" w:w="80"/>
              <w:left w:type="dxa" w:w="160"/>
              <w:bottom w:type="dxa" w:w="80"/>
              <w:right w:type="dxa" w:w="160"/>
            </w:tcMar>
          </w:tcPr>
          <w:p>
            <w:r>
              <w:rPr>
                <w:rFonts w:ascii="Arial" w:cs="Arial" w:eastAsia="Arial" w:hAnsi="Arial"/>
                <w:b/>
                <w:bCs/>
                <w:color w:val="6B3FA0"/>
                <w:sz w:val="20"/>
                <w:szCs w:val="20"/>
              </w:rPr>
              <w:t xml:space="preserve">PARTE I — Usabilidad y Acceso al Sistema</w:t>
            </w:r>
          </w:p>
        </w:tc>
      </w:tr>
    </w:tbl>
    <w:p>
      <w:pPr>
        <w:spacing w:before="80" w:after="0"/>
      </w:pPr>
    </w:p>
    <w:p>
      <w:pPr>
        <w:spacing w:before="140" w:after="60"/>
      </w:pPr>
      <w:r>
        <w:rPr>
          <w:rFonts w:ascii="Arial" w:cs="Arial" w:eastAsia="Arial" w:hAnsi="Arial"/>
          <w:b/>
          <w:bCs/>
          <w:sz w:val="18"/>
          <w:szCs w:val="18"/>
        </w:rPr>
        <w:t xml:space="preserve">1. ¿Con qué frecuencia necesitaría acceder al SGA durante su jornada laboral?</w:t>
      </w:r>
    </w:p>
    <w:p>
      <w:pPr>
        <w:spacing w:before="30" w:after="30"/>
        <w:ind w:left="480"/>
      </w:pPr>
      <w:r>
        <w:rPr>
          <w:rFonts w:ascii="Arial" w:cs="Arial" w:eastAsia="Arial" w:hAnsi="Arial"/>
          <w:color w:val="333333"/>
          <w:sz w:val="18"/>
          <w:szCs w:val="18"/>
        </w:rPr>
        <w:t xml:space="preserve">☐  Constantemente (cada pocos minutos)</w:t>
      </w:r>
    </w:p>
    <w:p>
      <w:pPr>
        <w:spacing w:before="30" w:after="30"/>
        <w:ind w:left="480"/>
      </w:pPr>
      <w:r>
        <w:rPr>
          <w:rFonts w:ascii="Arial" w:cs="Arial" w:eastAsia="Arial" w:hAnsi="Arial"/>
          <w:color w:val="333333"/>
          <w:sz w:val="18"/>
          <w:szCs w:val="18"/>
        </w:rPr>
        <w:t xml:space="preserve">☐  Varias veces por hora</w:t>
      </w:r>
    </w:p>
    <w:p>
      <w:pPr>
        <w:spacing w:before="30" w:after="30"/>
        <w:ind w:left="480"/>
      </w:pPr>
      <w:r>
        <w:rPr>
          <w:rFonts w:ascii="Arial" w:cs="Arial" w:eastAsia="Arial" w:hAnsi="Arial"/>
          <w:color w:val="333333"/>
          <w:sz w:val="18"/>
          <w:szCs w:val="18"/>
        </w:rPr>
        <w:t xml:space="preserve">☐  Pocas veces al día</w:t>
      </w:r>
    </w:p>
    <w:p>
      <w:pPr>
        <w:spacing w:before="30" w:after="30"/>
        <w:ind w:left="480"/>
      </w:pPr>
      <w:r>
        <w:rPr>
          <w:rFonts w:ascii="Arial" w:cs="Arial" w:eastAsia="Arial" w:hAnsi="Arial"/>
          <w:color w:val="333333"/>
          <w:sz w:val="18"/>
          <w:szCs w:val="18"/>
        </w:rPr>
        <w:t xml:space="preserve">☐  Solo al inicio y al cierre del turno</w:t>
      </w:r>
    </w:p>
    <w:p>
      <w:pPr>
        <w:spacing w:before="140" w:after="60"/>
      </w:pPr>
      <w:r>
        <w:rPr>
          <w:rFonts w:ascii="Arial" w:cs="Arial" w:eastAsia="Arial" w:hAnsi="Arial"/>
          <w:b/>
          <w:bCs/>
          <w:sz w:val="18"/>
          <w:szCs w:val="18"/>
        </w:rPr>
        <w:t xml:space="preserve">2. ¿Cuál es el tiempo máximo aceptable para que el sistema cargue una pantalla?</w:t>
      </w:r>
    </w:p>
    <w:p>
      <w:pPr>
        <w:spacing w:before="30" w:after="30"/>
        <w:ind w:left="480"/>
      </w:pPr>
      <w:r>
        <w:rPr>
          <w:rFonts w:ascii="Arial" w:cs="Arial" w:eastAsia="Arial" w:hAnsi="Arial"/>
          <w:color w:val="333333"/>
          <w:sz w:val="18"/>
          <w:szCs w:val="18"/>
        </w:rPr>
        <w:t xml:space="preserve">☐  Menos de 2 segundos</w:t>
      </w:r>
    </w:p>
    <w:p>
      <w:pPr>
        <w:spacing w:before="30" w:after="30"/>
        <w:ind w:left="480"/>
      </w:pPr>
      <w:r>
        <w:rPr>
          <w:rFonts w:ascii="Arial" w:cs="Arial" w:eastAsia="Arial" w:hAnsi="Arial"/>
          <w:color w:val="333333"/>
          <w:sz w:val="18"/>
          <w:szCs w:val="18"/>
        </w:rPr>
        <w:t xml:space="preserve">☐  Entre 2 y 5 segundos</w:t>
      </w:r>
    </w:p>
    <w:p>
      <w:pPr>
        <w:spacing w:before="30" w:after="30"/>
        <w:ind w:left="480"/>
      </w:pPr>
      <w:r>
        <w:rPr>
          <w:rFonts w:ascii="Arial" w:cs="Arial" w:eastAsia="Arial" w:hAnsi="Arial"/>
          <w:color w:val="333333"/>
          <w:sz w:val="18"/>
          <w:szCs w:val="18"/>
        </w:rPr>
        <w:t xml:space="preserve">☐  Hasta 10 segundos</w:t>
      </w:r>
    </w:p>
    <w:p>
      <w:pPr>
        <w:spacing w:before="30" w:after="30"/>
        <w:ind w:left="480"/>
      </w:pPr>
      <w:r>
        <w:rPr>
          <w:rFonts w:ascii="Arial" w:cs="Arial" w:eastAsia="Arial" w:hAnsi="Arial"/>
          <w:color w:val="333333"/>
          <w:sz w:val="18"/>
          <w:szCs w:val="18"/>
        </w:rPr>
        <w:t xml:space="preserve">☐  El tiempo no es crítico para mi rol</w:t>
      </w:r>
    </w:p>
    <w:p>
      <w:pPr>
        <w:spacing w:before="140" w:after="60"/>
      </w:pPr>
      <w:r>
        <w:rPr>
          <w:rFonts w:ascii="Arial" w:cs="Arial" w:eastAsia="Arial" w:hAnsi="Arial"/>
          <w:b/>
          <w:bCs/>
          <w:sz w:val="18"/>
          <w:szCs w:val="18"/>
        </w:rPr>
        <w:t xml:space="preserve">3. ¿Cuántas pantallas o pasos considera aceptables para completar la asignación de una ambulancia?</w:t>
      </w:r>
    </w:p>
    <w:p>
      <w:pPr>
        <w:spacing w:before="30" w:after="30"/>
        <w:ind w:left="480"/>
      </w:pPr>
      <w:r>
        <w:rPr>
          <w:rFonts w:ascii="Arial" w:cs="Arial" w:eastAsia="Arial" w:hAnsi="Arial"/>
          <w:color w:val="333333"/>
          <w:sz w:val="18"/>
          <w:szCs w:val="18"/>
        </w:rPr>
        <w:t xml:space="preserve">☐  1 pantalla (acción directa)</w:t>
      </w:r>
    </w:p>
    <w:p>
      <w:pPr>
        <w:spacing w:before="30" w:after="30"/>
        <w:ind w:left="480"/>
      </w:pPr>
      <w:r>
        <w:rPr>
          <w:rFonts w:ascii="Arial" w:cs="Arial" w:eastAsia="Arial" w:hAnsi="Arial"/>
          <w:color w:val="333333"/>
          <w:sz w:val="18"/>
          <w:szCs w:val="18"/>
        </w:rPr>
        <w:t xml:space="preserve">☐  2 a 3 pasos</w:t>
      </w:r>
    </w:p>
    <w:p>
      <w:pPr>
        <w:spacing w:before="30" w:after="30"/>
        <w:ind w:left="480"/>
      </w:pPr>
      <w:r>
        <w:rPr>
          <w:rFonts w:ascii="Arial" w:cs="Arial" w:eastAsia="Arial" w:hAnsi="Arial"/>
          <w:color w:val="333333"/>
          <w:sz w:val="18"/>
          <w:szCs w:val="18"/>
        </w:rPr>
        <w:t xml:space="preserve">☐  4 a 5 pasos</w:t>
      </w:r>
    </w:p>
    <w:p>
      <w:pPr>
        <w:spacing w:before="30" w:after="30"/>
        <w:ind w:left="480"/>
      </w:pPr>
      <w:r>
        <w:rPr>
          <w:rFonts w:ascii="Arial" w:cs="Arial" w:eastAsia="Arial" w:hAnsi="Arial"/>
          <w:color w:val="333333"/>
          <w:sz w:val="18"/>
          <w:szCs w:val="18"/>
        </w:rPr>
        <w:t xml:space="preserve">☐  Más de 5 pasos no es problema</w:t>
      </w:r>
    </w:p>
    <w:p>
      <w:pPr>
        <w:spacing w:before="140" w:after="60"/>
      </w:pPr>
      <w:r>
        <w:rPr>
          <w:rFonts w:ascii="Arial" w:cs="Arial" w:eastAsia="Arial" w:hAnsi="Arial"/>
          <w:b/>
          <w:bCs/>
          <w:sz w:val="18"/>
          <w:szCs w:val="18"/>
        </w:rPr>
        <w:t xml:space="preserve">4. ¿Necesitaría acceder al sistema fuera de las instalaciones de la institución?</w:t>
      </w:r>
    </w:p>
    <w:p>
      <w:pPr>
        <w:spacing w:before="30" w:after="30"/>
        <w:ind w:left="480"/>
      </w:pPr>
      <w:r>
        <w:rPr>
          <w:rFonts w:ascii="Arial" w:cs="Arial" w:eastAsia="Arial" w:hAnsi="Arial"/>
          <w:color w:val="333333"/>
          <w:sz w:val="18"/>
          <w:szCs w:val="18"/>
        </w:rPr>
        <w:t xml:space="preserve">☐  Sí, desde campo (ambulancia)</w:t>
      </w:r>
    </w:p>
    <w:p>
      <w:pPr>
        <w:spacing w:before="30" w:after="30"/>
        <w:ind w:left="480"/>
      </w:pPr>
      <w:r>
        <w:rPr>
          <w:rFonts w:ascii="Arial" w:cs="Arial" w:eastAsia="Arial" w:hAnsi="Arial"/>
          <w:color w:val="333333"/>
          <w:sz w:val="18"/>
          <w:szCs w:val="18"/>
        </w:rPr>
        <w:t xml:space="preserve">☐  Sí, desde casa / teletrabajo</w:t>
      </w:r>
    </w:p>
    <w:p>
      <w:pPr>
        <w:spacing w:before="30" w:after="30"/>
        <w:ind w:left="480"/>
      </w:pPr>
      <w:r>
        <w:rPr>
          <w:rFonts w:ascii="Arial" w:cs="Arial" w:eastAsia="Arial" w:hAnsi="Arial"/>
          <w:color w:val="333333"/>
          <w:sz w:val="18"/>
          <w:szCs w:val="18"/>
        </w:rPr>
        <w:t xml:space="preserve">☐  Solo desde la sede institucional</w:t>
      </w:r>
    </w:p>
    <w:p>
      <w:pPr>
        <w:spacing w:before="30" w:after="30"/>
        <w:ind w:left="480"/>
      </w:pPr>
      <w:r>
        <w:rPr>
          <w:rFonts w:ascii="Arial" w:cs="Arial" w:eastAsia="Arial" w:hAnsi="Arial"/>
          <w:color w:val="333333"/>
          <w:sz w:val="18"/>
          <w:szCs w:val="18"/>
        </w:rPr>
        <w:t xml:space="preserve">☐  No sé / No aplica a mi rol</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AFA" w:val="clear"/>
            <w:tcMar>
              <w:top w:type="dxa" w:w="80"/>
              <w:left w:type="dxa" w:w="160"/>
              <w:bottom w:type="dxa" w:w="80"/>
              <w:right w:type="dxa" w:w="160"/>
            </w:tcMar>
          </w:tcPr>
          <w:p>
            <w:r>
              <w:rPr>
                <w:rFonts w:ascii="Arial" w:cs="Arial" w:eastAsia="Arial" w:hAnsi="Arial"/>
                <w:b/>
                <w:bCs/>
                <w:color w:val="6B3FA0"/>
                <w:sz w:val="20"/>
                <w:szCs w:val="20"/>
              </w:rPr>
              <w:t xml:space="preserve">PARTE II — Módulo de Asignación y Despacho</w:t>
            </w:r>
          </w:p>
        </w:tc>
      </w:tr>
    </w:tbl>
    <w:p>
      <w:pPr>
        <w:spacing w:before="80" w:after="0"/>
      </w:pPr>
    </w:p>
    <w:p>
      <w:pPr>
        <w:spacing w:before="140" w:after="60"/>
      </w:pPr>
      <w:r>
        <w:rPr>
          <w:rFonts w:ascii="Arial" w:cs="Arial" w:eastAsia="Arial" w:hAnsi="Arial"/>
          <w:b/>
          <w:bCs/>
          <w:sz w:val="18"/>
          <w:szCs w:val="18"/>
        </w:rPr>
        <w:t xml:space="preserve">5. ¿El sistema debería asignar la ambulancia automáticamente o dejar la decisión al coordinador?</w:t>
      </w:r>
    </w:p>
    <w:p>
      <w:pPr>
        <w:spacing w:before="30" w:after="30"/>
        <w:ind w:left="480"/>
      </w:pPr>
      <w:r>
        <w:rPr>
          <w:rFonts w:ascii="Arial" w:cs="Arial" w:eastAsia="Arial" w:hAnsi="Arial"/>
          <w:color w:val="333333"/>
          <w:sz w:val="18"/>
          <w:szCs w:val="18"/>
        </w:rPr>
        <w:t xml:space="preserve">☐  Asignación 100% automática sin intervención</w:t>
      </w:r>
    </w:p>
    <w:p>
      <w:pPr>
        <w:spacing w:before="30" w:after="30"/>
        <w:ind w:left="480"/>
      </w:pPr>
      <w:r>
        <w:rPr>
          <w:rFonts w:ascii="Arial" w:cs="Arial" w:eastAsia="Arial" w:hAnsi="Arial"/>
          <w:color w:val="333333"/>
          <w:sz w:val="18"/>
          <w:szCs w:val="18"/>
        </w:rPr>
        <w:t xml:space="preserve">☐  Sugerencia automática con aprobación del coordinador</w:t>
      </w:r>
    </w:p>
    <w:p>
      <w:pPr>
        <w:spacing w:before="30" w:after="30"/>
        <w:ind w:left="480"/>
      </w:pPr>
      <w:r>
        <w:rPr>
          <w:rFonts w:ascii="Arial" w:cs="Arial" w:eastAsia="Arial" w:hAnsi="Arial"/>
          <w:color w:val="333333"/>
          <w:sz w:val="18"/>
          <w:szCs w:val="18"/>
        </w:rPr>
        <w:t xml:space="preserve">☐  Manual siempre; el coordinador decide todo</w:t>
      </w:r>
    </w:p>
    <w:p>
      <w:pPr>
        <w:spacing w:before="30" w:after="30"/>
        <w:ind w:left="480"/>
      </w:pPr>
      <w:r>
        <w:rPr>
          <w:rFonts w:ascii="Arial" w:cs="Arial" w:eastAsia="Arial" w:hAnsi="Arial"/>
          <w:color w:val="333333"/>
          <w:sz w:val="18"/>
          <w:szCs w:val="18"/>
        </w:rPr>
        <w:t xml:space="preserve">☐  Depende del nivel de la emergencia</w:t>
      </w:r>
    </w:p>
    <w:p>
      <w:pPr>
        <w:spacing w:before="140" w:after="60"/>
      </w:pPr>
      <w:r>
        <w:rPr>
          <w:rFonts w:ascii="Arial" w:cs="Arial" w:eastAsia="Arial" w:hAnsi="Arial"/>
          <w:b/>
          <w:bCs/>
          <w:sz w:val="18"/>
          <w:szCs w:val="18"/>
        </w:rPr>
        <w:t xml:space="preserve">6. ¿Qué criterio considera más importante para la asignación de una unidad?</w:t>
      </w:r>
    </w:p>
    <w:p>
      <w:pPr>
        <w:spacing w:before="30" w:after="30"/>
        <w:ind w:left="480"/>
      </w:pPr>
      <w:r>
        <w:rPr>
          <w:rFonts w:ascii="Arial" w:cs="Arial" w:eastAsia="Arial" w:hAnsi="Arial"/>
          <w:color w:val="333333"/>
          <w:sz w:val="18"/>
          <w:szCs w:val="18"/>
        </w:rPr>
        <w:t xml:space="preserve">☐  Proximidad geográfica a la emergencia</w:t>
      </w:r>
    </w:p>
    <w:p>
      <w:pPr>
        <w:spacing w:before="30" w:after="30"/>
        <w:ind w:left="480"/>
      </w:pPr>
      <w:r>
        <w:rPr>
          <w:rFonts w:ascii="Arial" w:cs="Arial" w:eastAsia="Arial" w:hAnsi="Arial"/>
          <w:color w:val="333333"/>
          <w:sz w:val="18"/>
          <w:szCs w:val="18"/>
        </w:rPr>
        <w:t xml:space="preserve">☐  Disponibilidad y estado de la unidad</w:t>
      </w:r>
    </w:p>
    <w:p>
      <w:pPr>
        <w:spacing w:before="30" w:after="30"/>
        <w:ind w:left="480"/>
      </w:pPr>
      <w:r>
        <w:rPr>
          <w:rFonts w:ascii="Arial" w:cs="Arial" w:eastAsia="Arial" w:hAnsi="Arial"/>
          <w:color w:val="333333"/>
          <w:sz w:val="18"/>
          <w:szCs w:val="18"/>
        </w:rPr>
        <w:t xml:space="preserve">☐  Tipo de unidad requerida (TAB vs. TAM)</w:t>
      </w:r>
    </w:p>
    <w:p>
      <w:pPr>
        <w:spacing w:before="30" w:after="30"/>
        <w:ind w:left="480"/>
      </w:pPr>
      <w:r>
        <w:rPr>
          <w:rFonts w:ascii="Arial" w:cs="Arial" w:eastAsia="Arial" w:hAnsi="Arial"/>
          <w:color w:val="333333"/>
          <w:sz w:val="18"/>
          <w:szCs w:val="18"/>
        </w:rPr>
        <w:t xml:space="preserve">☐  Nivel de complejidad clínica del paciente</w:t>
      </w:r>
    </w:p>
    <w:p>
      <w:pPr>
        <w:spacing w:before="30" w:after="30"/>
        <w:ind w:left="480"/>
      </w:pPr>
      <w:r>
        <w:rPr>
          <w:rFonts w:ascii="Arial" w:cs="Arial" w:eastAsia="Arial" w:hAnsi="Arial"/>
          <w:color w:val="333333"/>
          <w:sz w:val="18"/>
          <w:szCs w:val="18"/>
        </w:rPr>
        <w:t xml:space="preserve">☐  Todos por igual</w:t>
      </w:r>
    </w:p>
    <w:p>
      <w:pPr>
        <w:spacing w:before="140" w:after="60"/>
      </w:pPr>
      <w:r>
        <w:rPr>
          <w:rFonts w:ascii="Arial" w:cs="Arial" w:eastAsia="Arial" w:hAnsi="Arial"/>
          <w:b/>
          <w:bCs/>
          <w:sz w:val="18"/>
          <w:szCs w:val="18"/>
        </w:rPr>
        <w:t xml:space="preserve">7. ¿Con qué urgencia debe registrarse una solicitud de emergencia en el sistema?</w:t>
      </w:r>
    </w:p>
    <w:p>
      <w:pPr>
        <w:spacing w:before="30" w:after="30"/>
        <w:ind w:left="480"/>
      </w:pPr>
      <w:r>
        <w:rPr>
          <w:rFonts w:ascii="Arial" w:cs="Arial" w:eastAsia="Arial" w:hAnsi="Arial"/>
          <w:color w:val="333333"/>
          <w:sz w:val="18"/>
          <w:szCs w:val="18"/>
        </w:rPr>
        <w:t xml:space="preserve">☐  Inmediatamente al recibirla (segundos)</w:t>
      </w:r>
    </w:p>
    <w:p>
      <w:pPr>
        <w:spacing w:before="30" w:after="30"/>
        <w:ind w:left="480"/>
      </w:pPr>
      <w:r>
        <w:rPr>
          <w:rFonts w:ascii="Arial" w:cs="Arial" w:eastAsia="Arial" w:hAnsi="Arial"/>
          <w:color w:val="333333"/>
          <w:sz w:val="18"/>
          <w:szCs w:val="18"/>
        </w:rPr>
        <w:t xml:space="preserve">☐  En los primeros 2 minutos</w:t>
      </w:r>
    </w:p>
    <w:p>
      <w:pPr>
        <w:spacing w:before="30" w:after="30"/>
        <w:ind w:left="480"/>
      </w:pPr>
      <w:r>
        <w:rPr>
          <w:rFonts w:ascii="Arial" w:cs="Arial" w:eastAsia="Arial" w:hAnsi="Arial"/>
          <w:color w:val="333333"/>
          <w:sz w:val="18"/>
          <w:szCs w:val="18"/>
        </w:rPr>
        <w:t xml:space="preserve">☐  En los primeros 5 minutos</w:t>
      </w:r>
    </w:p>
    <w:p>
      <w:pPr>
        <w:spacing w:before="30" w:after="30"/>
        <w:ind w:left="480"/>
      </w:pPr>
      <w:r>
        <w:rPr>
          <w:rFonts w:ascii="Arial" w:cs="Arial" w:eastAsia="Arial" w:hAnsi="Arial"/>
          <w:color w:val="333333"/>
          <w:sz w:val="18"/>
          <w:szCs w:val="18"/>
        </w:rPr>
        <w:t xml:space="preserve">☐  Al finalizar el servicio (retroalimentación)</w:t>
      </w:r>
    </w:p>
    <w:p>
      <w:pPr>
        <w:spacing w:before="140" w:after="60"/>
      </w:pPr>
      <w:r>
        <w:rPr>
          <w:rFonts w:ascii="Arial" w:cs="Arial" w:eastAsia="Arial" w:hAnsi="Arial"/>
          <w:b/>
          <w:bCs/>
          <w:sz w:val="18"/>
          <w:szCs w:val="18"/>
        </w:rPr>
        <w:t xml:space="preserve">8. ¿El sistema debería permitir reasignar una ambulancia durante un servicio en curso?</w:t>
      </w:r>
    </w:p>
    <w:p>
      <w:pPr>
        <w:spacing w:before="30" w:after="30"/>
        <w:ind w:left="480"/>
      </w:pPr>
      <w:r>
        <w:rPr>
          <w:rFonts w:ascii="Arial" w:cs="Arial" w:eastAsia="Arial" w:hAnsi="Arial"/>
          <w:color w:val="333333"/>
          <w:sz w:val="18"/>
          <w:szCs w:val="18"/>
        </w:rPr>
        <w:t xml:space="preserve">☐  Sí, siempre que sea necesario</w:t>
      </w:r>
    </w:p>
    <w:p>
      <w:pPr>
        <w:spacing w:before="30" w:after="30"/>
        <w:ind w:left="480"/>
      </w:pPr>
      <w:r>
        <w:rPr>
          <w:rFonts w:ascii="Arial" w:cs="Arial" w:eastAsia="Arial" w:hAnsi="Arial"/>
          <w:color w:val="333333"/>
          <w:sz w:val="18"/>
          <w:szCs w:val="18"/>
        </w:rPr>
        <w:t xml:space="preserve">☐  Solo en situaciones de emergencia mayor</w:t>
      </w:r>
    </w:p>
    <w:p>
      <w:pPr>
        <w:spacing w:before="30" w:after="30"/>
        <w:ind w:left="480"/>
      </w:pPr>
      <w:r>
        <w:rPr>
          <w:rFonts w:ascii="Arial" w:cs="Arial" w:eastAsia="Arial" w:hAnsi="Arial"/>
          <w:color w:val="333333"/>
          <w:sz w:val="18"/>
          <w:szCs w:val="18"/>
        </w:rPr>
        <w:t xml:space="preserve">☐  No, la asignación debe ser definitiva</w:t>
      </w:r>
    </w:p>
    <w:p>
      <w:pPr>
        <w:spacing w:before="30" w:after="30"/>
        <w:ind w:left="480"/>
      </w:pPr>
      <w:r>
        <w:rPr>
          <w:rFonts w:ascii="Arial" w:cs="Arial" w:eastAsia="Arial" w:hAnsi="Arial"/>
          <w:color w:val="333333"/>
          <w:sz w:val="18"/>
          <w:szCs w:val="18"/>
        </w:rPr>
        <w:t xml:space="preserve">☐  Solo con aprobación de un supervisor</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AFA" w:val="clear"/>
            <w:tcMar>
              <w:top w:type="dxa" w:w="80"/>
              <w:left w:type="dxa" w:w="160"/>
              <w:bottom w:type="dxa" w:w="80"/>
              <w:right w:type="dxa" w:w="160"/>
            </w:tcMar>
          </w:tcPr>
          <w:p>
            <w:r>
              <w:rPr>
                <w:rFonts w:ascii="Arial" w:cs="Arial" w:eastAsia="Arial" w:hAnsi="Arial"/>
                <w:b/>
                <w:bCs/>
                <w:color w:val="6B3FA0"/>
                <w:sz w:val="20"/>
                <w:szCs w:val="20"/>
              </w:rPr>
              <w:t xml:space="preserve">PARTE III — Monitoreo y Comunicación</w:t>
            </w:r>
          </w:p>
        </w:tc>
      </w:tr>
    </w:tbl>
    <w:p>
      <w:pPr>
        <w:spacing w:before="80" w:after="0"/>
      </w:pPr>
    </w:p>
    <w:p>
      <w:pPr>
        <w:spacing w:before="140" w:after="60"/>
      </w:pPr>
      <w:r>
        <w:rPr>
          <w:rFonts w:ascii="Arial" w:cs="Arial" w:eastAsia="Arial" w:hAnsi="Arial"/>
          <w:b/>
          <w:bCs/>
          <w:sz w:val="18"/>
          <w:szCs w:val="18"/>
        </w:rPr>
        <w:t xml:space="preserve">9. ¿Con qué frecuencia debería actualizarse el estado de una unidad en el panel de monitoreo?</w:t>
      </w:r>
    </w:p>
    <w:p>
      <w:pPr>
        <w:spacing w:before="30" w:after="30"/>
        <w:ind w:left="480"/>
      </w:pPr>
      <w:r>
        <w:rPr>
          <w:rFonts w:ascii="Arial" w:cs="Arial" w:eastAsia="Arial" w:hAnsi="Arial"/>
          <w:color w:val="333333"/>
          <w:sz w:val="18"/>
          <w:szCs w:val="18"/>
        </w:rPr>
        <w:t xml:space="preserve">☐  En tiempo real (cada segundo)</w:t>
      </w:r>
    </w:p>
    <w:p>
      <w:pPr>
        <w:spacing w:before="30" w:after="30"/>
        <w:ind w:left="480"/>
      </w:pPr>
      <w:r>
        <w:rPr>
          <w:rFonts w:ascii="Arial" w:cs="Arial" w:eastAsia="Arial" w:hAnsi="Arial"/>
          <w:color w:val="333333"/>
          <w:sz w:val="18"/>
          <w:szCs w:val="18"/>
        </w:rPr>
        <w:t xml:space="preserve">☐  Cada 30 segundos</w:t>
      </w:r>
    </w:p>
    <w:p>
      <w:pPr>
        <w:spacing w:before="30" w:after="30"/>
        <w:ind w:left="480"/>
      </w:pPr>
      <w:r>
        <w:rPr>
          <w:rFonts w:ascii="Arial" w:cs="Arial" w:eastAsia="Arial" w:hAnsi="Arial"/>
          <w:color w:val="333333"/>
          <w:sz w:val="18"/>
          <w:szCs w:val="18"/>
        </w:rPr>
        <w:t xml:space="preserve">☐  Cada 1 a 2 minutos</w:t>
      </w:r>
    </w:p>
    <w:p>
      <w:pPr>
        <w:spacing w:before="30" w:after="30"/>
        <w:ind w:left="480"/>
      </w:pPr>
      <w:r>
        <w:rPr>
          <w:rFonts w:ascii="Arial" w:cs="Arial" w:eastAsia="Arial" w:hAnsi="Arial"/>
          <w:color w:val="333333"/>
          <w:sz w:val="18"/>
          <w:szCs w:val="18"/>
        </w:rPr>
        <w:t xml:space="preserve">☐  Cada 5 minutos o más</w:t>
      </w:r>
    </w:p>
    <w:p>
      <w:pPr>
        <w:spacing w:before="140" w:after="60"/>
      </w:pPr>
      <w:r>
        <w:rPr>
          <w:rFonts w:ascii="Arial" w:cs="Arial" w:eastAsia="Arial" w:hAnsi="Arial"/>
          <w:b/>
          <w:bCs/>
          <w:sz w:val="18"/>
          <w:szCs w:val="18"/>
        </w:rPr>
        <w:t xml:space="preserve">10. ¿Qué información del panel de monitoreo considera más crítica en tiempo real?</w:t>
      </w:r>
    </w:p>
    <w:p>
      <w:pPr>
        <w:spacing w:before="30" w:after="30"/>
        <w:ind w:left="480"/>
      </w:pPr>
      <w:r>
        <w:rPr>
          <w:rFonts w:ascii="Arial" w:cs="Arial" w:eastAsia="Arial" w:hAnsi="Arial"/>
          <w:color w:val="333333"/>
          <w:sz w:val="18"/>
          <w:szCs w:val="18"/>
        </w:rPr>
        <w:t xml:space="preserve">☐  Estado de la unidad (disponible/en servicio/mantenimiento)</w:t>
      </w:r>
    </w:p>
    <w:p>
      <w:pPr>
        <w:spacing w:before="30" w:after="30"/>
        <w:ind w:left="480"/>
      </w:pPr>
      <w:r>
        <w:rPr>
          <w:rFonts w:ascii="Arial" w:cs="Arial" w:eastAsia="Arial" w:hAnsi="Arial"/>
          <w:color w:val="333333"/>
          <w:sz w:val="18"/>
          <w:szCs w:val="18"/>
        </w:rPr>
        <w:t xml:space="preserve">☐  Ubicación aproximada de la unidad</w:t>
      </w:r>
    </w:p>
    <w:p>
      <w:pPr>
        <w:spacing w:before="30" w:after="30"/>
        <w:ind w:left="480"/>
      </w:pPr>
      <w:r>
        <w:rPr>
          <w:rFonts w:ascii="Arial" w:cs="Arial" w:eastAsia="Arial" w:hAnsi="Arial"/>
          <w:color w:val="333333"/>
          <w:sz w:val="18"/>
          <w:szCs w:val="18"/>
        </w:rPr>
        <w:t xml:space="preserve">☐  Nombre del paramédico asignado</w:t>
      </w:r>
    </w:p>
    <w:p>
      <w:pPr>
        <w:spacing w:before="30" w:after="30"/>
        <w:ind w:left="480"/>
      </w:pPr>
      <w:r>
        <w:rPr>
          <w:rFonts w:ascii="Arial" w:cs="Arial" w:eastAsia="Arial" w:hAnsi="Arial"/>
          <w:color w:val="333333"/>
          <w:sz w:val="18"/>
          <w:szCs w:val="18"/>
        </w:rPr>
        <w:t xml:space="preserve">☐  Tipo de unidad (TAB/TAM) en el panel</w:t>
      </w:r>
    </w:p>
    <w:p>
      <w:pPr>
        <w:spacing w:before="140" w:after="60"/>
      </w:pPr>
      <w:r>
        <w:rPr>
          <w:rFonts w:ascii="Arial" w:cs="Arial" w:eastAsia="Arial" w:hAnsi="Arial"/>
          <w:b/>
          <w:bCs/>
          <w:sz w:val="18"/>
          <w:szCs w:val="18"/>
        </w:rPr>
        <w:t xml:space="preserve">11. ¿El sistema debería generar alertas automáticas ante ciertos eventos? Seleccione las más importantes:</w:t>
      </w:r>
    </w:p>
    <w:p>
      <w:pPr>
        <w:spacing w:before="30" w:after="30"/>
        <w:ind w:left="480"/>
      </w:pPr>
      <w:r>
        <w:rPr>
          <w:rFonts w:ascii="Arial" w:cs="Arial" w:eastAsia="Arial" w:hAnsi="Arial"/>
          <w:color w:val="333333"/>
          <w:sz w:val="18"/>
          <w:szCs w:val="18"/>
        </w:rPr>
        <w:t xml:space="preserve">☐  Cuando una unidad lleva más de X minutos en un servicio</w:t>
      </w:r>
    </w:p>
    <w:p>
      <w:pPr>
        <w:spacing w:before="30" w:after="30"/>
        <w:ind w:left="480"/>
      </w:pPr>
      <w:r>
        <w:rPr>
          <w:rFonts w:ascii="Arial" w:cs="Arial" w:eastAsia="Arial" w:hAnsi="Arial"/>
          <w:color w:val="333333"/>
          <w:sz w:val="18"/>
          <w:szCs w:val="18"/>
        </w:rPr>
        <w:t xml:space="preserve">☐  Cuando no hay unidades disponibles de un tipo (TAB o TAM)</w:t>
      </w:r>
    </w:p>
    <w:p>
      <w:pPr>
        <w:spacing w:before="30" w:after="30"/>
        <w:ind w:left="480"/>
      </w:pPr>
      <w:r>
        <w:rPr>
          <w:rFonts w:ascii="Arial" w:cs="Arial" w:eastAsia="Arial" w:hAnsi="Arial"/>
          <w:color w:val="333333"/>
          <w:sz w:val="18"/>
          <w:szCs w:val="18"/>
        </w:rPr>
        <w:t xml:space="preserve">☐  Cuando una unidad requiere mantenimiento</w:t>
      </w:r>
    </w:p>
    <w:p>
      <w:pPr>
        <w:spacing w:before="30" w:after="30"/>
        <w:ind w:left="480"/>
      </w:pPr>
      <w:r>
        <w:rPr>
          <w:rFonts w:ascii="Arial" w:cs="Arial" w:eastAsia="Arial" w:hAnsi="Arial"/>
          <w:color w:val="333333"/>
          <w:sz w:val="18"/>
          <w:szCs w:val="18"/>
        </w:rPr>
        <w:t xml:space="preserve">☐  Cuando se registra una solicitud sin asignar por más de 5 minutos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AFA" w:val="clear"/>
            <w:tcMar>
              <w:top w:type="dxa" w:w="80"/>
              <w:left w:type="dxa" w:w="160"/>
              <w:bottom w:type="dxa" w:w="80"/>
              <w:right w:type="dxa" w:w="160"/>
            </w:tcMar>
          </w:tcPr>
          <w:p>
            <w:r>
              <w:rPr>
                <w:rFonts w:ascii="Arial" w:cs="Arial" w:eastAsia="Arial" w:hAnsi="Arial"/>
                <w:b/>
                <w:bCs/>
                <w:color w:val="6B3FA0"/>
                <w:sz w:val="20"/>
                <w:szCs w:val="20"/>
              </w:rPr>
              <w:t xml:space="preserve">PARTE IV — Reportes, Seguridad y Normativa</w:t>
            </w:r>
          </w:p>
        </w:tc>
      </w:tr>
    </w:tbl>
    <w:p>
      <w:pPr>
        <w:spacing w:before="80" w:after="0"/>
      </w:pPr>
    </w:p>
    <w:p>
      <w:pPr>
        <w:spacing w:before="140" w:after="60"/>
      </w:pPr>
      <w:r>
        <w:rPr>
          <w:rFonts w:ascii="Arial" w:cs="Arial" w:eastAsia="Arial" w:hAnsi="Arial"/>
          <w:b/>
          <w:bCs/>
          <w:sz w:val="18"/>
          <w:szCs w:val="18"/>
        </w:rPr>
        <w:t xml:space="preserve">12. ¿Con qué periodicidad necesita los reportes estadísticos del servicio?</w:t>
      </w:r>
    </w:p>
    <w:p>
      <w:pPr>
        <w:spacing w:before="30" w:after="30"/>
        <w:ind w:left="480"/>
      </w:pPr>
      <w:r>
        <w:rPr>
          <w:rFonts w:ascii="Arial" w:cs="Arial" w:eastAsia="Arial" w:hAnsi="Arial"/>
          <w:color w:val="333333"/>
          <w:sz w:val="18"/>
          <w:szCs w:val="18"/>
        </w:rPr>
        <w:t xml:space="preserve">☐  Diariamente</w:t>
      </w:r>
    </w:p>
    <w:p>
      <w:pPr>
        <w:spacing w:before="30" w:after="30"/>
        <w:ind w:left="480"/>
      </w:pPr>
      <w:r>
        <w:rPr>
          <w:rFonts w:ascii="Arial" w:cs="Arial" w:eastAsia="Arial" w:hAnsi="Arial"/>
          <w:color w:val="333333"/>
          <w:sz w:val="18"/>
          <w:szCs w:val="18"/>
        </w:rPr>
        <w:t xml:space="preserve">☐  Semanalmente</w:t>
      </w:r>
    </w:p>
    <w:p>
      <w:pPr>
        <w:spacing w:before="30" w:after="30"/>
        <w:ind w:left="480"/>
      </w:pPr>
      <w:r>
        <w:rPr>
          <w:rFonts w:ascii="Arial" w:cs="Arial" w:eastAsia="Arial" w:hAnsi="Arial"/>
          <w:color w:val="333333"/>
          <w:sz w:val="18"/>
          <w:szCs w:val="18"/>
        </w:rPr>
        <w:t xml:space="preserve">☐  Mensualmente</w:t>
      </w:r>
    </w:p>
    <w:p>
      <w:pPr>
        <w:spacing w:before="30" w:after="30"/>
        <w:ind w:left="480"/>
      </w:pPr>
      <w:r>
        <w:rPr>
          <w:rFonts w:ascii="Arial" w:cs="Arial" w:eastAsia="Arial" w:hAnsi="Arial"/>
          <w:color w:val="333333"/>
          <w:sz w:val="18"/>
          <w:szCs w:val="18"/>
        </w:rPr>
        <w:t xml:space="preserve">☐  Solo cuando lo solicita un directivo</w:t>
      </w:r>
    </w:p>
    <w:p>
      <w:pPr>
        <w:spacing w:before="140" w:after="60"/>
      </w:pPr>
      <w:r>
        <w:rPr>
          <w:rFonts w:ascii="Arial" w:cs="Arial" w:eastAsia="Arial" w:hAnsi="Arial"/>
          <w:b/>
          <w:bCs/>
          <w:sz w:val="18"/>
          <w:szCs w:val="18"/>
        </w:rPr>
        <w:t xml:space="preserve">13. ¿En qué formato prefiere exportar los reportes del SGA?</w:t>
      </w:r>
    </w:p>
    <w:p>
      <w:pPr>
        <w:spacing w:before="30" w:after="30"/>
        <w:ind w:left="480"/>
      </w:pPr>
      <w:r>
        <w:rPr>
          <w:rFonts w:ascii="Arial" w:cs="Arial" w:eastAsia="Arial" w:hAnsi="Arial"/>
          <w:color w:val="333333"/>
          <w:sz w:val="18"/>
          <w:szCs w:val="18"/>
        </w:rPr>
        <w:t xml:space="preserve">☐  PDF</w:t>
      </w:r>
    </w:p>
    <w:p>
      <w:pPr>
        <w:spacing w:before="30" w:after="30"/>
        <w:ind w:left="480"/>
      </w:pPr>
      <w:r>
        <w:rPr>
          <w:rFonts w:ascii="Arial" w:cs="Arial" w:eastAsia="Arial" w:hAnsi="Arial"/>
          <w:color w:val="333333"/>
          <w:sz w:val="18"/>
          <w:szCs w:val="18"/>
        </w:rPr>
        <w:t xml:space="preserve">☐  Excel (.xlsx)</w:t>
      </w:r>
    </w:p>
    <w:p>
      <w:pPr>
        <w:spacing w:before="30" w:after="30"/>
        <w:ind w:left="480"/>
      </w:pPr>
      <w:r>
        <w:rPr>
          <w:rFonts w:ascii="Arial" w:cs="Arial" w:eastAsia="Arial" w:hAnsi="Arial"/>
          <w:color w:val="333333"/>
          <w:sz w:val="18"/>
          <w:szCs w:val="18"/>
        </w:rPr>
        <w:t xml:space="preserve">☐  CSV (datos crudos para análisis)</w:t>
      </w:r>
    </w:p>
    <w:p>
      <w:pPr>
        <w:spacing w:before="30" w:after="30"/>
        <w:ind w:left="480"/>
      </w:pPr>
      <w:r>
        <w:rPr>
          <w:rFonts w:ascii="Arial" w:cs="Arial" w:eastAsia="Arial" w:hAnsi="Arial"/>
          <w:color w:val="333333"/>
          <w:sz w:val="18"/>
          <w:szCs w:val="18"/>
        </w:rPr>
        <w:t xml:space="preserve">☐  Vista en pantalla únicamente (sin exportación)</w:t>
      </w:r>
    </w:p>
    <w:p>
      <w:pPr>
        <w:spacing w:before="140" w:after="60"/>
      </w:pPr>
      <w:r>
        <w:rPr>
          <w:rFonts w:ascii="Arial" w:cs="Arial" w:eastAsia="Arial" w:hAnsi="Arial"/>
          <w:b/>
          <w:bCs/>
          <w:sz w:val="18"/>
          <w:szCs w:val="18"/>
        </w:rPr>
        <w:t xml:space="preserve">14. ¿Quién debería poder ver los datos personales de los pacientes en el sistema?</w:t>
      </w:r>
    </w:p>
    <w:p>
      <w:pPr>
        <w:spacing w:before="30" w:after="30"/>
        <w:ind w:left="480"/>
      </w:pPr>
      <w:r>
        <w:rPr>
          <w:rFonts w:ascii="Arial" w:cs="Arial" w:eastAsia="Arial" w:hAnsi="Arial"/>
          <w:color w:val="333333"/>
          <w:sz w:val="18"/>
          <w:szCs w:val="18"/>
        </w:rPr>
        <w:t xml:space="preserve">☐  Solo el personal médico asignado al servicio</w:t>
      </w:r>
    </w:p>
    <w:p>
      <w:pPr>
        <w:spacing w:before="30" w:after="30"/>
        <w:ind w:left="480"/>
      </w:pPr>
      <w:r>
        <w:rPr>
          <w:rFonts w:ascii="Arial" w:cs="Arial" w:eastAsia="Arial" w:hAnsi="Arial"/>
          <w:color w:val="333333"/>
          <w:sz w:val="18"/>
          <w:szCs w:val="18"/>
        </w:rPr>
        <w:t xml:space="preserve">☐  El coordinador y el personal médico</w:t>
      </w:r>
    </w:p>
    <w:p>
      <w:pPr>
        <w:spacing w:before="30" w:after="30"/>
        <w:ind w:left="480"/>
      </w:pPr>
      <w:r>
        <w:rPr>
          <w:rFonts w:ascii="Arial" w:cs="Arial" w:eastAsia="Arial" w:hAnsi="Arial"/>
          <w:color w:val="333333"/>
          <w:sz w:val="18"/>
          <w:szCs w:val="18"/>
        </w:rPr>
        <w:t xml:space="preserve">☐  Cualquier usuario autenticado en el sistema</w:t>
      </w:r>
    </w:p>
    <w:p>
      <w:pPr>
        <w:spacing w:before="30" w:after="30"/>
        <w:ind w:left="480"/>
      </w:pPr>
      <w:r>
        <w:rPr>
          <w:rFonts w:ascii="Arial" w:cs="Arial" w:eastAsia="Arial" w:hAnsi="Arial"/>
          <w:color w:val="333333"/>
          <w:sz w:val="18"/>
          <w:szCs w:val="18"/>
        </w:rPr>
        <w:t xml:space="preserve">☐  Solo el administrador</w:t>
      </w:r>
    </w:p>
    <w:p>
      <w:pPr>
        <w:spacing w:before="140" w:after="60"/>
      </w:pPr>
      <w:r>
        <w:rPr>
          <w:rFonts w:ascii="Arial" w:cs="Arial" w:eastAsia="Arial" w:hAnsi="Arial"/>
          <w:b/>
          <w:bCs/>
          <w:sz w:val="18"/>
          <w:szCs w:val="18"/>
        </w:rPr>
        <w:t xml:space="preserve">15. ¿Por cuánto tiempo considera que el sistema debe conservar el historial de servicios?</w:t>
      </w:r>
    </w:p>
    <w:p>
      <w:pPr>
        <w:spacing w:before="30" w:after="30"/>
        <w:ind w:left="480"/>
      </w:pPr>
      <w:r>
        <w:rPr>
          <w:rFonts w:ascii="Arial" w:cs="Arial" w:eastAsia="Arial" w:hAnsi="Arial"/>
          <w:color w:val="333333"/>
          <w:sz w:val="18"/>
          <w:szCs w:val="18"/>
        </w:rPr>
        <w:t xml:space="preserve">☐  6 meses</w:t>
      </w:r>
    </w:p>
    <w:p>
      <w:pPr>
        <w:spacing w:before="30" w:after="30"/>
        <w:ind w:left="480"/>
      </w:pPr>
      <w:r>
        <w:rPr>
          <w:rFonts w:ascii="Arial" w:cs="Arial" w:eastAsia="Arial" w:hAnsi="Arial"/>
          <w:color w:val="333333"/>
          <w:sz w:val="18"/>
          <w:szCs w:val="18"/>
        </w:rPr>
        <w:t xml:space="preserve">☐  1 año</w:t>
      </w:r>
    </w:p>
    <w:p>
      <w:pPr>
        <w:spacing w:before="30" w:after="30"/>
        <w:ind w:left="480"/>
      </w:pPr>
      <w:r>
        <w:rPr>
          <w:rFonts w:ascii="Arial" w:cs="Arial" w:eastAsia="Arial" w:hAnsi="Arial"/>
          <w:color w:val="333333"/>
          <w:sz w:val="18"/>
          <w:szCs w:val="18"/>
        </w:rPr>
        <w:t xml:space="preserve">☐  3 años o más (según normativa REPS)</w:t>
      </w:r>
    </w:p>
    <w:p>
      <w:pPr>
        <w:spacing w:before="30" w:after="30"/>
        <w:ind w:left="480"/>
      </w:pPr>
      <w:r>
        <w:rPr>
          <w:rFonts w:ascii="Arial" w:cs="Arial" w:eastAsia="Arial" w:hAnsi="Arial"/>
          <w:color w:val="333333"/>
          <w:sz w:val="18"/>
          <w:szCs w:val="18"/>
        </w:rPr>
        <w:t xml:space="preserve">☐  Indefinidamente</w:t>
      </w:r>
    </w:p>
    <w:p>
      <w:pPr>
        <w:spacing w:before="140" w:after="60"/>
      </w:pPr>
      <w:r>
        <w:rPr>
          <w:rFonts w:ascii="Arial" w:cs="Arial" w:eastAsia="Arial" w:hAnsi="Arial"/>
          <w:b/>
          <w:bCs/>
          <w:sz w:val="18"/>
          <w:szCs w:val="18"/>
        </w:rPr>
        <w:t xml:space="preserve">16. ¿El sistema debería incluir un log de auditoría (registro de quién accedió o modificó cada dato)?</w:t>
      </w:r>
    </w:p>
    <w:p>
      <w:pPr>
        <w:spacing w:before="30" w:after="30"/>
        <w:ind w:left="480"/>
      </w:pPr>
      <w:r>
        <w:rPr>
          <w:rFonts w:ascii="Arial" w:cs="Arial" w:eastAsia="Arial" w:hAnsi="Arial"/>
          <w:color w:val="333333"/>
          <w:sz w:val="18"/>
          <w:szCs w:val="18"/>
        </w:rPr>
        <w:t xml:space="preserve">☐  Sí, es imprescindible</w:t>
      </w:r>
    </w:p>
    <w:p>
      <w:pPr>
        <w:spacing w:before="30" w:after="30"/>
        <w:ind w:left="480"/>
      </w:pPr>
      <w:r>
        <w:rPr>
          <w:rFonts w:ascii="Arial" w:cs="Arial" w:eastAsia="Arial" w:hAnsi="Arial"/>
          <w:color w:val="333333"/>
          <w:sz w:val="18"/>
          <w:szCs w:val="18"/>
        </w:rPr>
        <w:t xml:space="preserve">☐  Sí, pero solo para datos sensibles</w:t>
      </w:r>
    </w:p>
    <w:p>
      <w:pPr>
        <w:spacing w:before="30" w:after="30"/>
        <w:ind w:left="480"/>
      </w:pPr>
      <w:r>
        <w:rPr>
          <w:rFonts w:ascii="Arial" w:cs="Arial" w:eastAsia="Arial" w:hAnsi="Arial"/>
          <w:color w:val="333333"/>
          <w:sz w:val="18"/>
          <w:szCs w:val="18"/>
        </w:rPr>
        <w:t xml:space="preserve">☐  No es necesario</w:t>
      </w:r>
    </w:p>
    <w:p>
      <w:pPr>
        <w:spacing w:before="30" w:after="30"/>
        <w:ind w:left="480"/>
      </w:pPr>
      <w:r>
        <w:rPr>
          <w:rFonts w:ascii="Arial" w:cs="Arial" w:eastAsia="Arial" w:hAnsi="Arial"/>
          <w:color w:val="333333"/>
          <w:sz w:val="18"/>
          <w:szCs w:val="18"/>
        </w:rPr>
        <w:t xml:space="preserve">☐  No sé qué es un log de auditoría</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AFA" w:val="clear"/>
            <w:tcMar>
              <w:top w:type="dxa" w:w="80"/>
              <w:left w:type="dxa" w:w="160"/>
              <w:bottom w:type="dxa" w:w="80"/>
              <w:right w:type="dxa" w:w="160"/>
            </w:tcMar>
          </w:tcPr>
          <w:p>
            <w:r>
              <w:rPr>
                <w:rFonts w:ascii="Arial" w:cs="Arial" w:eastAsia="Arial" w:hAnsi="Arial"/>
                <w:b/>
                <w:bCs/>
                <w:color w:val="6B3FA0"/>
                <w:sz w:val="20"/>
                <w:szCs w:val="20"/>
              </w:rPr>
              <w:t xml:space="preserve">PARTE V — Confiabilidad y Disponibilidad</w:t>
            </w:r>
          </w:p>
        </w:tc>
      </w:tr>
    </w:tbl>
    <w:p>
      <w:pPr>
        <w:spacing w:before="80" w:after="0"/>
      </w:pPr>
    </w:p>
    <w:p>
      <w:pPr>
        <w:spacing w:before="140" w:after="60"/>
      </w:pPr>
      <w:r>
        <w:rPr>
          <w:rFonts w:ascii="Arial" w:cs="Arial" w:eastAsia="Arial" w:hAnsi="Arial"/>
          <w:b/>
          <w:bCs/>
          <w:sz w:val="18"/>
          <w:szCs w:val="18"/>
        </w:rPr>
        <w:t xml:space="preserve">17. ¿Cuánto tiempo máximo de interrupción del sistema considera aceptable?</w:t>
      </w:r>
    </w:p>
    <w:p>
      <w:pPr>
        <w:spacing w:before="30" w:after="30"/>
        <w:ind w:left="480"/>
      </w:pPr>
      <w:r>
        <w:rPr>
          <w:rFonts w:ascii="Arial" w:cs="Arial" w:eastAsia="Arial" w:hAnsi="Arial"/>
          <w:color w:val="333333"/>
          <w:sz w:val="18"/>
          <w:szCs w:val="18"/>
        </w:rPr>
        <w:t xml:space="preserve">☐  Ninguno (debe funcionar 24/7 sin fallas)</w:t>
      </w:r>
    </w:p>
    <w:p>
      <w:pPr>
        <w:spacing w:before="30" w:after="30"/>
        <w:ind w:left="480"/>
      </w:pPr>
      <w:r>
        <w:rPr>
          <w:rFonts w:ascii="Arial" w:cs="Arial" w:eastAsia="Arial" w:hAnsi="Arial"/>
          <w:color w:val="333333"/>
          <w:sz w:val="18"/>
          <w:szCs w:val="18"/>
        </w:rPr>
        <w:t xml:space="preserve">☐  Hasta 15 minutos en horario no pico</w:t>
      </w:r>
    </w:p>
    <w:p>
      <w:pPr>
        <w:spacing w:before="30" w:after="30"/>
        <w:ind w:left="480"/>
      </w:pPr>
      <w:r>
        <w:rPr>
          <w:rFonts w:ascii="Arial" w:cs="Arial" w:eastAsia="Arial" w:hAnsi="Arial"/>
          <w:color w:val="333333"/>
          <w:sz w:val="18"/>
          <w:szCs w:val="18"/>
        </w:rPr>
        <w:t xml:space="preserve">☐  Hasta 1 hora en la madrugada</w:t>
      </w:r>
    </w:p>
    <w:p>
      <w:pPr>
        <w:spacing w:before="30" w:after="30"/>
        <w:ind w:left="480"/>
      </w:pPr>
      <w:r>
        <w:rPr>
          <w:rFonts w:ascii="Arial" w:cs="Arial" w:eastAsia="Arial" w:hAnsi="Arial"/>
          <w:color w:val="333333"/>
          <w:sz w:val="18"/>
          <w:szCs w:val="18"/>
        </w:rPr>
        <w:t xml:space="preserve">☐  Cualquier tiempo si avisan con anticipación</w:t>
      </w:r>
    </w:p>
    <w:p>
      <w:pPr>
        <w:spacing w:before="140" w:after="60"/>
      </w:pPr>
      <w:r>
        <w:rPr>
          <w:rFonts w:ascii="Arial" w:cs="Arial" w:eastAsia="Arial" w:hAnsi="Arial"/>
          <w:b/>
          <w:bCs/>
          <w:sz w:val="18"/>
          <w:szCs w:val="18"/>
        </w:rPr>
        <w:t xml:space="preserve">18. ¿El sistema debería funcionar aunque se caiga la conexión a internet (modo offline)?</w:t>
      </w:r>
    </w:p>
    <w:p>
      <w:pPr>
        <w:spacing w:before="30" w:after="30"/>
        <w:ind w:left="480"/>
      </w:pPr>
      <w:r>
        <w:rPr>
          <w:rFonts w:ascii="Arial" w:cs="Arial" w:eastAsia="Arial" w:hAnsi="Arial"/>
          <w:color w:val="333333"/>
          <w:sz w:val="18"/>
          <w:szCs w:val="18"/>
        </w:rPr>
        <w:t xml:space="preserve">☐  Sí, debe funcionar completamente sin internet</w:t>
      </w:r>
    </w:p>
    <w:p>
      <w:pPr>
        <w:spacing w:before="30" w:after="30"/>
        <w:ind w:left="480"/>
      </w:pPr>
      <w:r>
        <w:rPr>
          <w:rFonts w:ascii="Arial" w:cs="Arial" w:eastAsia="Arial" w:hAnsi="Arial"/>
          <w:color w:val="333333"/>
          <w:sz w:val="18"/>
          <w:szCs w:val="18"/>
        </w:rPr>
        <w:t xml:space="preserve">☐  Sí, pero solo funciones básicas de emergencia</w:t>
      </w:r>
    </w:p>
    <w:p>
      <w:pPr>
        <w:spacing w:before="30" w:after="30"/>
        <w:ind w:left="480"/>
      </w:pPr>
      <w:r>
        <w:rPr>
          <w:rFonts w:ascii="Arial" w:cs="Arial" w:eastAsia="Arial" w:hAnsi="Arial"/>
          <w:color w:val="333333"/>
          <w:sz w:val="18"/>
          <w:szCs w:val="18"/>
        </w:rPr>
        <w:t xml:space="preserve">☐  No, internet es garantizado en nuestra institución</w:t>
      </w:r>
    </w:p>
    <w:p>
      <w:pPr>
        <w:spacing w:before="30" w:after="30"/>
        <w:ind w:left="480"/>
      </w:pPr>
      <w:r>
        <w:rPr>
          <w:rFonts w:ascii="Arial" w:cs="Arial" w:eastAsia="Arial" w:hAnsi="Arial"/>
          <w:color w:val="333333"/>
          <w:sz w:val="18"/>
          <w:szCs w:val="18"/>
        </w:rPr>
        <w:t xml:space="preserve">☐  No sé / No aplica a mi rol</w:t>
      </w:r>
    </w:p>
    <w:p>
      <w:pPr>
        <w:spacing w:before="140" w:after="60"/>
      </w:pPr>
      <w:r>
        <w:rPr>
          <w:rFonts w:ascii="Arial" w:cs="Arial" w:eastAsia="Arial" w:hAnsi="Arial"/>
          <w:b/>
          <w:bCs/>
          <w:sz w:val="18"/>
          <w:szCs w:val="18"/>
        </w:rPr>
        <w:t xml:space="preserve">19. ¿Con qué frecuencia debería realizarse un respaldo (backup) de los datos del sistema?</w:t>
      </w:r>
    </w:p>
    <w:p>
      <w:pPr>
        <w:spacing w:before="30" w:after="30"/>
        <w:ind w:left="480"/>
      </w:pPr>
      <w:r>
        <w:rPr>
          <w:rFonts w:ascii="Arial" w:cs="Arial" w:eastAsia="Arial" w:hAnsi="Arial"/>
          <w:color w:val="333333"/>
          <w:sz w:val="18"/>
          <w:szCs w:val="18"/>
        </w:rPr>
        <w:t xml:space="preserve">☐  Cada hora</w:t>
      </w:r>
    </w:p>
    <w:p>
      <w:pPr>
        <w:spacing w:before="30" w:after="30"/>
        <w:ind w:left="480"/>
      </w:pPr>
      <w:r>
        <w:rPr>
          <w:rFonts w:ascii="Arial" w:cs="Arial" w:eastAsia="Arial" w:hAnsi="Arial"/>
          <w:color w:val="333333"/>
          <w:sz w:val="18"/>
          <w:szCs w:val="18"/>
        </w:rPr>
        <w:t xml:space="preserve">☐  Diariamente</w:t>
      </w:r>
    </w:p>
    <w:p>
      <w:pPr>
        <w:spacing w:before="30" w:after="30"/>
        <w:ind w:left="480"/>
      </w:pPr>
      <w:r>
        <w:rPr>
          <w:rFonts w:ascii="Arial" w:cs="Arial" w:eastAsia="Arial" w:hAnsi="Arial"/>
          <w:color w:val="333333"/>
          <w:sz w:val="18"/>
          <w:szCs w:val="18"/>
        </w:rPr>
        <w:t xml:space="preserve">☐  Semanalmente</w:t>
      </w:r>
    </w:p>
    <w:p>
      <w:pPr>
        <w:spacing w:before="30" w:after="30"/>
        <w:ind w:left="480"/>
      </w:pPr>
      <w:r>
        <w:rPr>
          <w:rFonts w:ascii="Arial" w:cs="Arial" w:eastAsia="Arial" w:hAnsi="Arial"/>
          <w:color w:val="333333"/>
          <w:sz w:val="18"/>
          <w:szCs w:val="18"/>
        </w:rPr>
        <w:t xml:space="preserve">☐  El sistema debe decidirlo automáticamente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AFA" w:val="clear"/>
            <w:tcMar>
              <w:top w:type="dxa" w:w="80"/>
              <w:left w:type="dxa" w:w="160"/>
              <w:bottom w:type="dxa" w:w="80"/>
              <w:right w:type="dxa" w:w="160"/>
            </w:tcMar>
          </w:tcPr>
          <w:p>
            <w:r>
              <w:rPr>
                <w:rFonts w:ascii="Arial" w:cs="Arial" w:eastAsia="Arial" w:hAnsi="Arial"/>
                <w:b/>
                <w:bCs/>
                <w:color w:val="6B3FA0"/>
                <w:sz w:val="20"/>
                <w:szCs w:val="20"/>
              </w:rPr>
              <w:t xml:space="preserve">PARTE VI — Valoración Global de Requisitos No Funcionales (1 = Bajo · 5 = Crítico)</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840"/>
        <w:gridCol w:w="840"/>
        <w:gridCol w:w="840"/>
        <w:gridCol w:w="840"/>
        <w:gridCol w:w="840"/>
      </w:tblGrid>
      <w:tr>
        <w:tc>
          <w:tcPr>
            <w:tcW w:type="dxa" w:w="51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Atributo de calidad</w:t>
            </w:r>
          </w:p>
        </w:tc>
        <w:tc>
          <w:tcPr>
            <w:tcW w:type="dxa" w:w="840"/>
            <w:tcBorders>
              <w:top w:val="single" w:color="CCCCCC" w:sz="1"/>
              <w:left w:val="single" w:color="CCCCCC" w:sz="1"/>
              <w:bottom w:val="single" w:color="CCCCCC" w:sz="1"/>
              <w:right w:val="single" w:color="CCCCCC" w:sz="1"/>
            </w:tcBorders>
            <w:shd w:fill="6B3FA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1</w:t>
            </w:r>
          </w:p>
        </w:tc>
        <w:tc>
          <w:tcPr>
            <w:tcW w:type="dxa" w:w="840"/>
            <w:tcBorders>
              <w:top w:val="single" w:color="CCCCCC" w:sz="1"/>
              <w:left w:val="single" w:color="CCCCCC" w:sz="1"/>
              <w:bottom w:val="single" w:color="CCCCCC" w:sz="1"/>
              <w:right w:val="single" w:color="CCCCCC" w:sz="1"/>
            </w:tcBorders>
            <w:shd w:fill="6B3FA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2</w:t>
            </w:r>
          </w:p>
        </w:tc>
        <w:tc>
          <w:tcPr>
            <w:tcW w:type="dxa" w:w="840"/>
            <w:tcBorders>
              <w:top w:val="single" w:color="CCCCCC" w:sz="1"/>
              <w:left w:val="single" w:color="CCCCCC" w:sz="1"/>
              <w:bottom w:val="single" w:color="CCCCCC" w:sz="1"/>
              <w:right w:val="single" w:color="CCCCCC" w:sz="1"/>
            </w:tcBorders>
            <w:shd w:fill="6B3FA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3</w:t>
            </w:r>
          </w:p>
        </w:tc>
        <w:tc>
          <w:tcPr>
            <w:tcW w:type="dxa" w:w="840"/>
            <w:tcBorders>
              <w:top w:val="single" w:color="CCCCCC" w:sz="1"/>
              <w:left w:val="single" w:color="CCCCCC" w:sz="1"/>
              <w:bottom w:val="single" w:color="CCCCCC" w:sz="1"/>
              <w:right w:val="single" w:color="CCCCCC" w:sz="1"/>
            </w:tcBorders>
            <w:shd w:fill="6B3FA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4</w:t>
            </w:r>
          </w:p>
        </w:tc>
        <w:tc>
          <w:tcPr>
            <w:tcW w:type="dxa" w:w="840"/>
            <w:tcBorders>
              <w:top w:val="single" w:color="CCCCCC" w:sz="1"/>
              <w:left w:val="single" w:color="CCCCCC" w:sz="1"/>
              <w:bottom w:val="single" w:color="CCCCCC" w:sz="1"/>
              <w:right w:val="single" w:color="CCCCCC" w:sz="1"/>
            </w:tcBorders>
            <w:shd w:fill="6B3FA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5</w:t>
            </w:r>
          </w:p>
        </w:tc>
      </w:tr>
      <w:tr>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Seguridad de la información (cifrado, accesos por rol)</w:t>
            </w:r>
          </w:p>
        </w:tc>
        <w:tc>
          <w:tcPr>
            <w:tcW w:type="dxa" w:w="84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color w:val="6B3FA0"/>
                <w:sz w:val="20"/>
                <w:szCs w:val="20"/>
              </w:rPr>
              <w:t xml:space="preserve">○</w:t>
            </w:r>
          </w:p>
        </w:tc>
        <w:tc>
          <w:tcPr>
            <w:tcW w:type="dxa" w:w="84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color w:val="6B3FA0"/>
                <w:sz w:val="20"/>
                <w:szCs w:val="20"/>
              </w:rPr>
              <w:t xml:space="preserve">○</w:t>
            </w:r>
          </w:p>
        </w:tc>
        <w:tc>
          <w:tcPr>
            <w:tcW w:type="dxa" w:w="84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color w:val="6B3FA0"/>
                <w:sz w:val="20"/>
                <w:szCs w:val="20"/>
              </w:rPr>
              <w:t xml:space="preserve">○</w:t>
            </w:r>
          </w:p>
        </w:tc>
        <w:tc>
          <w:tcPr>
            <w:tcW w:type="dxa" w:w="84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color w:val="6B3FA0"/>
                <w:sz w:val="20"/>
                <w:szCs w:val="20"/>
              </w:rPr>
              <w:t xml:space="preserve">○</w:t>
            </w:r>
          </w:p>
        </w:tc>
        <w:tc>
          <w:tcPr>
            <w:tcW w:type="dxa" w:w="84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color w:val="6B3FA0"/>
                <w:sz w:val="20"/>
                <w:szCs w:val="20"/>
              </w:rPr>
              <w:t xml:space="preserve">○</w:t>
            </w:r>
          </w:p>
        </w:tc>
      </w:tr>
      <w:tr>
        <w:tc>
          <w:tcPr>
            <w:tcW w:type="dxa" w:w="5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Rendimiento / Velocidad de respuesta del sistema</w:t>
            </w:r>
          </w:p>
        </w:tc>
        <w:tc>
          <w:tcPr>
            <w:tcW w:type="dxa" w:w="840"/>
            <w:tcBorders>
              <w:top w:val="single" w:color="CCCCCC" w:sz="1"/>
              <w:left w:val="single" w:color="CCCCCC" w:sz="1"/>
              <w:bottom w:val="single" w:color="CCCCCC" w:sz="1"/>
              <w:right w:val="single" w:color="CCCCCC" w:sz="1"/>
            </w:tcBorders>
            <w:shd w:fill="F4F6F9" w:val="clear"/>
            <w:tcMar>
              <w:top w:type="dxa" w:w="60"/>
              <w:left w:type="dxa" w:w="40"/>
              <w:bottom w:type="dxa" w:w="60"/>
              <w:right w:type="dxa" w:w="40"/>
            </w:tcMar>
            <w:vAlign w:val="center"/>
          </w:tcPr>
          <w:p>
            <w:pPr>
              <w:jc w:val="center"/>
            </w:pPr>
            <w:r>
              <w:rPr>
                <w:rFonts w:ascii="Arial" w:cs="Arial" w:eastAsia="Arial" w:hAnsi="Arial"/>
                <w:color w:val="6B3FA0"/>
                <w:sz w:val="20"/>
                <w:szCs w:val="20"/>
              </w:rPr>
              <w:t xml:space="preserve">○</w:t>
            </w:r>
          </w:p>
        </w:tc>
        <w:tc>
          <w:tcPr>
            <w:tcW w:type="dxa" w:w="840"/>
            <w:tcBorders>
              <w:top w:val="single" w:color="CCCCCC" w:sz="1"/>
              <w:left w:val="single" w:color="CCCCCC" w:sz="1"/>
              <w:bottom w:val="single" w:color="CCCCCC" w:sz="1"/>
              <w:right w:val="single" w:color="CCCCCC" w:sz="1"/>
            </w:tcBorders>
            <w:shd w:fill="F4F6F9" w:val="clear"/>
            <w:tcMar>
              <w:top w:type="dxa" w:w="60"/>
              <w:left w:type="dxa" w:w="40"/>
              <w:bottom w:type="dxa" w:w="60"/>
              <w:right w:type="dxa" w:w="40"/>
            </w:tcMar>
            <w:vAlign w:val="center"/>
          </w:tcPr>
          <w:p>
            <w:pPr>
              <w:jc w:val="center"/>
            </w:pPr>
            <w:r>
              <w:rPr>
                <w:rFonts w:ascii="Arial" w:cs="Arial" w:eastAsia="Arial" w:hAnsi="Arial"/>
                <w:color w:val="6B3FA0"/>
                <w:sz w:val="20"/>
                <w:szCs w:val="20"/>
              </w:rPr>
              <w:t xml:space="preserve">○</w:t>
            </w:r>
          </w:p>
        </w:tc>
        <w:tc>
          <w:tcPr>
            <w:tcW w:type="dxa" w:w="840"/>
            <w:tcBorders>
              <w:top w:val="single" w:color="CCCCCC" w:sz="1"/>
              <w:left w:val="single" w:color="CCCCCC" w:sz="1"/>
              <w:bottom w:val="single" w:color="CCCCCC" w:sz="1"/>
              <w:right w:val="single" w:color="CCCCCC" w:sz="1"/>
            </w:tcBorders>
            <w:shd w:fill="F4F6F9" w:val="clear"/>
            <w:tcMar>
              <w:top w:type="dxa" w:w="60"/>
              <w:left w:type="dxa" w:w="40"/>
              <w:bottom w:type="dxa" w:w="60"/>
              <w:right w:type="dxa" w:w="40"/>
            </w:tcMar>
            <w:vAlign w:val="center"/>
          </w:tcPr>
          <w:p>
            <w:pPr>
              <w:jc w:val="center"/>
            </w:pPr>
            <w:r>
              <w:rPr>
                <w:rFonts w:ascii="Arial" w:cs="Arial" w:eastAsia="Arial" w:hAnsi="Arial"/>
                <w:color w:val="6B3FA0"/>
                <w:sz w:val="20"/>
                <w:szCs w:val="20"/>
              </w:rPr>
              <w:t xml:space="preserve">○</w:t>
            </w:r>
          </w:p>
        </w:tc>
        <w:tc>
          <w:tcPr>
            <w:tcW w:type="dxa" w:w="840"/>
            <w:tcBorders>
              <w:top w:val="single" w:color="CCCCCC" w:sz="1"/>
              <w:left w:val="single" w:color="CCCCCC" w:sz="1"/>
              <w:bottom w:val="single" w:color="CCCCCC" w:sz="1"/>
              <w:right w:val="single" w:color="CCCCCC" w:sz="1"/>
            </w:tcBorders>
            <w:shd w:fill="F4F6F9" w:val="clear"/>
            <w:tcMar>
              <w:top w:type="dxa" w:w="60"/>
              <w:left w:type="dxa" w:w="40"/>
              <w:bottom w:type="dxa" w:w="60"/>
              <w:right w:type="dxa" w:w="40"/>
            </w:tcMar>
            <w:vAlign w:val="center"/>
          </w:tcPr>
          <w:p>
            <w:pPr>
              <w:jc w:val="center"/>
            </w:pPr>
            <w:r>
              <w:rPr>
                <w:rFonts w:ascii="Arial" w:cs="Arial" w:eastAsia="Arial" w:hAnsi="Arial"/>
                <w:color w:val="6B3FA0"/>
                <w:sz w:val="20"/>
                <w:szCs w:val="20"/>
              </w:rPr>
              <w:t xml:space="preserve">○</w:t>
            </w:r>
          </w:p>
        </w:tc>
        <w:tc>
          <w:tcPr>
            <w:tcW w:type="dxa" w:w="840"/>
            <w:tcBorders>
              <w:top w:val="single" w:color="CCCCCC" w:sz="1"/>
              <w:left w:val="single" w:color="CCCCCC" w:sz="1"/>
              <w:bottom w:val="single" w:color="CCCCCC" w:sz="1"/>
              <w:right w:val="single" w:color="CCCCCC" w:sz="1"/>
            </w:tcBorders>
            <w:shd w:fill="F4F6F9" w:val="clear"/>
            <w:tcMar>
              <w:top w:type="dxa" w:w="60"/>
              <w:left w:type="dxa" w:w="40"/>
              <w:bottom w:type="dxa" w:w="60"/>
              <w:right w:type="dxa" w:w="40"/>
            </w:tcMar>
            <w:vAlign w:val="center"/>
          </w:tcPr>
          <w:p>
            <w:pPr>
              <w:jc w:val="center"/>
            </w:pPr>
            <w:r>
              <w:rPr>
                <w:rFonts w:ascii="Arial" w:cs="Arial" w:eastAsia="Arial" w:hAnsi="Arial"/>
                <w:color w:val="6B3FA0"/>
                <w:sz w:val="20"/>
                <w:szCs w:val="20"/>
              </w:rPr>
              <w:t xml:space="preserve">○</w:t>
            </w:r>
          </w:p>
        </w:tc>
      </w:tr>
      <w:tr>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Disponibilidad 24/7 sin interrupciones</w:t>
            </w:r>
          </w:p>
        </w:tc>
        <w:tc>
          <w:tcPr>
            <w:tcW w:type="dxa" w:w="84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color w:val="6B3FA0"/>
                <w:sz w:val="20"/>
                <w:szCs w:val="20"/>
              </w:rPr>
              <w:t xml:space="preserve">○</w:t>
            </w:r>
          </w:p>
        </w:tc>
        <w:tc>
          <w:tcPr>
            <w:tcW w:type="dxa" w:w="84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color w:val="6B3FA0"/>
                <w:sz w:val="20"/>
                <w:szCs w:val="20"/>
              </w:rPr>
              <w:t xml:space="preserve">○</w:t>
            </w:r>
          </w:p>
        </w:tc>
        <w:tc>
          <w:tcPr>
            <w:tcW w:type="dxa" w:w="84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color w:val="6B3FA0"/>
                <w:sz w:val="20"/>
                <w:szCs w:val="20"/>
              </w:rPr>
              <w:t xml:space="preserve">○</w:t>
            </w:r>
          </w:p>
        </w:tc>
        <w:tc>
          <w:tcPr>
            <w:tcW w:type="dxa" w:w="84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color w:val="6B3FA0"/>
                <w:sz w:val="20"/>
                <w:szCs w:val="20"/>
              </w:rPr>
              <w:t xml:space="preserve">○</w:t>
            </w:r>
          </w:p>
        </w:tc>
        <w:tc>
          <w:tcPr>
            <w:tcW w:type="dxa" w:w="84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color w:val="6B3FA0"/>
                <w:sz w:val="20"/>
                <w:szCs w:val="20"/>
              </w:rPr>
              <w:t xml:space="preserve">○</w:t>
            </w:r>
          </w:p>
        </w:tc>
      </w:tr>
      <w:tr>
        <w:tc>
          <w:tcPr>
            <w:tcW w:type="dxa" w:w="5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Facilidad de uso (interfaz intuitiva)</w:t>
            </w:r>
          </w:p>
        </w:tc>
        <w:tc>
          <w:tcPr>
            <w:tcW w:type="dxa" w:w="840"/>
            <w:tcBorders>
              <w:top w:val="single" w:color="CCCCCC" w:sz="1"/>
              <w:left w:val="single" w:color="CCCCCC" w:sz="1"/>
              <w:bottom w:val="single" w:color="CCCCCC" w:sz="1"/>
              <w:right w:val="single" w:color="CCCCCC" w:sz="1"/>
            </w:tcBorders>
            <w:shd w:fill="F4F6F9" w:val="clear"/>
            <w:tcMar>
              <w:top w:type="dxa" w:w="60"/>
              <w:left w:type="dxa" w:w="40"/>
              <w:bottom w:type="dxa" w:w="60"/>
              <w:right w:type="dxa" w:w="40"/>
            </w:tcMar>
            <w:vAlign w:val="center"/>
          </w:tcPr>
          <w:p>
            <w:pPr>
              <w:jc w:val="center"/>
            </w:pPr>
            <w:r>
              <w:rPr>
                <w:rFonts w:ascii="Arial" w:cs="Arial" w:eastAsia="Arial" w:hAnsi="Arial"/>
                <w:color w:val="6B3FA0"/>
                <w:sz w:val="20"/>
                <w:szCs w:val="20"/>
              </w:rPr>
              <w:t xml:space="preserve">○</w:t>
            </w:r>
          </w:p>
        </w:tc>
        <w:tc>
          <w:tcPr>
            <w:tcW w:type="dxa" w:w="840"/>
            <w:tcBorders>
              <w:top w:val="single" w:color="CCCCCC" w:sz="1"/>
              <w:left w:val="single" w:color="CCCCCC" w:sz="1"/>
              <w:bottom w:val="single" w:color="CCCCCC" w:sz="1"/>
              <w:right w:val="single" w:color="CCCCCC" w:sz="1"/>
            </w:tcBorders>
            <w:shd w:fill="F4F6F9" w:val="clear"/>
            <w:tcMar>
              <w:top w:type="dxa" w:w="60"/>
              <w:left w:type="dxa" w:w="40"/>
              <w:bottom w:type="dxa" w:w="60"/>
              <w:right w:type="dxa" w:w="40"/>
            </w:tcMar>
            <w:vAlign w:val="center"/>
          </w:tcPr>
          <w:p>
            <w:pPr>
              <w:jc w:val="center"/>
            </w:pPr>
            <w:r>
              <w:rPr>
                <w:rFonts w:ascii="Arial" w:cs="Arial" w:eastAsia="Arial" w:hAnsi="Arial"/>
                <w:color w:val="6B3FA0"/>
                <w:sz w:val="20"/>
                <w:szCs w:val="20"/>
              </w:rPr>
              <w:t xml:space="preserve">○</w:t>
            </w:r>
          </w:p>
        </w:tc>
        <w:tc>
          <w:tcPr>
            <w:tcW w:type="dxa" w:w="840"/>
            <w:tcBorders>
              <w:top w:val="single" w:color="CCCCCC" w:sz="1"/>
              <w:left w:val="single" w:color="CCCCCC" w:sz="1"/>
              <w:bottom w:val="single" w:color="CCCCCC" w:sz="1"/>
              <w:right w:val="single" w:color="CCCCCC" w:sz="1"/>
            </w:tcBorders>
            <w:shd w:fill="F4F6F9" w:val="clear"/>
            <w:tcMar>
              <w:top w:type="dxa" w:w="60"/>
              <w:left w:type="dxa" w:w="40"/>
              <w:bottom w:type="dxa" w:w="60"/>
              <w:right w:type="dxa" w:w="40"/>
            </w:tcMar>
            <w:vAlign w:val="center"/>
          </w:tcPr>
          <w:p>
            <w:pPr>
              <w:jc w:val="center"/>
            </w:pPr>
            <w:r>
              <w:rPr>
                <w:rFonts w:ascii="Arial" w:cs="Arial" w:eastAsia="Arial" w:hAnsi="Arial"/>
                <w:color w:val="6B3FA0"/>
                <w:sz w:val="20"/>
                <w:szCs w:val="20"/>
              </w:rPr>
              <w:t xml:space="preserve">○</w:t>
            </w:r>
          </w:p>
        </w:tc>
        <w:tc>
          <w:tcPr>
            <w:tcW w:type="dxa" w:w="840"/>
            <w:tcBorders>
              <w:top w:val="single" w:color="CCCCCC" w:sz="1"/>
              <w:left w:val="single" w:color="CCCCCC" w:sz="1"/>
              <w:bottom w:val="single" w:color="CCCCCC" w:sz="1"/>
              <w:right w:val="single" w:color="CCCCCC" w:sz="1"/>
            </w:tcBorders>
            <w:shd w:fill="F4F6F9" w:val="clear"/>
            <w:tcMar>
              <w:top w:type="dxa" w:w="60"/>
              <w:left w:type="dxa" w:w="40"/>
              <w:bottom w:type="dxa" w:w="60"/>
              <w:right w:type="dxa" w:w="40"/>
            </w:tcMar>
            <w:vAlign w:val="center"/>
          </w:tcPr>
          <w:p>
            <w:pPr>
              <w:jc w:val="center"/>
            </w:pPr>
            <w:r>
              <w:rPr>
                <w:rFonts w:ascii="Arial" w:cs="Arial" w:eastAsia="Arial" w:hAnsi="Arial"/>
                <w:color w:val="6B3FA0"/>
                <w:sz w:val="20"/>
                <w:szCs w:val="20"/>
              </w:rPr>
              <w:t xml:space="preserve">○</w:t>
            </w:r>
          </w:p>
        </w:tc>
        <w:tc>
          <w:tcPr>
            <w:tcW w:type="dxa" w:w="840"/>
            <w:tcBorders>
              <w:top w:val="single" w:color="CCCCCC" w:sz="1"/>
              <w:left w:val="single" w:color="CCCCCC" w:sz="1"/>
              <w:bottom w:val="single" w:color="CCCCCC" w:sz="1"/>
              <w:right w:val="single" w:color="CCCCCC" w:sz="1"/>
            </w:tcBorders>
            <w:shd w:fill="F4F6F9" w:val="clear"/>
            <w:tcMar>
              <w:top w:type="dxa" w:w="60"/>
              <w:left w:type="dxa" w:w="40"/>
              <w:bottom w:type="dxa" w:w="60"/>
              <w:right w:type="dxa" w:w="40"/>
            </w:tcMar>
            <w:vAlign w:val="center"/>
          </w:tcPr>
          <w:p>
            <w:pPr>
              <w:jc w:val="center"/>
            </w:pPr>
            <w:r>
              <w:rPr>
                <w:rFonts w:ascii="Arial" w:cs="Arial" w:eastAsia="Arial" w:hAnsi="Arial"/>
                <w:color w:val="6B3FA0"/>
                <w:sz w:val="20"/>
                <w:szCs w:val="20"/>
              </w:rPr>
              <w:t xml:space="preserve">○</w:t>
            </w:r>
          </w:p>
        </w:tc>
      </w:tr>
      <w:tr>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Trazabilidad completa de cada servicio</w:t>
            </w:r>
          </w:p>
        </w:tc>
        <w:tc>
          <w:tcPr>
            <w:tcW w:type="dxa" w:w="84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color w:val="6B3FA0"/>
                <w:sz w:val="20"/>
                <w:szCs w:val="20"/>
              </w:rPr>
              <w:t xml:space="preserve">○</w:t>
            </w:r>
          </w:p>
        </w:tc>
        <w:tc>
          <w:tcPr>
            <w:tcW w:type="dxa" w:w="84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color w:val="6B3FA0"/>
                <w:sz w:val="20"/>
                <w:szCs w:val="20"/>
              </w:rPr>
              <w:t xml:space="preserve">○</w:t>
            </w:r>
          </w:p>
        </w:tc>
        <w:tc>
          <w:tcPr>
            <w:tcW w:type="dxa" w:w="84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color w:val="6B3FA0"/>
                <w:sz w:val="20"/>
                <w:szCs w:val="20"/>
              </w:rPr>
              <w:t xml:space="preserve">○</w:t>
            </w:r>
          </w:p>
        </w:tc>
        <w:tc>
          <w:tcPr>
            <w:tcW w:type="dxa" w:w="84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color w:val="6B3FA0"/>
                <w:sz w:val="20"/>
                <w:szCs w:val="20"/>
              </w:rPr>
              <w:t xml:space="preserve">○</w:t>
            </w:r>
          </w:p>
        </w:tc>
        <w:tc>
          <w:tcPr>
            <w:tcW w:type="dxa" w:w="84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color w:val="6B3FA0"/>
                <w:sz w:val="20"/>
                <w:szCs w:val="20"/>
              </w:rPr>
              <w:t xml:space="preserve">○</w:t>
            </w:r>
          </w:p>
        </w:tc>
      </w:tr>
      <w:tr>
        <w:tc>
          <w:tcPr>
            <w:tcW w:type="dxa" w:w="5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Cumplimiento normativo (REPS / Res. 3100 de 2019)</w:t>
            </w:r>
          </w:p>
        </w:tc>
        <w:tc>
          <w:tcPr>
            <w:tcW w:type="dxa" w:w="840"/>
            <w:tcBorders>
              <w:top w:val="single" w:color="CCCCCC" w:sz="1"/>
              <w:left w:val="single" w:color="CCCCCC" w:sz="1"/>
              <w:bottom w:val="single" w:color="CCCCCC" w:sz="1"/>
              <w:right w:val="single" w:color="CCCCCC" w:sz="1"/>
            </w:tcBorders>
            <w:shd w:fill="F4F6F9" w:val="clear"/>
            <w:tcMar>
              <w:top w:type="dxa" w:w="60"/>
              <w:left w:type="dxa" w:w="40"/>
              <w:bottom w:type="dxa" w:w="60"/>
              <w:right w:type="dxa" w:w="40"/>
            </w:tcMar>
            <w:vAlign w:val="center"/>
          </w:tcPr>
          <w:p>
            <w:pPr>
              <w:jc w:val="center"/>
            </w:pPr>
            <w:r>
              <w:rPr>
                <w:rFonts w:ascii="Arial" w:cs="Arial" w:eastAsia="Arial" w:hAnsi="Arial"/>
                <w:color w:val="6B3FA0"/>
                <w:sz w:val="20"/>
                <w:szCs w:val="20"/>
              </w:rPr>
              <w:t xml:space="preserve">○</w:t>
            </w:r>
          </w:p>
        </w:tc>
        <w:tc>
          <w:tcPr>
            <w:tcW w:type="dxa" w:w="840"/>
            <w:tcBorders>
              <w:top w:val="single" w:color="CCCCCC" w:sz="1"/>
              <w:left w:val="single" w:color="CCCCCC" w:sz="1"/>
              <w:bottom w:val="single" w:color="CCCCCC" w:sz="1"/>
              <w:right w:val="single" w:color="CCCCCC" w:sz="1"/>
            </w:tcBorders>
            <w:shd w:fill="F4F6F9" w:val="clear"/>
            <w:tcMar>
              <w:top w:type="dxa" w:w="60"/>
              <w:left w:type="dxa" w:w="40"/>
              <w:bottom w:type="dxa" w:w="60"/>
              <w:right w:type="dxa" w:w="40"/>
            </w:tcMar>
            <w:vAlign w:val="center"/>
          </w:tcPr>
          <w:p>
            <w:pPr>
              <w:jc w:val="center"/>
            </w:pPr>
            <w:r>
              <w:rPr>
                <w:rFonts w:ascii="Arial" w:cs="Arial" w:eastAsia="Arial" w:hAnsi="Arial"/>
                <w:color w:val="6B3FA0"/>
                <w:sz w:val="20"/>
                <w:szCs w:val="20"/>
              </w:rPr>
              <w:t xml:space="preserve">○</w:t>
            </w:r>
          </w:p>
        </w:tc>
        <w:tc>
          <w:tcPr>
            <w:tcW w:type="dxa" w:w="840"/>
            <w:tcBorders>
              <w:top w:val="single" w:color="CCCCCC" w:sz="1"/>
              <w:left w:val="single" w:color="CCCCCC" w:sz="1"/>
              <w:bottom w:val="single" w:color="CCCCCC" w:sz="1"/>
              <w:right w:val="single" w:color="CCCCCC" w:sz="1"/>
            </w:tcBorders>
            <w:shd w:fill="F4F6F9" w:val="clear"/>
            <w:tcMar>
              <w:top w:type="dxa" w:w="60"/>
              <w:left w:type="dxa" w:w="40"/>
              <w:bottom w:type="dxa" w:w="60"/>
              <w:right w:type="dxa" w:w="40"/>
            </w:tcMar>
            <w:vAlign w:val="center"/>
          </w:tcPr>
          <w:p>
            <w:pPr>
              <w:jc w:val="center"/>
            </w:pPr>
            <w:r>
              <w:rPr>
                <w:rFonts w:ascii="Arial" w:cs="Arial" w:eastAsia="Arial" w:hAnsi="Arial"/>
                <w:color w:val="6B3FA0"/>
                <w:sz w:val="20"/>
                <w:szCs w:val="20"/>
              </w:rPr>
              <w:t xml:space="preserve">○</w:t>
            </w:r>
          </w:p>
        </w:tc>
        <w:tc>
          <w:tcPr>
            <w:tcW w:type="dxa" w:w="840"/>
            <w:tcBorders>
              <w:top w:val="single" w:color="CCCCCC" w:sz="1"/>
              <w:left w:val="single" w:color="CCCCCC" w:sz="1"/>
              <w:bottom w:val="single" w:color="CCCCCC" w:sz="1"/>
              <w:right w:val="single" w:color="CCCCCC" w:sz="1"/>
            </w:tcBorders>
            <w:shd w:fill="F4F6F9" w:val="clear"/>
            <w:tcMar>
              <w:top w:type="dxa" w:w="60"/>
              <w:left w:type="dxa" w:w="40"/>
              <w:bottom w:type="dxa" w:w="60"/>
              <w:right w:type="dxa" w:w="40"/>
            </w:tcMar>
            <w:vAlign w:val="center"/>
          </w:tcPr>
          <w:p>
            <w:pPr>
              <w:jc w:val="center"/>
            </w:pPr>
            <w:r>
              <w:rPr>
                <w:rFonts w:ascii="Arial" w:cs="Arial" w:eastAsia="Arial" w:hAnsi="Arial"/>
                <w:color w:val="6B3FA0"/>
                <w:sz w:val="20"/>
                <w:szCs w:val="20"/>
              </w:rPr>
              <w:t xml:space="preserve">○</w:t>
            </w:r>
          </w:p>
        </w:tc>
        <w:tc>
          <w:tcPr>
            <w:tcW w:type="dxa" w:w="840"/>
            <w:tcBorders>
              <w:top w:val="single" w:color="CCCCCC" w:sz="1"/>
              <w:left w:val="single" w:color="CCCCCC" w:sz="1"/>
              <w:bottom w:val="single" w:color="CCCCCC" w:sz="1"/>
              <w:right w:val="single" w:color="CCCCCC" w:sz="1"/>
            </w:tcBorders>
            <w:shd w:fill="F4F6F9" w:val="clear"/>
            <w:tcMar>
              <w:top w:type="dxa" w:w="60"/>
              <w:left w:type="dxa" w:w="40"/>
              <w:bottom w:type="dxa" w:w="60"/>
              <w:right w:type="dxa" w:w="40"/>
            </w:tcMar>
            <w:vAlign w:val="center"/>
          </w:tcPr>
          <w:p>
            <w:pPr>
              <w:jc w:val="center"/>
            </w:pPr>
            <w:r>
              <w:rPr>
                <w:rFonts w:ascii="Arial" w:cs="Arial" w:eastAsia="Arial" w:hAnsi="Arial"/>
                <w:color w:val="6B3FA0"/>
                <w:sz w:val="20"/>
                <w:szCs w:val="20"/>
              </w:rPr>
              <w:t xml:space="preserve">○</w:t>
            </w:r>
          </w:p>
        </w:tc>
      </w:tr>
      <w:tr>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Escalabilidad (crecer sin rediseñar el sistema)</w:t>
            </w:r>
          </w:p>
        </w:tc>
        <w:tc>
          <w:tcPr>
            <w:tcW w:type="dxa" w:w="84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color w:val="6B3FA0"/>
                <w:sz w:val="20"/>
                <w:szCs w:val="20"/>
              </w:rPr>
              <w:t xml:space="preserve">○</w:t>
            </w:r>
          </w:p>
        </w:tc>
        <w:tc>
          <w:tcPr>
            <w:tcW w:type="dxa" w:w="84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color w:val="6B3FA0"/>
                <w:sz w:val="20"/>
                <w:szCs w:val="20"/>
              </w:rPr>
              <w:t xml:space="preserve">○</w:t>
            </w:r>
          </w:p>
        </w:tc>
        <w:tc>
          <w:tcPr>
            <w:tcW w:type="dxa" w:w="84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color w:val="6B3FA0"/>
                <w:sz w:val="20"/>
                <w:szCs w:val="20"/>
              </w:rPr>
              <w:t xml:space="preserve">○</w:t>
            </w:r>
          </w:p>
        </w:tc>
        <w:tc>
          <w:tcPr>
            <w:tcW w:type="dxa" w:w="84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color w:val="6B3FA0"/>
                <w:sz w:val="20"/>
                <w:szCs w:val="20"/>
              </w:rPr>
              <w:t xml:space="preserve">○</w:t>
            </w:r>
          </w:p>
        </w:tc>
        <w:tc>
          <w:tcPr>
            <w:tcW w:type="dxa" w:w="84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color w:val="6B3FA0"/>
                <w:sz w:val="20"/>
                <w:szCs w:val="20"/>
              </w:rPr>
              <w:t xml:space="preserve">○</w:t>
            </w:r>
          </w:p>
        </w:tc>
      </w:tr>
      <w:tr>
        <w:tc>
          <w:tcPr>
            <w:tcW w:type="dxa" w:w="5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Soporte técnico ante fallas</w:t>
            </w:r>
          </w:p>
        </w:tc>
        <w:tc>
          <w:tcPr>
            <w:tcW w:type="dxa" w:w="840"/>
            <w:tcBorders>
              <w:top w:val="single" w:color="CCCCCC" w:sz="1"/>
              <w:left w:val="single" w:color="CCCCCC" w:sz="1"/>
              <w:bottom w:val="single" w:color="CCCCCC" w:sz="1"/>
              <w:right w:val="single" w:color="CCCCCC" w:sz="1"/>
            </w:tcBorders>
            <w:shd w:fill="F4F6F9" w:val="clear"/>
            <w:tcMar>
              <w:top w:type="dxa" w:w="60"/>
              <w:left w:type="dxa" w:w="40"/>
              <w:bottom w:type="dxa" w:w="60"/>
              <w:right w:type="dxa" w:w="40"/>
            </w:tcMar>
            <w:vAlign w:val="center"/>
          </w:tcPr>
          <w:p>
            <w:pPr>
              <w:jc w:val="center"/>
            </w:pPr>
            <w:r>
              <w:rPr>
                <w:rFonts w:ascii="Arial" w:cs="Arial" w:eastAsia="Arial" w:hAnsi="Arial"/>
                <w:color w:val="6B3FA0"/>
                <w:sz w:val="20"/>
                <w:szCs w:val="20"/>
              </w:rPr>
              <w:t xml:space="preserve">○</w:t>
            </w:r>
          </w:p>
        </w:tc>
        <w:tc>
          <w:tcPr>
            <w:tcW w:type="dxa" w:w="840"/>
            <w:tcBorders>
              <w:top w:val="single" w:color="CCCCCC" w:sz="1"/>
              <w:left w:val="single" w:color="CCCCCC" w:sz="1"/>
              <w:bottom w:val="single" w:color="CCCCCC" w:sz="1"/>
              <w:right w:val="single" w:color="CCCCCC" w:sz="1"/>
            </w:tcBorders>
            <w:shd w:fill="F4F6F9" w:val="clear"/>
            <w:tcMar>
              <w:top w:type="dxa" w:w="60"/>
              <w:left w:type="dxa" w:w="40"/>
              <w:bottom w:type="dxa" w:w="60"/>
              <w:right w:type="dxa" w:w="40"/>
            </w:tcMar>
            <w:vAlign w:val="center"/>
          </w:tcPr>
          <w:p>
            <w:pPr>
              <w:jc w:val="center"/>
            </w:pPr>
            <w:r>
              <w:rPr>
                <w:rFonts w:ascii="Arial" w:cs="Arial" w:eastAsia="Arial" w:hAnsi="Arial"/>
                <w:color w:val="6B3FA0"/>
                <w:sz w:val="20"/>
                <w:szCs w:val="20"/>
              </w:rPr>
              <w:t xml:space="preserve">○</w:t>
            </w:r>
          </w:p>
        </w:tc>
        <w:tc>
          <w:tcPr>
            <w:tcW w:type="dxa" w:w="840"/>
            <w:tcBorders>
              <w:top w:val="single" w:color="CCCCCC" w:sz="1"/>
              <w:left w:val="single" w:color="CCCCCC" w:sz="1"/>
              <w:bottom w:val="single" w:color="CCCCCC" w:sz="1"/>
              <w:right w:val="single" w:color="CCCCCC" w:sz="1"/>
            </w:tcBorders>
            <w:shd w:fill="F4F6F9" w:val="clear"/>
            <w:tcMar>
              <w:top w:type="dxa" w:w="60"/>
              <w:left w:type="dxa" w:w="40"/>
              <w:bottom w:type="dxa" w:w="60"/>
              <w:right w:type="dxa" w:w="40"/>
            </w:tcMar>
            <w:vAlign w:val="center"/>
          </w:tcPr>
          <w:p>
            <w:pPr>
              <w:jc w:val="center"/>
            </w:pPr>
            <w:r>
              <w:rPr>
                <w:rFonts w:ascii="Arial" w:cs="Arial" w:eastAsia="Arial" w:hAnsi="Arial"/>
                <w:color w:val="6B3FA0"/>
                <w:sz w:val="20"/>
                <w:szCs w:val="20"/>
              </w:rPr>
              <w:t xml:space="preserve">○</w:t>
            </w:r>
          </w:p>
        </w:tc>
        <w:tc>
          <w:tcPr>
            <w:tcW w:type="dxa" w:w="840"/>
            <w:tcBorders>
              <w:top w:val="single" w:color="CCCCCC" w:sz="1"/>
              <w:left w:val="single" w:color="CCCCCC" w:sz="1"/>
              <w:bottom w:val="single" w:color="CCCCCC" w:sz="1"/>
              <w:right w:val="single" w:color="CCCCCC" w:sz="1"/>
            </w:tcBorders>
            <w:shd w:fill="F4F6F9" w:val="clear"/>
            <w:tcMar>
              <w:top w:type="dxa" w:w="60"/>
              <w:left w:type="dxa" w:w="40"/>
              <w:bottom w:type="dxa" w:w="60"/>
              <w:right w:type="dxa" w:w="40"/>
            </w:tcMar>
            <w:vAlign w:val="center"/>
          </w:tcPr>
          <w:p>
            <w:pPr>
              <w:jc w:val="center"/>
            </w:pPr>
            <w:r>
              <w:rPr>
                <w:rFonts w:ascii="Arial" w:cs="Arial" w:eastAsia="Arial" w:hAnsi="Arial"/>
                <w:color w:val="6B3FA0"/>
                <w:sz w:val="20"/>
                <w:szCs w:val="20"/>
              </w:rPr>
              <w:t xml:space="preserve">○</w:t>
            </w:r>
          </w:p>
        </w:tc>
        <w:tc>
          <w:tcPr>
            <w:tcW w:type="dxa" w:w="840"/>
            <w:tcBorders>
              <w:top w:val="single" w:color="CCCCCC" w:sz="1"/>
              <w:left w:val="single" w:color="CCCCCC" w:sz="1"/>
              <w:bottom w:val="single" w:color="CCCCCC" w:sz="1"/>
              <w:right w:val="single" w:color="CCCCCC" w:sz="1"/>
            </w:tcBorders>
            <w:shd w:fill="F4F6F9" w:val="clear"/>
            <w:tcMar>
              <w:top w:type="dxa" w:w="60"/>
              <w:left w:type="dxa" w:w="40"/>
              <w:bottom w:type="dxa" w:w="60"/>
              <w:right w:type="dxa" w:w="40"/>
            </w:tcMar>
            <w:vAlign w:val="center"/>
          </w:tcPr>
          <w:p>
            <w:pPr>
              <w:jc w:val="center"/>
            </w:pPr>
            <w:r>
              <w:rPr>
                <w:rFonts w:ascii="Arial" w:cs="Arial" w:eastAsia="Arial" w:hAnsi="Arial"/>
                <w:color w:val="6B3FA0"/>
                <w:sz w:val="20"/>
                <w:szCs w:val="20"/>
              </w:rPr>
              <w:t xml:space="preserve">○</w:t>
            </w:r>
          </w:p>
        </w:tc>
      </w:tr>
    </w:tbl>
    <w:p>
      <w:pPr>
        <w:spacing w:before="160" w:after="0"/>
      </w:pPr>
    </w:p>
    <w:p>
      <w:pPr>
        <w:spacing w:before="140" w:after="60"/>
      </w:pPr>
      <w:r>
        <w:rPr>
          <w:rFonts w:ascii="Arial" w:cs="Arial" w:eastAsia="Arial" w:hAnsi="Arial"/>
          <w:b/>
          <w:bCs/>
          <w:sz w:val="18"/>
          <w:szCs w:val="18"/>
        </w:rPr>
        <w:t xml:space="preserve">20. ¿Desea agregar algún comentario adicional sobre los requisitos técnicos del SGA?</w:t>
      </w:r>
    </w:p>
    <w:p>
      <w:pPr>
        <w:spacing w:before="40" w:after="40"/>
      </w:pPr>
      <w:r>
        <w:rPr>
          <w:rFonts w:ascii="Arial" w:cs="Arial" w:eastAsia="Arial" w:hAnsi="Arial"/>
          <w:color w:val="AAAAAA"/>
          <w:sz w:val="18"/>
          <w:szCs w:val="18"/>
        </w:rPr>
        <w:t xml:space="preserve">_______________________________________________________________________________</w:t>
      </w:r>
    </w:p>
    <w:p>
      <w:pPr>
        <w:spacing w:before="40" w:after="40"/>
      </w:pPr>
      <w:r>
        <w:rPr>
          <w:rFonts w:ascii="Arial" w:cs="Arial" w:eastAsia="Arial" w:hAnsi="Arial"/>
          <w:color w:val="AAAAAA"/>
          <w:sz w:val="18"/>
          <w:szCs w:val="18"/>
        </w:rPr>
        <w:t xml:space="preserve">_______________________________________________________________________________</w:t>
      </w:r>
    </w:p>
    <w:p>
      <w:pPr>
        <w:spacing w:before="40" w:after="40"/>
      </w:pPr>
      <w:r>
        <w:rPr>
          <w:rFonts w:ascii="Arial" w:cs="Arial" w:eastAsia="Arial" w:hAnsi="Arial"/>
          <w:color w:val="AAAAAA"/>
          <w:sz w:val="18"/>
          <w:szCs w:val="18"/>
        </w:rPr>
        <w:t xml:space="preserve">_______________________________________________________________________________</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6"/>
              <w:left w:val="single" w:color="6B3FA0" w:sz="6"/>
              <w:bottom w:val="single" w:color="CCCCCC" w:sz="1"/>
              <w:right w:val="single" w:color="CCCCCC" w:sz="1"/>
            </w:tcBorders>
            <w:shd w:fill="F0EAFA" w:val="clear"/>
            <w:tcMar>
              <w:top w:type="dxa" w:w="100"/>
              <w:left w:type="dxa" w:w="180"/>
              <w:bottom w:type="dxa" w:w="100"/>
              <w:right w:type="dxa" w:w="180"/>
            </w:tcMar>
          </w:tcPr>
          <w:p>
            <w:r>
              <w:rPr>
                <w:rFonts w:ascii="Arial" w:cs="Arial" w:eastAsia="Arial" w:hAnsi="Arial"/>
                <w:b/>
                <w:bCs/>
                <w:color w:val="6B3FA0"/>
                <w:sz w:val="18"/>
                <w:szCs w:val="18"/>
              </w:rPr>
              <w:t xml:space="preserve">📌 Nota: </w:t>
            </w:r>
            <w:r>
              <w:rPr>
                <w:rFonts w:ascii="Arial" w:cs="Arial" w:eastAsia="Arial" w:hAnsi="Arial"/>
                <w:color w:val="333333"/>
                <w:sz w:val="18"/>
                <w:szCs w:val="18"/>
              </w:rPr>
              <w:t xml:space="preserve">Los resultados de este cuestionario serán cruzados con los hallazgos de la encuesta y la entrevista semiestructurada para construir la Especificación de Requisitos del SGA, alineada con los estándares del REPS y la Resolución 3100 de 2019.</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80"/>
              <w:left w:type="dxa" w:w="280"/>
              <w:bottom w:type="dxa" w:w="180"/>
              <w:right w:type="dxa" w:w="280"/>
            </w:tcMar>
          </w:tcPr>
          <w:p>
            <w:pPr>
              <w:jc w:val="center"/>
            </w:pPr>
            <w:r>
              <w:rPr>
                <w:rFonts w:ascii="Arial" w:cs="Arial" w:eastAsia="Arial" w:hAnsi="Arial"/>
                <w:b/>
                <w:bCs/>
                <w:color w:val="FFFFFF"/>
                <w:sz w:val="32"/>
                <w:szCs w:val="32"/>
              </w:rPr>
              <w:t xml:space="preserve">MATRIZ DE TRAZABILIDAD</w:t>
            </w:r>
          </w:p>
          <w:p>
            <w:pPr>
              <w:spacing w:before="60"/>
              <w:jc w:val="center"/>
            </w:pPr>
            <w:r>
              <w:rPr>
                <w:rFonts w:ascii="Arial" w:cs="Arial" w:eastAsia="Arial" w:hAnsi="Arial"/>
                <w:color w:val="AACDE8"/>
                <w:sz w:val="20"/>
                <w:szCs w:val="20"/>
              </w:rPr>
              <w:t xml:space="preserve">Instrumentos  ×  Módulos SGA  ×  Perfiles de Usuario</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80"/>
        <w:gridCol w:w="1280"/>
        <w:gridCol w:w="1280"/>
        <w:gridCol w:w="1280"/>
        <w:gridCol w:w="1840"/>
      </w:tblGrid>
      <w:tr>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Módulo SGA</w:t>
            </w:r>
          </w:p>
        </w:tc>
        <w:tc>
          <w:tcPr>
            <w:tcW w:type="dxa" w:w="1280"/>
            <w:tcBorders>
              <w:top w:val="single" w:color="CCCCCC" w:sz="1"/>
              <w:left w:val="single" w:color="CCCCCC" w:sz="1"/>
              <w:bottom w:val="single" w:color="CCCCCC" w:sz="1"/>
              <w:right w:val="single" w:color="CCCCCC" w:sz="1"/>
            </w:tcBorders>
            <w:shd w:fill="2E6DA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01
Encuesta</w:t>
            </w:r>
          </w:p>
        </w:tc>
        <w:tc>
          <w:tcPr>
            <w:tcW w:type="dxa" w:w="1280"/>
            <w:tcBorders>
              <w:top w:val="single" w:color="CCCCCC" w:sz="1"/>
              <w:left w:val="single" w:color="CCCCCC" w:sz="1"/>
              <w:bottom w:val="single" w:color="CCCCCC" w:sz="1"/>
              <w:right w:val="single" w:color="CCCCCC" w:sz="1"/>
            </w:tcBorders>
            <w:shd w:fill="E8703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02
Entrevista</w:t>
            </w:r>
          </w:p>
        </w:tc>
        <w:tc>
          <w:tcPr>
            <w:tcW w:type="dxa" w:w="1280"/>
            <w:tcBorders>
              <w:top w:val="single" w:color="CCCCCC" w:sz="1"/>
              <w:left w:val="single" w:color="CCCCCC" w:sz="1"/>
              <w:bottom w:val="single" w:color="CCCCCC" w:sz="1"/>
              <w:right w:val="single" w:color="CCCCCC" w:sz="1"/>
            </w:tcBorders>
            <w:shd w:fill="1D7A4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03
Observación</w:t>
            </w:r>
          </w:p>
        </w:tc>
        <w:tc>
          <w:tcPr>
            <w:tcW w:type="dxa" w:w="1280"/>
            <w:tcBorders>
              <w:top w:val="single" w:color="CCCCCC" w:sz="1"/>
              <w:left w:val="single" w:color="CCCCCC" w:sz="1"/>
              <w:bottom w:val="single" w:color="CCCCCC" w:sz="1"/>
              <w:right w:val="single" w:color="CCCCCC" w:sz="1"/>
            </w:tcBorders>
            <w:shd w:fill="6B3FA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04
Cuestionario</w:t>
            </w:r>
          </w:p>
        </w:tc>
        <w:tc>
          <w:tcPr>
            <w:tcW w:type="dxa" w:w="184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Perfil(es) Clave</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Autenticación y Control de Acceso</w:t>
            </w:r>
          </w:p>
        </w:tc>
        <w:tc>
          <w:tcPr>
            <w:tcW w:type="dxa" w:w="12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12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12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12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18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Administrador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Gestión de Ambulancias (TAB/TAM)</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Adm. / Coord.</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Gestión de Personal Médico</w:t>
            </w:r>
          </w:p>
        </w:tc>
        <w:tc>
          <w:tcPr>
            <w:tcW w:type="dxa" w:w="12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12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12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12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18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Adm. / Coord.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Solicitudes de Emergencia</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Coordinador</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Asignación Automatizada</w:t>
            </w:r>
          </w:p>
        </w:tc>
        <w:tc>
          <w:tcPr>
            <w:tcW w:type="dxa" w:w="12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12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12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12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18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Coordinador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Monitoreo en Tiempo Real</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Coord. / Paramédico</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Reportes y Estadísticas</w:t>
            </w:r>
          </w:p>
        </w:tc>
        <w:tc>
          <w:tcPr>
            <w:tcW w:type="dxa" w:w="12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12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12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12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18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Analista / Directivo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Req. No Funcionales (Seguridad/Perf.)</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Todos</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760"/>
        <w:gridCol w:w="1560"/>
        <w:gridCol w:w="1760"/>
        <w:gridCol w:w="1780"/>
      </w:tblGrid>
      <w:tr>
        <w:tc>
          <w:tcPr>
            <w:tcW w:type="dxa" w:w="9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t>
            </w:r>
          </w:p>
        </w:tc>
        <w:tc>
          <w:tcPr>
            <w:tcW w:type="dxa" w:w="1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Instrumento</w:t>
            </w:r>
          </w:p>
        </w:tc>
        <w:tc>
          <w:tcPr>
            <w:tcW w:type="dxa" w:w="1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Nivel de Detalle</w:t>
            </w:r>
          </w:p>
        </w:tc>
        <w:tc>
          <w:tcPr>
            <w:tcW w:type="dxa" w:w="15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Volumen Datos</w:t>
            </w:r>
          </w:p>
        </w:tc>
        <w:tc>
          <w:tcPr>
            <w:tcW w:type="dxa" w:w="1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Velocidad</w:t>
            </w:r>
          </w:p>
        </w:tc>
        <w:tc>
          <w:tcPr>
            <w:tcW w:type="dxa" w:w="17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Mejor Caso de Uso SGA</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bCs/>
                <w:color w:val="1A1A1A"/>
                <w:sz w:val="18"/>
                <w:szCs w:val="18"/>
              </w:rPr>
              <w:t xml:space="preserve">01</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Encuesta</w:t>
            </w:r>
          </w:p>
        </w:tc>
        <w:tc>
          <w:tcPr>
            <w:tcW w:type="dxa" w:w="17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Bajo</w:t>
            </w:r>
          </w:p>
        </w:tc>
        <w:tc>
          <w:tcPr>
            <w:tcW w:type="dxa" w:w="1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Alto (20+ personas)</w:t>
            </w:r>
          </w:p>
        </w:tc>
        <w:tc>
          <w:tcPr>
            <w:tcW w:type="dxa" w:w="17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Rápida</w:t>
            </w:r>
          </w:p>
        </w:tc>
        <w:tc>
          <w:tcPr>
            <w:tcW w:type="dxa" w:w="17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Priorizar funcionalidades del SGA</w:t>
            </w:r>
          </w:p>
        </w:tc>
      </w:tr>
      <w:tr>
        <w:tc>
          <w:tcPr>
            <w:tcW w:type="dxa" w:w="900"/>
            <w:tcBorders>
              <w:top w:val="single" w:color="CCCCCC" w:sz="1"/>
              <w:left w:val="single" w:color="CCCCCC" w:sz="1"/>
              <w:bottom w:val="single" w:color="CCCCCC" w:sz="1"/>
              <w:right w:val="single" w:color="CCCCCC" w:sz="1"/>
            </w:tcBorders>
            <w:shd w:fill="FFF3EE" w:val="clear"/>
            <w:tcMar>
              <w:top w:type="dxa" w:w="80"/>
              <w:left w:type="dxa" w:w="140"/>
              <w:bottom w:type="dxa" w:w="80"/>
              <w:right w:type="dxa" w:w="140"/>
            </w:tcMar>
            <w:vAlign w:val="center"/>
          </w:tcPr>
          <w:p>
            <w:pPr>
              <w:jc w:val="center"/>
            </w:pPr>
            <w:r>
              <w:rPr>
                <w:rFonts w:ascii="Arial" w:cs="Arial" w:eastAsia="Arial" w:hAnsi="Arial"/>
                <w:b/>
                <w:bCs/>
                <w:color w:val="1A1A1A"/>
                <w:sz w:val="18"/>
                <w:szCs w:val="18"/>
              </w:rPr>
              <w:t xml:space="preserve">02</w:t>
            </w:r>
          </w:p>
        </w:tc>
        <w:tc>
          <w:tcPr>
            <w:tcW w:type="dxa" w:w="1600"/>
            <w:tcBorders>
              <w:top w:val="single" w:color="CCCCCC" w:sz="1"/>
              <w:left w:val="single" w:color="CCCCCC" w:sz="1"/>
              <w:bottom w:val="single" w:color="CCCCCC" w:sz="1"/>
              <w:right w:val="single" w:color="CCCCCC" w:sz="1"/>
            </w:tcBorders>
            <w:shd w:fill="FFF3EE"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Entrevista</w:t>
            </w:r>
          </w:p>
        </w:tc>
        <w:tc>
          <w:tcPr>
            <w:tcW w:type="dxa" w:w="1760"/>
            <w:tcBorders>
              <w:top w:val="single" w:color="CCCCCC" w:sz="1"/>
              <w:left w:val="single" w:color="CCCCCC" w:sz="1"/>
              <w:bottom w:val="single" w:color="CCCCCC" w:sz="1"/>
              <w:right w:val="single" w:color="CCCCCC" w:sz="1"/>
            </w:tcBorders>
            <w:shd w:fill="FFF3EE"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Alto</w:t>
            </w:r>
          </w:p>
        </w:tc>
        <w:tc>
          <w:tcPr>
            <w:tcW w:type="dxa" w:w="1560"/>
            <w:tcBorders>
              <w:top w:val="single" w:color="CCCCCC" w:sz="1"/>
              <w:left w:val="single" w:color="CCCCCC" w:sz="1"/>
              <w:bottom w:val="single" w:color="CCCCCC" w:sz="1"/>
              <w:right w:val="single" w:color="CCCCCC" w:sz="1"/>
            </w:tcBorders>
            <w:shd w:fill="FFF3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Bajo (1 por sesión)</w:t>
            </w:r>
          </w:p>
        </w:tc>
        <w:tc>
          <w:tcPr>
            <w:tcW w:type="dxa" w:w="1760"/>
            <w:tcBorders>
              <w:top w:val="single" w:color="CCCCCC" w:sz="1"/>
              <w:left w:val="single" w:color="CCCCCC" w:sz="1"/>
              <w:bottom w:val="single" w:color="CCCCCC" w:sz="1"/>
              <w:right w:val="single" w:color="CCCCCC" w:sz="1"/>
            </w:tcBorders>
            <w:shd w:fill="FFF3EE"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Lenta</w:t>
            </w:r>
          </w:p>
        </w:tc>
        <w:tc>
          <w:tcPr>
            <w:tcW w:type="dxa" w:w="1780"/>
            <w:tcBorders>
              <w:top w:val="single" w:color="CCCCCC" w:sz="1"/>
              <w:left w:val="single" w:color="CCCCCC" w:sz="1"/>
              <w:bottom w:val="single" w:color="CCCCCC" w:sz="1"/>
              <w:right w:val="single" w:color="CCCCCC" w:sz="1"/>
            </w:tcBorders>
            <w:shd w:fill="FFF3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Requisitos profundos por perfil</w:t>
            </w:r>
          </w:p>
        </w:tc>
      </w:tr>
      <w:tr>
        <w:tc>
          <w:tcPr>
            <w:tcW w:type="dxa" w:w="900"/>
            <w:tcBorders>
              <w:top w:val="single" w:color="CCCCCC" w:sz="1"/>
              <w:left w:val="single" w:color="CCCCCC" w:sz="1"/>
              <w:bottom w:val="single" w:color="CCCCCC" w:sz="1"/>
              <w:right w:val="single" w:color="CCCCCC" w:sz="1"/>
            </w:tcBorders>
            <w:shd w:fill="E6F4EE" w:val="clear"/>
            <w:tcMar>
              <w:top w:type="dxa" w:w="80"/>
              <w:left w:type="dxa" w:w="140"/>
              <w:bottom w:type="dxa" w:w="80"/>
              <w:right w:type="dxa" w:w="140"/>
            </w:tcMar>
            <w:vAlign w:val="center"/>
          </w:tcPr>
          <w:p>
            <w:pPr>
              <w:jc w:val="center"/>
            </w:pPr>
            <w:r>
              <w:rPr>
                <w:rFonts w:ascii="Arial" w:cs="Arial" w:eastAsia="Arial" w:hAnsi="Arial"/>
                <w:b/>
                <w:bCs/>
                <w:color w:val="1A1A1A"/>
                <w:sz w:val="18"/>
                <w:szCs w:val="18"/>
              </w:rPr>
              <w:t xml:space="preserve">03</w:t>
            </w:r>
          </w:p>
        </w:tc>
        <w:tc>
          <w:tcPr>
            <w:tcW w:type="dxa" w:w="1600"/>
            <w:tcBorders>
              <w:top w:val="single" w:color="CCCCCC" w:sz="1"/>
              <w:left w:val="single" w:color="CCCCCC" w:sz="1"/>
              <w:bottom w:val="single" w:color="CCCCCC" w:sz="1"/>
              <w:right w:val="single" w:color="CCCCCC" w:sz="1"/>
            </w:tcBorders>
            <w:shd w:fill="E6F4EE"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Observación</w:t>
            </w:r>
          </w:p>
        </w:tc>
        <w:tc>
          <w:tcPr>
            <w:tcW w:type="dxa" w:w="1760"/>
            <w:tcBorders>
              <w:top w:val="single" w:color="CCCCCC" w:sz="1"/>
              <w:left w:val="single" w:color="CCCCCC" w:sz="1"/>
              <w:bottom w:val="single" w:color="CCCCCC" w:sz="1"/>
              <w:right w:val="single" w:color="CCCCCC" w:sz="1"/>
            </w:tcBorders>
            <w:shd w:fill="E6F4EE"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Alto</w:t>
            </w:r>
          </w:p>
        </w:tc>
        <w:tc>
          <w:tcPr>
            <w:tcW w:type="dxa" w:w="1560"/>
            <w:tcBorders>
              <w:top w:val="single" w:color="CCCCCC" w:sz="1"/>
              <w:left w:val="single" w:color="CCCCCC" w:sz="1"/>
              <w:bottom w:val="single" w:color="CCCCCC" w:sz="1"/>
              <w:right w:val="single" w:color="CCCCCC" w:sz="1"/>
            </w:tcBorders>
            <w:shd w:fill="E6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Bajo (turnos)</w:t>
            </w:r>
          </w:p>
        </w:tc>
        <w:tc>
          <w:tcPr>
            <w:tcW w:type="dxa" w:w="1760"/>
            <w:tcBorders>
              <w:top w:val="single" w:color="CCCCCC" w:sz="1"/>
              <w:left w:val="single" w:color="CCCCCC" w:sz="1"/>
              <w:bottom w:val="single" w:color="CCCCCC" w:sz="1"/>
              <w:right w:val="single" w:color="CCCCCC" w:sz="1"/>
            </w:tcBorders>
            <w:shd w:fill="E6F4EE"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Lenta</w:t>
            </w:r>
          </w:p>
        </w:tc>
        <w:tc>
          <w:tcPr>
            <w:tcW w:type="dxa" w:w="1780"/>
            <w:tcBorders>
              <w:top w:val="single" w:color="CCCCCC" w:sz="1"/>
              <w:left w:val="single" w:color="CCCCCC" w:sz="1"/>
              <w:bottom w:val="single" w:color="CCCCCC" w:sz="1"/>
              <w:right w:val="single" w:color="CCCCCC" w:sz="1"/>
            </w:tcBorders>
            <w:shd w:fill="E6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Flujos informales y workarounds</w:t>
            </w:r>
          </w:p>
        </w:tc>
      </w:tr>
      <w:tr>
        <w:tc>
          <w:tcPr>
            <w:tcW w:type="dxa" w:w="900"/>
            <w:tcBorders>
              <w:top w:val="single" w:color="CCCCCC" w:sz="1"/>
              <w:left w:val="single" w:color="CCCCCC" w:sz="1"/>
              <w:bottom w:val="single" w:color="CCCCCC" w:sz="1"/>
              <w:right w:val="single" w:color="CCCCCC" w:sz="1"/>
            </w:tcBorders>
            <w:shd w:fill="F0EAFA" w:val="clear"/>
            <w:tcMar>
              <w:top w:type="dxa" w:w="80"/>
              <w:left w:type="dxa" w:w="140"/>
              <w:bottom w:type="dxa" w:w="80"/>
              <w:right w:type="dxa" w:w="140"/>
            </w:tcMar>
            <w:vAlign w:val="center"/>
          </w:tcPr>
          <w:p>
            <w:pPr>
              <w:jc w:val="center"/>
            </w:pPr>
            <w:r>
              <w:rPr>
                <w:rFonts w:ascii="Arial" w:cs="Arial" w:eastAsia="Arial" w:hAnsi="Arial"/>
                <w:b/>
                <w:bCs/>
                <w:color w:val="1A1A1A"/>
                <w:sz w:val="18"/>
                <w:szCs w:val="18"/>
              </w:rPr>
              <w:t xml:space="preserve">04</w:t>
            </w:r>
          </w:p>
        </w:tc>
        <w:tc>
          <w:tcPr>
            <w:tcW w:type="dxa" w:w="1600"/>
            <w:tcBorders>
              <w:top w:val="single" w:color="CCCCCC" w:sz="1"/>
              <w:left w:val="single" w:color="CCCCCC" w:sz="1"/>
              <w:bottom w:val="single" w:color="CCCCCC" w:sz="1"/>
              <w:right w:val="single" w:color="CCCCCC" w:sz="1"/>
            </w:tcBorders>
            <w:shd w:fill="F0EAFA"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Cuestionario</w:t>
            </w:r>
          </w:p>
        </w:tc>
        <w:tc>
          <w:tcPr>
            <w:tcW w:type="dxa" w:w="1760"/>
            <w:tcBorders>
              <w:top w:val="single" w:color="CCCCCC" w:sz="1"/>
              <w:left w:val="single" w:color="CCCCCC" w:sz="1"/>
              <w:bottom w:val="single" w:color="CCCCCC" w:sz="1"/>
              <w:right w:val="single" w:color="CCCCCC" w:sz="1"/>
            </w:tcBorders>
            <w:shd w:fill="F0EAFA"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Medio</w:t>
            </w:r>
          </w:p>
        </w:tc>
        <w:tc>
          <w:tcPr>
            <w:tcW w:type="dxa" w:w="1560"/>
            <w:tcBorders>
              <w:top w:val="single" w:color="CCCCCC" w:sz="1"/>
              <w:left w:val="single" w:color="CCCCCC" w:sz="1"/>
              <w:bottom w:val="single" w:color="CCCCCC" w:sz="1"/>
              <w:right w:val="single" w:color="CCCCCC" w:sz="1"/>
            </w:tcBorders>
            <w:shd w:fill="F0EA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Medio (5–15 personas)</w:t>
            </w:r>
          </w:p>
        </w:tc>
        <w:tc>
          <w:tcPr>
            <w:tcW w:type="dxa" w:w="1760"/>
            <w:tcBorders>
              <w:top w:val="single" w:color="CCCCCC" w:sz="1"/>
              <w:left w:val="single" w:color="CCCCCC" w:sz="1"/>
              <w:bottom w:val="single" w:color="CCCCCC" w:sz="1"/>
              <w:right w:val="single" w:color="CCCCCC" w:sz="1"/>
            </w:tcBorders>
            <w:shd w:fill="F0EAFA"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Media</w:t>
            </w:r>
          </w:p>
        </w:tc>
        <w:tc>
          <w:tcPr>
            <w:tcW w:type="dxa" w:w="1780"/>
            <w:tcBorders>
              <w:top w:val="single" w:color="CCCCCC" w:sz="1"/>
              <w:left w:val="single" w:color="CCCCCC" w:sz="1"/>
              <w:bottom w:val="single" w:color="CCCCCC" w:sz="1"/>
              <w:right w:val="single" w:color="CCCCCC" w:sz="1"/>
            </w:tcBorders>
            <w:shd w:fill="F0EA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Validar req. técnicos específicos</w:t>
            </w:r>
          </w:p>
        </w:tc>
      </w:tr>
    </w:tbl>
    <w:p>
      <w:pPr>
        <w:spacing w:before="180" w:after="0"/>
      </w:pPr>
    </w:p>
    <w:p>
      <w:pPr>
        <w:spacing w:before="0" w:after="60"/>
      </w:pPr>
      <w:r>
        <w:rPr>
          <w:rFonts w:ascii="Arial" w:cs="Arial" w:eastAsia="Arial" w:hAnsi="Arial"/>
          <w:b/>
          <w:bCs/>
          <w:color w:val="1B3A5C"/>
          <w:sz w:val="18"/>
          <w:szCs w:val="18"/>
        </w:rPr>
        <w:t xml:space="preserve">Orden de aplicación recomendado: </w:t>
      </w:r>
      <w:r>
        <w:rPr>
          <w:rFonts w:ascii="Arial" w:cs="Arial" w:eastAsia="Arial" w:hAnsi="Arial"/>
          <w:sz w:val="18"/>
          <w:szCs w:val="18"/>
        </w:rPr>
        <w:t xml:space="preserve">(1) Observación → (2) Entrevista → (3) Cuestionario → (4) Encuesta. </w:t>
      </w:r>
      <w:r>
        <w:rPr>
          <w:rFonts w:ascii="Arial" w:cs="Arial" w:eastAsia="Arial" w:hAnsi="Arial"/>
          <w:i/>
          <w:iCs/>
          <w:color w:val="6B7280"/>
          <w:sz w:val="18"/>
          <w:szCs w:val="18"/>
        </w:rPr>
        <w:t xml:space="preserve">Los hallazgos de cada instrumento alimentan y refinan el siguiente.</w:t>
      </w:r>
    </w:p>
    <w:sectPr>
      <w:headerReference w:type="default" r:id="rId6"/>
      <w:footerReference w:type="default" r:id="rId7"/>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spacing w:before="80"/>
    </w:pPr>
    <w:r>
      <w:rPr>
        <w:rFonts w:ascii="Arial" w:cs="Arial" w:eastAsia="Arial" w:hAnsi="Arial"/>
        <w:color w:val="888888"/>
        <w:sz w:val="16"/>
        <w:szCs w:val="16"/>
      </w:rPr>
      <w:t xml:space="preserve">Tecnólogo en Análisis y Desarrollo de Software  |  SGA  |  Pág.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200"/>
      <w:gridCol w:w="2640"/>
    </w:tblGrid>
    <w:tr>
      <w:tc>
        <w:tcPr>
          <w:tcW w:type="dxa" w:w="7200"/>
          <w:tcBorders>
            <w:top w:val="none" w:color="FFFFFF" w:sz="0"/>
            <w:left w:val="none" w:color="FFFFFF" w:sz="0"/>
            <w:bottom w:val="none" w:color="FFFFFF" w:sz="0"/>
            <w:right w:val="none" w:color="FFFFFF" w:sz="0"/>
          </w:tcBorders>
          <w:shd w:fill="1B3A5C" w:val="clear"/>
          <w:tcMar>
            <w:top w:type="dxa" w:w="80"/>
            <w:left w:type="dxa" w:w="180"/>
            <w:bottom w:type="dxa" w:w="80"/>
            <w:right w:type="dxa" w:w="180"/>
          </w:tcMar>
        </w:tcPr>
        <w:p>
          <w:r>
            <w:rPr>
              <w:rFonts w:ascii="Arial" w:cs="Arial" w:eastAsia="Arial" w:hAnsi="Arial"/>
              <w:b/>
              <w:bCs/>
              <w:color w:val="FFFFFF"/>
              <w:sz w:val="18"/>
              <w:szCs w:val="18"/>
            </w:rPr>
            <w:t xml:space="preserve">SISTEMA GESTOR DE AMBULANCIAS — SGA</w:t>
          </w:r>
        </w:p>
        <w:p>
          <w:r>
            <w:rPr>
              <w:rFonts w:ascii="Arial" w:cs="Arial" w:eastAsia="Arial" w:hAnsi="Arial"/>
              <w:color w:val="AACDE8"/>
              <w:sz w:val="16"/>
              <w:szCs w:val="16"/>
            </w:rPr>
            <w:t xml:space="preserve">Instrumentos de Levantamiento de Requisitos  |  2026</w:t>
          </w:r>
        </w:p>
      </w:tc>
      <w:tc>
        <w:tcPr>
          <w:tcW w:type="dxa" w:w="2640"/>
          <w:tcBorders>
            <w:top w:val="none" w:color="FFFFFF" w:sz="0"/>
            <w:left w:val="none" w:color="FFFFFF" w:sz="0"/>
            <w:bottom w:val="none" w:color="FFFFFF" w:sz="0"/>
            <w:right w:val="none" w:color="FFFFFF" w:sz="0"/>
          </w:tcBorders>
          <w:shd w:fill="E8703A"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Elicitación de Requisitos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20" w:after="200"/>
      <w:outlineLvl w:val="0"/>
    </w:pPr>
    <w:rPr>
      <w:rFonts w:ascii="Arial" w:cs="Arial" w:eastAsia="Arial" w:hAnsi="Arial"/>
      <w:b/>
      <w:bCs/>
      <w:color w:val="1B3A5C"/>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2026-03-28T15:57:54.596Z</dcterms:created>
  <dcterms:modified xsi:type="dcterms:W3CDTF">2026-03-28T15:57:54.596Z</dcterms:modified>
</cp:coreProperties>
</file>

<file path=docProps/custom.xml><?xml version="1.0" encoding="utf-8"?>
<Properties xmlns="http://schemas.openxmlformats.org/officeDocument/2006/custom-properties" xmlns:vt="http://schemas.openxmlformats.org/officeDocument/2006/docPropsVTypes"/>
</file>