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</Relationships>

</file>

<file path=word/document.xml><?xml version="1.0" encoding="utf-8"?>
<w:document xmlns:ns1="http://schemas.openxmlformats.org/markup-compatibility/2006" xmlns:w="http://schemas.openxmlformats.org/wordprocessingml/2006/main" ns1:Ignorable="w14 w15 w16se w16cid w16 w16cex w16sdtdh w16sdtfl w16du wp14">
  <w:body>
    <w:p>
      <w:pPr>
        <w:jc w:val="center"/>
      </w:pPr>
      <w:r>
        <w:t>Universidad del Valle sede Norte del Cauca</w:t>
      </w:r>
    </w:p>
    <w:p/>
    <w:p>
      <w:pPr>
        <w:jc w:val="center"/>
      </w:pPr>
      <w:r>
        <w:t>Tecnología en Desarrollo de software</w:t>
      </w:r>
    </w:p>
    <w:p/>
    <w:p>
      <w:pPr>
        <w:jc w:val="center"/>
      </w:pPr>
      <w:r>
        <w:t>Desarrollo de Software II</w:t>
      </w:r>
    </w:p>
    <w:p/>
    <w:p>
      <w:r>
        <w:t xml:space="preserve">Presentado por: </w:t>
      </w:r>
    </w:p>
    <w:p>
      <w:r>
        <w:t xml:space="preserve">Daniel Rodríguez Mazo</w:t>
      </w:r>
    </w:p>
    <w:p>
      <w:r>
        <w:t xml:space="preserve">Julián Alexis Rivera </w:t>
      </w:r>
    </w:p>
    <w:p>
      <w:r>
        <w:t xml:space="preserve">Juan José Campo</w:t>
      </w:r>
    </w:p>
    <w:p/>
    <w:p>
      <w:r>
        <w:t xml:space="preserve">Presentado a: </w:t>
      </w:r>
    </w:p>
    <w:p>
      <w:r>
        <w:t xml:space="preserve">John Robert Causimanse C.</w:t>
      </w:r>
    </w:p>
    <w:p/>
    <w:p>
      <w:pPr>
        <w:jc w:val="center"/>
      </w:pPr>
      <w:r>
        <w:t>29/04/2026</w:t>
      </w:r>
    </w:p>
    <w:p/>
    <w:p/>
    <w:p>
      <w:pPr>
        <w:rPr>
          <w:b/>
          <w:bCs/>
        </w:rPr>
      </w:pPr>
      <w:r>
        <w:rPr>
          <w:b/>
          <w:bCs/>
        </w:rPr>
        <w:t>Introducción</w:t>
      </w:r>
    </w:p>
    <w:p>
      <w:pPr>
        <w:rPr>
          <w:b/>
          <w:bCs/>
        </w:rPr>
      </w:pPr>
      <w:r>
        <w:rPr>
          <w:b/>
          <w:bCs/>
        </w:rPr>
        <w:t>Contexto y motivación del proyecto.</w:t>
      </w:r>
    </w:p>
    <w:p>
      <w:r>
        <w:t xml:space="preserve">En la unidad residencial </w:t>
      </w:r>
      <w:r>
        <w:rPr>
          <w:b/>
          <w:bCs/>
        </w:rPr>
        <w:t xml:space="preserve">Vivimostodos</w:t>
      </w:r>
      <w:r>
        <w:t xml:space="preserve"> habitan 400 familias. La administración del salón social ha sido problemática debido a la falta de un sistema centralizado que gestione las reservas. Actualmente, los residentes realizan solicitudes de forma manual o verbal, lo que ha generado conflictos por dobles reservas en una misma fecha. Además, no existe un control del inventario ni una forma clara de comunicar las condiciones de uso del salón.</w:t>
      </w:r>
    </w:p>
    <w:p>
      <w:r>
        <w:t xml:space="preserve">Esta segunda entrega implementa los módulos de administración y control de insumos del salón (punto 4), administración y control de reservas (punto 5), autorización o rechazo de reservas por parte del administrador (punto 6), y la regla de negocio que restringe reservas con menos de 48 horas o más de 90 días de anticipación (punto 7).</w:t>
      </w:r>
    </w:p>
    <w:p>
      <w:pPr>
        <w:rPr>
          <w:b/>
          <w:bCs/>
        </w:rPr>
      </w:pPr>
      <w:r>
        <w:rPr>
          <w:b/>
          <w:bCs/>
        </w:rPr>
        <w:t>Problema o necesidad que resuelve.</w:t>
      </w:r>
    </w:p>
    <w:p>
      <w:r>
        <w:t xml:space="preserve">Esta entrega resuelve los siguientes problemas críticos de la operación del salón social: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Dobles reservas: </w:t>
      </w:r>
      <w:r>
        <w:t xml:space="preserve">Sin un sistema de reservas centralizado, múltiples residentes podían solicitar el mismo día causando conflictos.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Falta de control de inventario: </w:t>
      </w:r>
      <w:r>
        <w:t xml:space="preserve">No existía un registro digital de la disponibilidad de sillas, mesas, video bin y telón blanco al momento de cada evento.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Aprobación no estructurada: </w:t>
      </w:r>
      <w:r>
        <w:t xml:space="preserve">El administrador aprobaba o rechazaba reservas de manera informal sin dejar trazabilidad en el sistema.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Incumplimiento de reglas de anticipación: </w:t>
      </w:r>
      <w:r>
        <w:t xml:space="preserve">Los residentes solicitaban el salón con menos de 48 horas de anticipación o con más de 90 días, lo que generaba problemas de planificación.</w:t>
      </w:r>
    </w:p>
    <w:p>
      <w:pPr>
        <w:rPr>
          <w:b/>
          <w:bCs/>
        </w:rPr>
      </w:pPr>
      <w:r>
        <w:rPr>
          <w:b/>
          <w:bCs/>
        </w:rPr>
        <w:t>Alcance del software.</w:t>
      </w:r>
    </w:p>
    <w:p>
      <w:r>
        <w:t xml:space="preserve">El alcance de la segunda entrega incluye las siguientes funcionalidades implementadas y verificadas: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Módulo de Inventario (punto 4): </w:t>
      </w:r>
      <w:r>
        <w:t xml:space="preserve">CRUD completo de insumos (sillas, mesas, video bin, telón blanco) con control de cantidad total, disponible y precio unitario. Semáforo visual de stock (verde &gt;50%, amarillo 20–50%, rojo &lt;20%). El administrador gestiona el inventario y el residente puede consultar disponibilidad.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Módulo de Reservas del Residente (punto 5): </w:t>
      </w:r>
      <w:r>
        <w:t xml:space="preserve">El residente puede solicitar una reserva seleccionando fecha, hora e insumos del salón. El costo se calcula automáticamente. La disponibilidad se verifica en tiempo real vía AJAX.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Aprobación/Rechazo de Reservas (punto 6): </w:t>
      </w:r>
      <w:r>
        <w:t xml:space="preserve">El administrador puede ver todas las reservas y aprobarlas o rechazarlas. Al rechazar, debe ingresar un motivo. Ambas acciones generan notificación automática al residente.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Regla de Anticipación (punto 7): </w:t>
      </w:r>
      <w:r>
        <w:t xml:space="preserve">El sistema impide reservar con menos de 48 horas de anticipación o con más de 90 días a partir de la fecha actual. La validación ocurre tanto en el frontend (AJAX) como en el backend (función validarFechaReserva()).</w:t>
      </w:r>
    </w:p>
    <w:p>
      <w:pPr>
        <w:rPr>
          <w:b/>
          <w:bCs/>
        </w:rPr>
      </w:pPr>
      <w:r>
        <w:rPr>
          <w:b/>
          <w:bCs/>
        </w:rPr>
        <w:t>Breve justificación técnica</w:t>
      </w:r>
    </w:p>
    <w:p>
      <w:r>
        <w:t xml:space="preserve">Se mantiene el stack tecnológico definido en la primera entrega: </w:t>
      </w:r>
      <w:r>
        <w:rPr>
          <w:b/>
          <w:bCs/>
        </w:rPr>
        <w:t xml:space="preserve">PHP 8.x</w:t>
      </w:r>
      <w:r>
        <w:t xml:space="preserve"> como lenguaje backend sin framework para garantizar compatibilidad con XAMPP; </w:t>
      </w:r>
      <w:r>
        <w:rPr>
          <w:b/>
          <w:bCs/>
        </w:rPr>
        <w:t xml:space="preserve">MySQL</w:t>
      </w:r>
      <w:r>
        <w:t xml:space="preserve"> como gestor de base de datos relacional con integridad referencial mediante claves foráneas; </w:t>
      </w:r>
      <w:r>
        <w:rPr>
          <w:b/>
          <w:bCs/>
        </w:rPr>
        <w:t xml:space="preserve">Bootstrap 5</w:t>
      </w:r>
      <w:r>
        <w:t xml:space="preserve"> para la interfaz responsiva; </w:t>
      </w:r>
      <w:r>
        <w:rPr>
          <w:b/>
          <w:bCs/>
        </w:rPr>
        <w:t xml:space="preserve">Chart.js</w:t>
      </w:r>
      <w:r>
        <w:t xml:space="preserve"> para gráficas en el dashboard. Se agrega </w:t>
      </w:r>
      <w:r>
        <w:rPr>
          <w:b/>
          <w:bCs/>
        </w:rPr>
        <w:t xml:space="preserve">PDO con sentencias preparadas</w:t>
      </w:r>
      <w:r>
        <w:t xml:space="preserve"> en todas las consultas SQL para prevenir inyección SQL, y </w:t>
      </w:r>
      <w:r>
        <w:rPr>
          <w:b/>
          <w:bCs/>
        </w:rPr>
        <w:t xml:space="preserve">htmlspecialchars()</w:t>
      </w:r>
      <w:r>
        <w:t xml:space="preserve"> en todos los outputs para prevenir XSS.</w:t>
      </w:r>
    </w:p>
    <w:p/>
    <w:p>
      <w:pPr>
        <w:rPr>
          <w:b/>
          <w:bCs/>
        </w:rPr>
      </w:pPr>
      <w:r>
        <w:rPr>
          <w:b/>
          <w:bCs/>
        </w:rPr>
        <w:t>Objetivos</w:t>
      </w:r>
    </w:p>
    <w:p>
      <w:pPr>
        <w:rPr>
          <w:b/>
          <w:bCs/>
        </w:rPr>
      </w:pPr>
      <w:r>
        <w:rPr>
          <w:b/>
          <w:bCs/>
        </w:rPr>
        <w:t>Objetivo general:</w:t>
      </w:r>
    </w:p>
    <w:p>
      <w:r>
        <w:t xml:space="preserve">Desarrollar e integrar los módulos de gestión de inventario, control de reservas (por parte del residente y del administrador), y aplicación de reglas de negocio de anticipación, como segunda iteración de la Aplicación Web Vivimostodos bajo la metodología eXtreme Programming (XP).</w:t>
      </w:r>
    </w:p>
    <w:p>
      <w:pPr>
        <w:rPr>
          <w:b/>
          <w:bCs/>
        </w:rPr>
      </w:pPr>
      <w:r>
        <w:rPr>
          <w:b/>
          <w:bCs/>
        </w:rPr>
        <w:t>Objetivos específicos:</w:t>
      </w:r>
    </w:p>
    <w:p>
      <w:pPr>
        <w:numPr>
          <w:ilvl w:val="0"/>
          <w:numId w:val="1"/>
        </w:numPr>
      </w:pPr>
      <w:r>
        <w:t xml:space="preserve">Implementar el CRUD completo de insumos del salón con semáforo visual de stock (punto 4).</w:t>
      </w:r>
    </w:p>
    <w:p>
      <w:pPr>
        <w:numPr>
          <w:ilvl w:val="0"/>
          <w:numId w:val="1"/>
        </w:numPr>
      </w:pPr>
      <w:r>
        <w:t xml:space="preserve">Desarrollar el módulo de reservas para residentes con verificación de disponibilidad en tiempo real vía AJAX y cálculo automático de costos (punto 5).</w:t>
      </w:r>
    </w:p>
    <w:p>
      <w:pPr>
        <w:numPr>
          <w:ilvl w:val="0"/>
          <w:numId w:val="1"/>
        </w:numPr>
      </w:pPr>
      <w:r>
        <w:t xml:space="preserve">Implementar la funcionalidad de aprobación y rechazo de reservas por parte del administrador con generación automática de notificaciones al residente (punto 6).</w:t>
      </w:r>
    </w:p>
    <w:p>
      <w:pPr>
        <w:numPr>
          <w:ilvl w:val="0"/>
          <w:numId w:val="1"/>
        </w:numPr>
      </w:pPr>
      <w:r>
        <w:t xml:space="preserve">Aplicar la regla de negocio que restringe las reservas a un mínimo de 48 horas y un máximo de 90 días de anticipación, validada tanto en frontend como en backend (punto 7).</w:t>
      </w:r>
    </w:p>
    <w:p>
      <w:pPr>
        <w:numPr>
          <w:ilvl w:val="0"/>
          <w:numId w:val="1"/>
        </w:numPr>
      </w:pPr>
      <w:r>
        <w:t xml:space="preserve">Garantizar la integridad de la base de datos actualizando el stock del inventario automáticamente al aprobar, rechazar o cancelar una reserva.</w:t>
      </w:r>
    </w:p>
    <w:p>
      <w:pPr>
        <w:numPr>
          <w:ilvl w:val="0"/>
          <w:numId w:val="1"/>
        </w:numPr>
      </w:pPr>
      <w:r>
        <w:t xml:space="preserve">Aplicar las prácticas técnicas XP: TDD, programación en pareja, integración continua y diseño simple (YAGNI/DRY) durante esta iteración.</w:t>
      </w:r>
    </w:p>
    <w:p/>
    <w:p>
      <w:pPr>
        <w:rPr>
          <w:b/>
          <w:bCs/>
        </w:rPr>
      </w:pPr>
      <w:r>
        <w:rPr>
          <w:b/>
          <w:bCs/>
        </w:rPr>
        <w:t>Referencia de Metodología a implementar</w:t>
      </w:r>
    </w:p>
    <w:p>
      <w:r>
        <w:t xml:space="preserve">Se continúa aplicando </w:t>
      </w:r>
      <w:r>
        <w:rPr>
          <w:b/>
          <w:bCs/>
        </w:rPr>
        <w:t xml:space="preserve">eXtreme Programming (XP)</w:t>
      </w:r>
      <w:r>
        <w:t xml:space="preserve"> según Beck (1999, 2004). Esta segunda entrega corresponde a la Iteración 2 del proyecto. A continuación se describe el estado de cada fase para esta entrega:</w:t>
      </w:r>
    </w:p>
    <w:p>
      <w:r>
        <w:t xml:space="preserve">Lo que se hará en cada fase:</w:t>
      </w:r>
    </w:p>
    <w:tbl>
      <w:tblPr>
        <w:tblStyle w:val="Tablaconcuadrcula"/>
        <w:tblW w:w="0" w:type="auto"/>
      </w:tblPr>
      <w:tblGrid>
        <w:gridCol w:w="4414"/>
        <w:gridCol w:w="4414"/>
      </w:tblGrid>
      <w:tr>
        <w:tc>
          <w:tcPr>
            <w:tcW w:w="4414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Fase</w:t>
            </w:r>
          </w:p>
        </w:tc>
        <w:tc>
          <w:tcPr>
            <w:tcW w:w="4414" w:type="dxa"/>
            <w:vAlign w:val="center"/>
          </w:tcPr>
          <w:p>
            <w:pPr>
              <w:spacing w:after="160" w:line="278" w:lineRule="auto"/>
            </w:pPr>
            <w:r>
              <w:t xml:space="preserve">Descripción</w:t>
            </w:r>
          </w:p>
        </w:tc>
      </w:tr>
      <w:tr>
        <w:tc>
          <w:tcPr>
            <w:tcW w:w="4414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Exploración</w:t>
            </w:r>
          </w:p>
        </w:tc>
        <w:tc>
          <w:tcPr>
            <w:tcW w:w="4414" w:type="dxa"/>
            <w:vAlign w:val="center"/>
          </w:tcPr>
          <w:p>
            <w:pPr>
              <w:spacing w:after="160" w:line="278" w:lineRule="auto"/>
            </w:pPr>
            <w:r>
              <w:t xml:space="preserve">Las historias de usuario de esta iteración (HU-004 a HU-007) fueron identificadas en la fase de exploración inicial. En esta entrega se refinaron los criterios de aceptación con el cliente on-site.</w:t>
            </w:r>
          </w:p>
        </w:tc>
      </w:tr>
      <w:tr>
        <w:tc>
          <w:tcPr>
            <w:tcW w:w="4414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Planificación de la Entrega</w:t>
            </w:r>
          </w:p>
        </w:tc>
        <w:tc>
          <w:tcPr>
            <w:tcW w:w="4414" w:type="dxa"/>
            <w:vAlign w:val="center"/>
          </w:tcPr>
          <w:p>
            <w:pPr>
              <w:spacing w:after="160" w:line="278" w:lineRule="auto"/>
            </w:pPr>
            <w:r>
              <w:t xml:space="preserve">El cliente priorizó los puntos 4, 5, 6 y 7 para esta segunda iteración. Se estimaron las historias en puntos de historia y días ideales. Cronograma actualizado a continuación.</w:t>
            </w:r>
          </w:p>
        </w:tc>
      </w:tr>
      <w:tr>
        <w:tc>
          <w:tcPr>
            <w:tcW w:w="4414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Iteraciones</w:t>
            </w:r>
          </w:p>
        </w:tc>
        <w:tc>
          <w:tcPr>
            <w:tcW w:w="4414" w:type="dxa"/>
            <w:vAlign w:val="center"/>
          </w:tcPr>
          <w:p>
            <w:pPr>
              <w:spacing w:after="160" w:line="278" w:lineRule="auto"/>
            </w:pPr>
            <w:r>
              <w:t xml:space="preserve">Iteración 2 (10/04/2026 – 29/04/2026): Desarrollo de los módulos de inventario, reservas, aprobación y reglas de anticipación con TDD y programación en pareja.</w:t>
            </w:r>
          </w:p>
        </w:tc>
      </w:tr>
      <w:tr>
        <w:tc>
          <w:tcPr>
            <w:tcW w:w="4414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Producción</w:t>
            </w:r>
          </w:p>
        </w:tc>
        <w:tc>
          <w:tcPr>
            <w:tcW w:w="4414" w:type="dxa"/>
            <w:vAlign w:val="center"/>
          </w:tcPr>
          <w:p>
            <w:pPr>
              <w:spacing w:after="160" w:line="278" w:lineRule="auto"/>
            </w:pPr>
            <w:r>
              <w:t xml:space="preserve">Pruebas de aceptación, seguridad y rendimiento realizadas al finalizar la iteración. Resultados documentados en la sección de Pruebas.</w:t>
            </w:r>
          </w:p>
        </w:tc>
      </w:tr>
      <w:tr>
        <w:tc>
          <w:tcPr>
            <w:tcW w:w="4414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Mantenimiento</w:t>
            </w:r>
          </w:p>
        </w:tc>
        <w:tc>
          <w:tcPr>
            <w:tcW w:w="4414" w:type="dxa"/>
            <w:vAlign w:val="center"/>
          </w:tcPr>
          <w:p>
            <w:pPr>
              <w:spacing w:after="160" w:line="278" w:lineRule="auto"/>
            </w:pPr>
            <w:r>
              <w:t xml:space="preserve">Se documentan las historias pendientes (puntos 8–14) para la iteración 3 (Entrega 3, 13 de mayo de 2026).</w:t>
            </w:r>
          </w:p>
        </w:tc>
      </w:tr>
      <w:tr>
        <w:tc>
          <w:tcPr>
            <w:tcW w:w="4414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Muerte del Proyecto</w:t>
            </w:r>
          </w:p>
        </w:tc>
        <w:tc>
          <w:tcPr>
            <w:tcW w:w="4414" w:type="dxa"/>
            <w:vAlign w:val="center"/>
          </w:tcPr>
          <w:p>
            <w:pPr>
              <w:spacing w:after="160" w:line="278" w:lineRule="auto"/>
            </w:pPr>
            <w:r>
              <w:t xml:space="preserve">Ocurrirá al completar la Entrega 3 con todos los puntos implementados y las 16 historias de usuario satisfechas.</w:t>
            </w:r>
          </w:p>
        </w:tc>
      </w:tr>
    </w:tbl>
    <w:p>
      <w:pPr>
        <w:rPr>
          <w:b/>
          <w:bCs/>
        </w:rPr>
      </w:pPr>
      <w:r>
        <w:rPr>
          <w:b/>
          <w:bCs/>
        </w:rPr>
        <w:t>Fase I: Exploración</w:t>
      </w:r>
    </w:p>
    <w:p>
      <w:r>
        <w:t xml:space="preserve">En la fase de exploración se identificaron todas las historias de usuario del proyecto (listado completo desde la primera entrega). Para esta segunda entrega, el cliente on-site priorizó las siguientes historias adicionales:</w:t>
      </w:r>
    </w:p>
    <w:tbl>
      <w:tblPr>
        <w:tblStyle w:val="Tablaconcuadrcula"/>
        <w:tblW w:w="0" w:type="auto"/>
      </w:tblPr>
      <w:tblGrid>
        <w:gridCol w:w="2200"/>
        <w:gridCol w:w="2200"/>
        <w:gridCol w:w="4428"/>
      </w:tblGrid>
      <w:tr>
        <w:tc>
          <w:tcPr>
            <w:tcW w:w="2200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ID Historia</w:t>
            </w:r>
          </w:p>
        </w:tc>
        <w:tc>
          <w:tcPr>
            <w:tcW w:w="2200" w:type="dxa"/>
            <w:vAlign w:val="center"/>
          </w:tcPr>
          <w:p>
            <w:pPr>
              <w:spacing w:after="160" w:line="278" w:lineRule="auto"/>
            </w:pPr>
            <w:r>
              <w:t xml:space="preserve">Perfil</w:t>
            </w:r>
          </w:p>
        </w:tc>
        <w:tc>
          <w:tcPr>
            <w:tcW w:w="4428" w:type="dxa"/>
            <w:vAlign w:val="center"/>
          </w:tcPr>
          <w:p>
            <w:pPr>
              <w:spacing w:after="160" w:line="278" w:lineRule="auto"/>
            </w:pPr>
            <w:r>
              <w:t xml:space="preserve">Historia de Usuario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HU-004</w:t>
            </w:r>
          </w:p>
        </w:tc>
        <w:tc>
          <w:tcPr>
            <w:tcW w:w="2200" w:type="dxa"/>
            <w:vAlign w:val="center"/>
          </w:tcPr>
          <w:p>
            <w:pPr>
              <w:spacing w:after="160" w:line="278" w:lineRule="auto"/>
            </w:pPr>
            <w:r>
              <w:t xml:space="preserve">Administrador / Residente</w:t>
            </w:r>
          </w:p>
        </w:tc>
        <w:tc>
          <w:tcPr>
            <w:tcW w:w="4428" w:type="dxa"/>
            <w:vAlign w:val="center"/>
          </w:tcPr>
          <w:p>
            <w:pPr>
              <w:spacing w:after="160" w:line="278" w:lineRule="auto"/>
            </w:pPr>
            <w:r>
              <w:t xml:space="preserve">Como administrador, quiero gestionar (CRUD) los insumos del salón para mantener actualizado el inventario disponible.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HU-005</w:t>
            </w:r>
          </w:p>
        </w:tc>
        <w:tc>
          <w:tcPr>
            <w:tcW w:w="2200" w:type="dxa"/>
            <w:vAlign w:val="center"/>
          </w:tcPr>
          <w:p>
            <w:pPr>
              <w:spacing w:after="160" w:line="278" w:lineRule="auto"/>
            </w:pPr>
            <w:r>
              <w:t xml:space="preserve">Residente</w:t>
            </w:r>
          </w:p>
        </w:tc>
        <w:tc>
          <w:tcPr>
            <w:tcW w:w="4428" w:type="dxa"/>
            <w:vAlign w:val="center"/>
          </w:tcPr>
          <w:p>
            <w:pPr>
              <w:spacing w:after="160" w:line="278" w:lineRule="auto"/>
            </w:pPr>
            <w:r>
              <w:t xml:space="preserve">Como residente autenticado, quiero solicitar una reserva seleccionando fecha e insumos para planificar mi evento y conocer el costo total.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HU-006</w:t>
            </w:r>
          </w:p>
        </w:tc>
        <w:tc>
          <w:tcPr>
            <w:tcW w:w="2200" w:type="dxa"/>
            <w:vAlign w:val="center"/>
          </w:tcPr>
          <w:p>
            <w:pPr>
              <w:spacing w:after="160" w:line="278" w:lineRule="auto"/>
            </w:pPr>
            <w:r>
              <w:t xml:space="preserve">Administrador</w:t>
            </w:r>
          </w:p>
        </w:tc>
        <w:tc>
          <w:tcPr>
            <w:tcW w:w="4428" w:type="dxa"/>
            <w:vAlign w:val="center"/>
          </w:tcPr>
          <w:p>
            <w:pPr>
              <w:spacing w:after="160" w:line="278" w:lineRule="auto"/>
            </w:pPr>
            <w:r>
              <w:t xml:space="preserve">Como administrador, quiero ver todas las reservas y aprobarlas o rechazarlas con un motivo para gestionar el uso del salón de forma ordenada.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HU-007</w:t>
            </w:r>
          </w:p>
        </w:tc>
        <w:tc>
          <w:tcPr>
            <w:tcW w:w="2200" w:type="dxa"/>
            <w:vAlign w:val="center"/>
          </w:tcPr>
          <w:p>
            <w:pPr>
              <w:spacing w:after="160" w:line="278" w:lineRule="auto"/>
            </w:pPr>
            <w:r>
              <w:t xml:space="preserve">Sistema</w:t>
            </w:r>
          </w:p>
        </w:tc>
        <w:tc>
          <w:tcPr>
            <w:tcW w:w="4428" w:type="dxa"/>
            <w:vAlign w:val="center"/>
          </w:tcPr>
          <w:p>
            <w:pPr>
              <w:spacing w:after="160" w:line="278" w:lineRule="auto"/>
            </w:pPr>
            <w:r>
              <w:t xml:space="preserve">Como sistema, debo impedir reservas con menos de 48 horas de anticipación o más de 90 días para garantizar la planificación adecuada del salón.</w:t>
            </w:r>
          </w:p>
        </w:tc>
      </w:tr>
    </w:tbl>
    <w:p>
      <w:pPr>
        <w:rPr>
          <w:b/>
          <w:bCs/>
        </w:rPr>
      </w:pPr>
      <w:r>
        <w:rPr>
          <w:b/>
          <w:bCs/>
        </w:rPr>
        <w:t>Fase II: Planificación de la Entrega</w:t>
      </w:r>
    </w:p>
    <w:p>
      <w:pPr>
        <w:rPr>
          <w:b/>
          <w:bCs/>
        </w:rPr>
      </w:pPr>
      <w:r>
        <w:rPr>
          <w:b/>
          <w:bCs/>
        </w:rPr>
        <w:t>Cronograma de planificación y plan de pruebas:</w:t>
      </w:r>
    </w:p>
    <w:p>
      <w:r>
        <w:t xml:space="preserve">En esta fase el cliente estableció la prioridad de cada historia de usuario de la segunda entrega. Los programadores realizaron las estimaciones en días ideales y puntos de historia:</w:t>
      </w:r>
    </w:p>
    <w:p>
      <w:r>
        <w:t xml:space="preserve">Segunda entrega — Historias priorizadas:</w:t>
      </w:r>
    </w:p>
    <w:tbl>
      <w:tblPr>
        <w:tblStyle w:val="Tablaconcuadrcula"/>
        <w:tblW w:w="0" w:type="auto"/>
      </w:tblPr>
      <w:tblGrid>
        <w:gridCol w:w="2900"/>
        <w:gridCol w:w="2200"/>
        <w:gridCol w:w="2300"/>
        <w:gridCol w:w="2428"/>
      </w:tblGrid>
      <w:tr>
        <w:tc>
          <w:tcPr>
            <w:tcW w:w="2900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ID Historia</w:t>
            </w:r>
          </w:p>
        </w:tc>
        <w:tc>
          <w:tcPr>
            <w:tcW w:w="2200" w:type="dxa"/>
            <w:vAlign w:val="center"/>
          </w:tcPr>
          <w:p>
            <w:pPr>
              <w:spacing w:after="160" w:line="278" w:lineRule="auto"/>
            </w:pPr>
            <w:r>
              <w:t xml:space="preserve">Prioridad (1-5)</w:t>
            </w:r>
          </w:p>
        </w:tc>
        <w:tc>
          <w:tcPr>
            <w:tcW w:w="2300" w:type="dxa"/>
            <w:vAlign w:val="center"/>
          </w:tcPr>
          <w:p>
            <w:pPr>
              <w:spacing w:after="160" w:line="278" w:lineRule="auto"/>
            </w:pPr>
            <w:r>
              <w:t xml:space="preserve">Puntos de historia</w:t>
            </w:r>
          </w:p>
        </w:tc>
        <w:tc>
          <w:tcPr>
            <w:tcW w:w="2428" w:type="dxa"/>
            <w:vAlign w:val="center"/>
          </w:tcPr>
          <w:p>
            <w:pPr>
              <w:spacing w:after="160" w:line="278" w:lineRule="auto"/>
            </w:pPr>
            <w:r>
              <w:t xml:space="preserve">Días ideales estimados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HU-004 (Inventario CRUD)</w:t>
            </w:r>
          </w:p>
        </w:tc>
        <w:tc>
          <w:tcPr>
            <w:tcW w:w="2200" w:type="dxa"/>
            <w:vAlign w:val="center"/>
          </w:tcPr>
          <w:p>
            <w:pPr>
              <w:spacing w:after="160" w:line="278" w:lineRule="auto"/>
            </w:pPr>
            <w:r>
              <w:t xml:space="preserve">1 (Crítica)</w:t>
            </w:r>
          </w:p>
        </w:tc>
        <w:tc>
          <w:tcPr>
            <w:tcW w:w="2300" w:type="dxa"/>
            <w:vAlign w:val="center"/>
          </w:tcPr>
          <w:p>
            <w:pPr>
              <w:spacing w:after="160" w:line="278" w:lineRule="auto"/>
            </w:pPr>
            <w:r>
              <w:t xml:space="preserve">3</w:t>
            </w:r>
          </w:p>
        </w:tc>
        <w:tc>
          <w:tcPr>
            <w:tcW w:w="2428" w:type="dxa"/>
            <w:vAlign w:val="center"/>
          </w:tcPr>
          <w:p>
            <w:pPr>
              <w:spacing w:after="160" w:line="278" w:lineRule="auto"/>
            </w:pPr>
            <w:r>
              <w:t xml:space="preserve">3.0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HU-005 (Reservas residente)</w:t>
            </w:r>
          </w:p>
        </w:tc>
        <w:tc>
          <w:tcPr>
            <w:tcW w:w="2200" w:type="dxa"/>
            <w:vAlign w:val="center"/>
          </w:tcPr>
          <w:p>
            <w:pPr>
              <w:spacing w:after="160" w:line="278" w:lineRule="auto"/>
            </w:pPr>
            <w:r>
              <w:t xml:space="preserve">1 (Crítica)</w:t>
            </w:r>
          </w:p>
        </w:tc>
        <w:tc>
          <w:tcPr>
            <w:tcW w:w="2300" w:type="dxa"/>
            <w:vAlign w:val="center"/>
          </w:tcPr>
          <w:p>
            <w:pPr>
              <w:spacing w:after="160" w:line="278" w:lineRule="auto"/>
            </w:pPr>
            <w:r>
              <w:t xml:space="preserve">5</w:t>
            </w:r>
          </w:p>
        </w:tc>
        <w:tc>
          <w:tcPr>
            <w:tcW w:w="2428" w:type="dxa"/>
            <w:vAlign w:val="center"/>
          </w:tcPr>
          <w:p>
            <w:pPr>
              <w:spacing w:after="160" w:line="278" w:lineRule="auto"/>
            </w:pPr>
            <w:r>
              <w:t xml:space="preserve">4.5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HU-006 (Aprobación admin)</w:t>
            </w:r>
          </w:p>
        </w:tc>
        <w:tc>
          <w:tcPr>
            <w:tcW w:w="2200" w:type="dxa"/>
            <w:vAlign w:val="center"/>
          </w:tcPr>
          <w:p>
            <w:pPr>
              <w:spacing w:after="160" w:line="278" w:lineRule="auto"/>
            </w:pPr>
            <w:r>
              <w:t xml:space="preserve">1 (Crítica)</w:t>
            </w:r>
          </w:p>
        </w:tc>
        <w:tc>
          <w:tcPr>
            <w:tcW w:w="2300" w:type="dxa"/>
            <w:vAlign w:val="center"/>
          </w:tcPr>
          <w:p>
            <w:pPr>
              <w:spacing w:after="160" w:line="278" w:lineRule="auto"/>
            </w:pPr>
            <w:r>
              <w:t xml:space="preserve">5</w:t>
            </w:r>
          </w:p>
        </w:tc>
        <w:tc>
          <w:tcPr>
            <w:tcW w:w="2428" w:type="dxa"/>
            <w:vAlign w:val="center"/>
          </w:tcPr>
          <w:p>
            <w:pPr>
              <w:spacing w:after="160" w:line="278" w:lineRule="auto"/>
            </w:pPr>
            <w:r>
              <w:t xml:space="preserve">4.0</w:t>
            </w:r>
          </w:p>
        </w:tc>
      </w:tr>
      <w:tr>
        <w:tc>
          <w:tcPr>
            <w:tcW w:w="2900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HU-007 (Regla 48h/90días)</w:t>
            </w:r>
          </w:p>
        </w:tc>
        <w:tc>
          <w:tcPr>
            <w:tcW w:w="2200" w:type="dxa"/>
            <w:vAlign w:val="center"/>
          </w:tcPr>
          <w:p>
            <w:pPr>
              <w:spacing w:after="160" w:line="278" w:lineRule="auto"/>
            </w:pPr>
            <w:r>
              <w:t xml:space="preserve">1 (Crítica)</w:t>
            </w:r>
          </w:p>
        </w:tc>
        <w:tc>
          <w:tcPr>
            <w:tcW w:w="2300" w:type="dxa"/>
            <w:vAlign w:val="center"/>
          </w:tcPr>
          <w:p>
            <w:pPr>
              <w:spacing w:after="160" w:line="278" w:lineRule="auto"/>
            </w:pPr>
            <w:r>
              <w:t xml:space="preserve">2</w:t>
            </w:r>
          </w:p>
        </w:tc>
        <w:tc>
          <w:tcPr>
            <w:tcW w:w="2428" w:type="dxa"/>
            <w:vAlign w:val="center"/>
          </w:tcPr>
          <w:p>
            <w:pPr>
              <w:spacing w:after="160" w:line="278" w:lineRule="auto"/>
            </w:pPr>
            <w:r>
              <w:t xml:space="preserve">1.5</w:t>
            </w:r>
          </w:p>
        </w:tc>
      </w:tr>
    </w:tbl>
    <w:p/>
    <w:p>
      <w:r>
        <w:t xml:space="preserve">Cronograma de la segunda entrega (29 de abril de 2026):</w:t>
      </w:r>
    </w:p>
    <w:tbl>
      <w:tblPr>
        <w:tblStyle w:val="Tablaconcuadrcula"/>
        <w:tblW w:w="0" w:type="auto"/>
      </w:tblPr>
      <w:tblGrid>
        <w:gridCol w:w="3500"/>
        <w:gridCol w:w="1900"/>
        <w:gridCol w:w="1900"/>
        <w:gridCol w:w="1528"/>
      </w:tblGrid>
      <w:tr>
        <w:tc>
          <w:tcPr>
            <w:tcW w:w="3500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Actividad</w:t>
            </w:r>
          </w:p>
        </w:tc>
        <w:tc>
          <w:tcPr>
            <w:tcW w:w="1900" w:type="dxa"/>
            <w:vAlign w:val="center"/>
          </w:tcPr>
          <w:p>
            <w:pPr>
              <w:spacing w:after="160" w:line="278" w:lineRule="auto"/>
            </w:pPr>
            <w:r>
              <w:t xml:space="preserve">Fecha inicio</w:t>
            </w:r>
          </w:p>
        </w:tc>
        <w:tc>
          <w:tcPr>
            <w:tcW w:w="1900" w:type="dxa"/>
            <w:vAlign w:val="center"/>
          </w:tcPr>
          <w:p>
            <w:pPr>
              <w:spacing w:after="160" w:line="278" w:lineRule="auto"/>
            </w:pPr>
            <w:r>
              <w:t xml:space="preserve">Fecha fin</w:t>
            </w:r>
          </w:p>
        </w:tc>
        <w:tc>
          <w:tcPr>
            <w:tcW w:w="1528" w:type="dxa"/>
            <w:vAlign w:val="center"/>
          </w:tcPr>
          <w:p>
            <w:pPr>
              <w:spacing w:after="160" w:line="278" w:lineRule="auto"/>
            </w:pPr>
            <w:r>
              <w:t xml:space="preserve">Duración</w:t>
            </w:r>
          </w:p>
        </w:tc>
      </w:tr>
      <w:tr>
        <w:tc>
          <w:tcPr>
            <w:tcW w:w="3500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HU-004 (CRUD Inventario)</w:t>
            </w:r>
          </w:p>
        </w:tc>
        <w:tc>
          <w:tcPr>
            <w:tcW w:w="1900" w:type="dxa"/>
            <w:vAlign w:val="center"/>
          </w:tcPr>
          <w:p>
            <w:pPr>
              <w:spacing w:after="160" w:line="278" w:lineRule="auto"/>
            </w:pPr>
            <w:r>
              <w:t xml:space="preserve">10/04/2026</w:t>
            </w:r>
          </w:p>
        </w:tc>
        <w:tc>
          <w:tcPr>
            <w:tcW w:w="1900" w:type="dxa"/>
            <w:vAlign w:val="center"/>
          </w:tcPr>
          <w:p>
            <w:pPr>
              <w:spacing w:after="160" w:line="278" w:lineRule="auto"/>
            </w:pPr>
            <w:r>
              <w:t xml:space="preserve">14/04/2026</w:t>
            </w:r>
          </w:p>
        </w:tc>
        <w:tc>
          <w:tcPr>
            <w:tcW w:w="1528" w:type="dxa"/>
            <w:vAlign w:val="center"/>
          </w:tcPr>
          <w:p>
            <w:pPr>
              <w:spacing w:after="160" w:line="278" w:lineRule="auto"/>
            </w:pPr>
            <w:r>
              <w:t xml:space="preserve">3.0 días</w:t>
            </w:r>
          </w:p>
        </w:tc>
      </w:tr>
      <w:tr>
        <w:tc>
          <w:tcPr>
            <w:tcW w:w="3500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HU-005 (Reservas Residente)</w:t>
            </w:r>
          </w:p>
        </w:tc>
        <w:tc>
          <w:tcPr>
            <w:tcW w:w="1900" w:type="dxa"/>
            <w:vAlign w:val="center"/>
          </w:tcPr>
          <w:p>
            <w:pPr>
              <w:spacing w:after="160" w:line="278" w:lineRule="auto"/>
            </w:pPr>
            <w:r>
              <w:t xml:space="preserve">14/04/2026</w:t>
            </w:r>
          </w:p>
        </w:tc>
        <w:tc>
          <w:tcPr>
            <w:tcW w:w="1900" w:type="dxa"/>
            <w:vAlign w:val="center"/>
          </w:tcPr>
          <w:p>
            <w:pPr>
              <w:spacing w:after="160" w:line="278" w:lineRule="auto"/>
            </w:pPr>
            <w:r>
              <w:t xml:space="preserve">22/04/2026</w:t>
            </w:r>
          </w:p>
        </w:tc>
        <w:tc>
          <w:tcPr>
            <w:tcW w:w="1528" w:type="dxa"/>
            <w:vAlign w:val="center"/>
          </w:tcPr>
          <w:p>
            <w:pPr>
              <w:spacing w:after="160" w:line="278" w:lineRule="auto"/>
            </w:pPr>
            <w:r>
              <w:t xml:space="preserve">4.5 días</w:t>
            </w:r>
          </w:p>
        </w:tc>
      </w:tr>
      <w:tr>
        <w:tc>
          <w:tcPr>
            <w:tcW w:w="3500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HU-006 (Aprobación Admin)</w:t>
            </w:r>
          </w:p>
        </w:tc>
        <w:tc>
          <w:tcPr>
            <w:tcW w:w="1900" w:type="dxa"/>
            <w:vAlign w:val="center"/>
          </w:tcPr>
          <w:p>
            <w:pPr>
              <w:spacing w:after="160" w:line="278" w:lineRule="auto"/>
            </w:pPr>
            <w:r>
              <w:t xml:space="preserve">22/04/2026</w:t>
            </w:r>
          </w:p>
        </w:tc>
        <w:tc>
          <w:tcPr>
            <w:tcW w:w="1900" w:type="dxa"/>
            <w:vAlign w:val="center"/>
          </w:tcPr>
          <w:p>
            <w:pPr>
              <w:spacing w:after="160" w:line="278" w:lineRule="auto"/>
            </w:pPr>
            <w:r>
              <w:t xml:space="preserve">27/04/2026</w:t>
            </w:r>
          </w:p>
        </w:tc>
        <w:tc>
          <w:tcPr>
            <w:tcW w:w="1528" w:type="dxa"/>
            <w:vAlign w:val="center"/>
          </w:tcPr>
          <w:p>
            <w:pPr>
              <w:spacing w:after="160" w:line="278" w:lineRule="auto"/>
            </w:pPr>
            <w:r>
              <w:t xml:space="preserve">4.0 días</w:t>
            </w:r>
          </w:p>
        </w:tc>
      </w:tr>
      <w:tr>
        <w:tc>
          <w:tcPr>
            <w:tcW w:w="3500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HU-007 (Regla 48h/90días)</w:t>
            </w:r>
          </w:p>
        </w:tc>
        <w:tc>
          <w:tcPr>
            <w:tcW w:w="1900" w:type="dxa"/>
            <w:vAlign w:val="center"/>
          </w:tcPr>
          <w:p>
            <w:pPr>
              <w:spacing w:after="160" w:line="278" w:lineRule="auto"/>
            </w:pPr>
            <w:r>
              <w:t xml:space="preserve">27/04/2026</w:t>
            </w:r>
          </w:p>
        </w:tc>
        <w:tc>
          <w:tcPr>
            <w:tcW w:w="1900" w:type="dxa"/>
            <w:vAlign w:val="center"/>
          </w:tcPr>
          <w:p>
            <w:pPr>
              <w:spacing w:after="160" w:line="278" w:lineRule="auto"/>
            </w:pPr>
            <w:r>
              <w:t xml:space="preserve">29/04/2026</w:t>
            </w:r>
          </w:p>
        </w:tc>
        <w:tc>
          <w:tcPr>
            <w:tcW w:w="1528" w:type="dxa"/>
            <w:vAlign w:val="center"/>
          </w:tcPr>
          <w:p>
            <w:pPr>
              <w:spacing w:after="160" w:line="278" w:lineRule="auto"/>
            </w:pPr>
            <w:r>
              <w:t xml:space="preserve">1.5 días</w:t>
            </w:r>
          </w:p>
        </w:tc>
      </w:tr>
    </w:tbl>
    <w:p>
      <w:pPr>
        <w:rPr>
          <w:b/>
          <w:bCs/>
        </w:rPr>
      </w:pPr>
      <w:r>
        <w:rPr>
          <w:b/>
          <w:bCs/>
        </w:rPr>
        <w:t>Fase III: Iteraciones</w:t>
      </w:r>
    </w:p>
    <w:p>
      <w:r>
        <w:t xml:space="preserve">La Iteración 2 se ejecutó entre el 10 y el 29 de abril de 2026. Se estableció la arquitectura de los nuevos módulos (inventario, reservas, API AJAX) siguiendo la estructura MVC simplificada definida en la Iteración 1. El cliente priorizó las 4 historias de esta entrega para maximizar el valor de negocio.</w:t>
      </w:r>
    </w:p>
    <w:p>
      <w:r>
        <w:t xml:space="preserve">Plan de Iteración 2 (10/04/2026 — 29/04/2026):</w:t>
      </w:r>
    </w:p>
    <w:tbl>
      <w:tblPr>
        <w:tblStyle w:val="Tablaconcuadrcula"/>
        <w:tblW w:w="0" w:type="auto"/>
      </w:tblPr>
      <w:tblGrid>
        <w:gridCol w:w="1600"/>
        <w:gridCol w:w="4500"/>
        <w:gridCol w:w="2000"/>
        <w:gridCol w:w="1728"/>
      </w:tblGrid>
      <w:tr>
        <w:tc>
          <w:tcPr>
            <w:tcW w:w="1600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Historia</w:t>
            </w:r>
          </w:p>
        </w:tc>
        <w:tc>
          <w:tcPr>
            <w:tcW w:w="4500" w:type="dxa"/>
            <w:vAlign w:val="center"/>
          </w:tcPr>
          <w:p>
            <w:pPr>
              <w:spacing w:after="160" w:line="278" w:lineRule="auto"/>
            </w:pPr>
            <w:r>
              <w:t xml:space="preserve">Tareas técnicas</w:t>
            </w:r>
          </w:p>
        </w:tc>
        <w:tc>
          <w:tcPr>
            <w:tcW w:w="2000" w:type="dxa"/>
            <w:vAlign w:val="center"/>
          </w:tcPr>
          <w:p>
            <w:pPr>
              <w:spacing w:after="160" w:line="278" w:lineRule="auto"/>
            </w:pPr>
            <w:r>
              <w:t xml:space="preserve">Par responsable</w:t>
            </w:r>
          </w:p>
        </w:tc>
        <w:tc>
          <w:tcPr>
            <w:tcW w:w="1728" w:type="dxa"/>
            <w:vAlign w:val="center"/>
          </w:tcPr>
          <w:p>
            <w:pPr>
              <w:spacing w:after="160" w:line="278" w:lineRule="auto"/>
            </w:pPr>
            <w:r>
              <w:t xml:space="preserve">Estado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HU-004</w:t>
            </w:r>
          </w:p>
        </w:tc>
        <w:tc>
          <w:tcPr>
            <w:tcW w:w="4500" w:type="dxa"/>
            <w:vAlign w:val="center"/>
          </w:tcPr>
          <w:p>
            <w:pPr>
              <w:spacing w:after="160" w:line="278" w:lineRule="auto"/>
            </w:pPr>
            <w:r>
              <w:t xml:space="preserve">Crear tabla inventario, CRUD admin (crear/editar/eliminar/toggle estado), semáforo de stock getStockColor()</w:t>
            </w:r>
          </w:p>
        </w:tc>
        <w:tc>
          <w:tcPr>
            <w:tcW w:w="2000" w:type="dxa"/>
            <w:vAlign w:val="center"/>
          </w:tcPr>
          <w:p>
            <w:pPr>
              <w:spacing w:after="160" w:line="278" w:lineRule="auto"/>
            </w:pPr>
            <w:r>
              <w:t xml:space="preserve">Dev1 + Dev2</w:t>
            </w:r>
          </w:p>
        </w:tc>
        <w:tc>
          <w:tcPr>
            <w:tcW w:w="1728" w:type="dxa"/>
            <w:vAlign w:val="center"/>
          </w:tcPr>
          <w:p>
            <w:pPr>
              <w:spacing w:after="160" w:line="278" w:lineRule="auto"/>
            </w:pPr>
            <w:r>
              <w:t xml:space="preserve">Completada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HU-005</w:t>
            </w:r>
          </w:p>
        </w:tc>
        <w:tc>
          <w:tcPr>
            <w:tcW w:w="4500" w:type="dxa"/>
            <w:vAlign w:val="center"/>
          </w:tcPr>
          <w:p>
            <w:pPr>
              <w:spacing w:after="160" w:line="278" w:lineRule="auto"/>
            </w:pPr>
            <w:r>
              <w:t xml:space="preserve">Crear tablas reservas y detalle_reserva, formulario reservar.php, endpoint AJAX /api/disponibilidad.php, cálculo automático de costo</w:t>
            </w:r>
          </w:p>
        </w:tc>
        <w:tc>
          <w:tcPr>
            <w:tcW w:w="2000" w:type="dxa"/>
            <w:vAlign w:val="center"/>
          </w:tcPr>
          <w:p>
            <w:pPr>
              <w:spacing w:after="160" w:line="278" w:lineRule="auto"/>
            </w:pPr>
            <w:r>
              <w:t xml:space="preserve">Dev1 + Dev2</w:t>
            </w:r>
          </w:p>
        </w:tc>
        <w:tc>
          <w:tcPr>
            <w:tcW w:w="1728" w:type="dxa"/>
            <w:vAlign w:val="center"/>
          </w:tcPr>
          <w:p>
            <w:pPr>
              <w:spacing w:after="160" w:line="278" w:lineRule="auto"/>
            </w:pPr>
            <w:r>
              <w:t xml:space="preserve">Completada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HU-006</w:t>
            </w:r>
          </w:p>
        </w:tc>
        <w:tc>
          <w:tcPr>
            <w:tcW w:w="4500" w:type="dxa"/>
            <w:vAlign w:val="center"/>
          </w:tcPr>
          <w:p>
            <w:pPr>
              <w:spacing w:after="160" w:line="278" w:lineRule="auto"/>
            </w:pPr>
            <w:r>
              <w:t xml:space="preserve">Implementar admin/reservas/aprobar.php y rechazar.php, liberación de inventario, notificación automática al residente</w:t>
            </w:r>
          </w:p>
        </w:tc>
        <w:tc>
          <w:tcPr>
            <w:tcW w:w="2000" w:type="dxa"/>
            <w:vAlign w:val="center"/>
          </w:tcPr>
          <w:p>
            <w:pPr>
              <w:spacing w:after="160" w:line="278" w:lineRule="auto"/>
            </w:pPr>
            <w:r>
              <w:t xml:space="preserve">Dev1 + Dev2</w:t>
            </w:r>
          </w:p>
        </w:tc>
        <w:tc>
          <w:tcPr>
            <w:tcW w:w="1728" w:type="dxa"/>
            <w:vAlign w:val="center"/>
          </w:tcPr>
          <w:p>
            <w:pPr>
              <w:spacing w:after="160" w:line="278" w:lineRule="auto"/>
            </w:pPr>
            <w:r>
              <w:t xml:space="preserve">Completada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HU-007</w:t>
            </w:r>
          </w:p>
        </w:tc>
        <w:tc>
          <w:tcPr>
            <w:tcW w:w="4500" w:type="dxa"/>
            <w:vAlign w:val="center"/>
          </w:tcPr>
          <w:p>
            <w:pPr>
              <w:spacing w:after="160" w:line="278" w:lineRule="auto"/>
            </w:pPr>
            <w:r>
              <w:t xml:space="preserve">Implementar validarFechaReserva() y fechaDisponible() en functions.php, validación AJAX en frontend y backend</w:t>
            </w:r>
          </w:p>
        </w:tc>
        <w:tc>
          <w:tcPr>
            <w:tcW w:w="2000" w:type="dxa"/>
            <w:vAlign w:val="center"/>
          </w:tcPr>
          <w:p>
            <w:pPr>
              <w:spacing w:after="160" w:line="278" w:lineRule="auto"/>
            </w:pPr>
            <w:r>
              <w:t xml:space="preserve">Dev1 + Dev2</w:t>
            </w:r>
          </w:p>
        </w:tc>
        <w:tc>
          <w:tcPr>
            <w:tcW w:w="1728" w:type="dxa"/>
            <w:vAlign w:val="center"/>
          </w:tcPr>
          <w:p>
            <w:pPr>
              <w:spacing w:after="160" w:line="278" w:lineRule="auto"/>
            </w:pPr>
            <w:r>
              <w:t xml:space="preserve">Completada</w:t>
            </w:r>
          </w:p>
        </w:tc>
      </w:tr>
    </w:tbl>
    <w:p>
      <w:pPr>
        <w:rPr>
          <w:b/>
          <w:bCs/>
        </w:rPr>
      </w:pPr>
      <w:r>
        <w:rPr>
          <w:b/>
          <w:bCs/>
        </w:rPr>
        <w:t>Fase IV: Producción</w:t>
      </w:r>
    </w:p>
    <w:p>
      <w:r>
        <w:t xml:space="preserve">Al finalizar la Iteración 2 se realizaron las siguientes pruebas antes de la entrega: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Pruebas de aceptación: </w:t>
      </w:r>
      <w:r>
        <w:t xml:space="preserve">Se ejecutaron todos los escenarios Given-When-Then definidos por el cliente para las HU-004 a HU-007. Todos los criterios fueron superados satisfactoriamente (ver sección de Pruebas).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Pruebas de seguridad: </w:t>
      </w:r>
      <w:r>
        <w:t xml:space="preserve">Se verificó que todas las consultas SQL usan sentencias preparadas con PDO. Se comprobó que los uploads de comprobantes validan extensión y tamaño. Se verificó el control de acceso por rol en cada módulo nuevo.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Prueba de regla de negocio: </w:t>
      </w:r>
      <w:r>
        <w:t xml:space="preserve">Se probaron los límites exactos de la regla de anticipación: fecha exactamente en 48h (rechazada), fecha en 48h+1min (aceptada), fecha en 90 días exactos (aceptada), fecha en 90 días+1 (rechazada).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Prueba de integridad de inventario: </w:t>
      </w:r>
      <w:r>
        <w:t xml:space="preserve">Se verificó que al rechazar o cancelar una reserva, las cantidades de insumos regresan correctamente al inventario disponible.</w:t>
      </w:r>
    </w:p>
    <w:p>
      <w:pPr>
        <w:rPr>
          <w:b/>
          <w:bCs/>
        </w:rPr>
      </w:pPr>
      <w:r>
        <w:rPr>
          <w:b/>
          <w:bCs/>
        </w:rPr>
        <w:t>Fase V: Mantenimiento</w:t>
      </w:r>
    </w:p>
    <w:p>
      <w:r>
        <w:t xml:space="preserve">Con la segunda entrega en producción, las actividades de mantenimiento incluyen:</w:t>
      </w:r>
    </w:p>
    <w:p>
      <w:pPr>
        <w:numPr>
          <w:ilvl w:val="0"/>
          <w:numId w:val="1"/>
        </w:numPr>
      </w:pPr>
      <w:r>
        <w:t xml:space="preserve">Corrección del bug de contraseñas identificado durante las pruebas de la segunda entrega (hash incompatible entre la inicialización de la BD y el verificador de PHP). Se aplicó el script de regeneración de hashes.</w:t>
      </w:r>
    </w:p>
    <w:p>
      <w:pPr>
        <w:numPr>
          <w:ilvl w:val="0"/>
          <w:numId w:val="1"/>
        </w:numPr>
      </w:pPr>
      <w:r>
        <w:t xml:space="preserve">Preparación de las historias pendientes para la Entrega 3 (13 de mayo): puntos 8 al 14, incluyendo semáforo de reservas próximas, dashboard con gráficas, descarga de informes, y funcionalidad adicional recomendada.</w:t>
      </w:r>
    </w:p>
    <w:p>
      <w:pPr>
        <w:numPr>
          <w:ilvl w:val="0"/>
          <w:numId w:val="1"/>
        </w:numPr>
      </w:pPr>
      <w:r>
        <w:t xml:space="preserve">Actualización del modelo de base de datos para incorporar las tablas pagos y notificaciones, ya presentes en el sistema actual.</w:t>
      </w:r>
    </w:p>
    <w:p>
      <w:pPr>
        <w:rPr>
          <w:b/>
          <w:bCs/>
        </w:rPr>
      </w:pPr>
      <w:r>
        <w:rPr>
          <w:b/>
          <w:bCs/>
        </w:rPr>
        <w:t>Fase VI: Muerte del Proyecto</w:t>
      </w:r>
    </w:p>
    <w:p>
      <w:r>
        <w:t xml:space="preserve">La muerte del proyecto ocurrirá al completar la Entrega 3 (13 de mayo de 2026), cuando se hayan implementado los 14 puntos funcionales, las historias de usuario estén satisfechas, y el sistema funcione de manera estable con todos los roles. Se generará la documentación final completa del sistema.</w:t>
      </w:r>
    </w:p>
    <w:p>
      <w:r>
        <w:t xml:space="preserve">Fuente: </w:t>
      </w:r>
      <w:r>
        <w:rPr>
          <w:b/>
          <w:bCs/>
        </w:rPr>
        <w:t xml:space="preserve">Metodologías ágiles para el desarrollo de software: eXtreme Programming (XP)</w:t>
      </w:r>
    </w:p>
    <w:p/>
    <w:p>
      <w:pPr>
        <w:rPr>
          <w:b/>
          <w:bCs/>
        </w:rPr>
      </w:pPr>
      <w:r>
        <w:rPr>
          <w:b/>
          <w:bCs/>
        </w:rPr>
        <w:t>Diseño del software</w:t>
      </w:r>
    </w:p>
    <w:p>
      <w:pPr>
        <w:rPr>
          <w:b/>
          <w:bCs/>
        </w:rPr>
      </w:pPr>
      <w:r>
        <w:rPr>
          <w:b/>
          <w:bCs/>
        </w:rPr>
        <w:t>Arquitectura del software.</w:t>
      </w:r>
    </w:p>
    <w:p>
      <w:r>
        <w:t xml:space="preserve">El sistema mantiene la arquitectura </w:t>
      </w:r>
      <w:r>
        <w:rPr>
          <w:b/>
          <w:bCs/>
        </w:rPr>
        <w:t xml:space="preserve">MVC simplificada en PHP puro</w:t>
      </w:r>
      <w:r>
        <w:t xml:space="preserve"> definida en la primera entrega, ampliada con los nuevos módulos: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Capa de Presentación (View): </w:t>
      </w:r>
      <w:r>
        <w:t xml:space="preserve">Archivos PHP en admin/inventario/, admin/reservas/, residente/ que incluyen header.php, sidebar.php y footer.php como componentes reutilizables. El sidebar es dinámico según el rol del usuario.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Capa de Lógica de Negocio (Controller): </w:t>
      </w:r>
      <w:r>
        <w:t xml:space="preserve">Validaciones de rol al inicio de cada archivo PHP, reglas de negocio de reservas en functions.php (validarFechaReserva, fechaDisponible, validarFechaCompleta), y lógica de actualización de inventario al aprobar/rechazar/cancelar.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Capa de Acceso a Datos (Model): </w:t>
      </w:r>
      <w:r>
        <w:t xml:space="preserve">config/database.php provee la conexión PDO. Todas las consultas usan sentencias preparadas. Las nuevas tablas son: reservas, detalle_reserva, pagos, notificaciones.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Capa de API AJAX: </w:t>
      </w:r>
      <w:r>
        <w:t xml:space="preserve">api/disponibilidad.php verifica en tiempo real si una fecha está disponible. api/notificaciones.php hace polling cada 30 segundos para actualizar el badge de notificaciones del usuario.</w:t>
      </w:r>
    </w:p>
    <w:p>
      <w:pPr>
        <w:rPr>
          <w:b/>
          <w:bCs/>
        </w:rPr>
      </w:pPr>
      <w:r>
        <w:rPr>
          <w:b/>
          <w:bCs/>
        </w:rPr>
        <w:t>Estructura de la base de datos (actualizada — Entrega 2).</w:t>
      </w:r>
    </w:p>
    <w:p>
      <w:r>
        <w:t xml:space="preserve">Se agregaron las siguientes tablas al modelo de datos inicial:</w:t>
      </w:r>
    </w:p>
    <w:tbl>
      <w:tblPr>
        <w:tblStyle w:val="Tablaconcuadrcula"/>
        <w:tblW w:w="0" w:type="auto"/>
      </w:tblPr>
      <w:tblGrid>
        <w:gridCol w:w="2200"/>
        <w:gridCol w:w="4000"/>
        <w:gridCol w:w="2628"/>
      </w:tblGrid>
      <w:tr>
        <w:tc>
          <w:tcPr>
            <w:tcW w:w="2200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Tabla</w:t>
            </w:r>
          </w:p>
        </w:tc>
        <w:tc>
          <w:tcPr>
            <w:tcW w:w="4000" w:type="dxa"/>
            <w:vAlign w:val="center"/>
          </w:tcPr>
          <w:p>
            <w:pPr>
              <w:spacing w:after="160" w:line="278" w:lineRule="auto"/>
            </w:pPr>
            <w:r>
              <w:t xml:space="preserve">Campos principales</w:t>
            </w:r>
          </w:p>
        </w:tc>
        <w:tc>
          <w:tcPr>
            <w:tcW w:w="2628" w:type="dxa"/>
            <w:vAlign w:val="center"/>
          </w:tcPr>
          <w:p>
            <w:pPr>
              <w:spacing w:after="160" w:line="278" w:lineRule="auto"/>
            </w:pPr>
            <w:r>
              <w:t xml:space="preserve">Propósito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inventario</w:t>
            </w:r>
          </w:p>
        </w:tc>
        <w:tc>
          <w:tcPr>
            <w:tcW w:w="4000" w:type="dxa"/>
            <w:vAlign w:val="center"/>
          </w:tcPr>
          <w:p>
            <w:pPr>
              <w:spacing w:after="160" w:line="278" w:lineRule="auto"/>
            </w:pPr>
            <w:r>
              <w:t xml:space="preserve">id_insumo, nombre, descripcion, cantidad_total, cantidad_disponible, precio_unitario, estado ENUM(DISPONIBLE/NO DISPONIBLE)</w:t>
            </w:r>
          </w:p>
        </w:tc>
        <w:tc>
          <w:tcPr>
            <w:tcW w:w="2628" w:type="dxa"/>
            <w:vAlign w:val="center"/>
          </w:tcPr>
          <w:p>
            <w:pPr>
              <w:spacing w:after="160" w:line="278" w:lineRule="auto"/>
            </w:pPr>
            <w:r>
              <w:t xml:space="preserve">Gestión de insumos del salón con control de stock disponible y semáforo visual.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reservas</w:t>
            </w:r>
          </w:p>
        </w:tc>
        <w:tc>
          <w:tcPr>
            <w:tcW w:w="4000" w:type="dxa"/>
            <w:vAlign w:val="center"/>
          </w:tcPr>
          <w:p>
            <w:pPr>
              <w:spacing w:after="160" w:line="278" w:lineRule="auto"/>
            </w:pPr>
            <w:r>
              <w:t xml:space="preserve">id_reserva, id_usuario (FK→usuarios), fecha_evento, hora_inicio, hora_fin, estado ENUM(PENDIENTE/APROBADA/RECHAZADA/CANCELADA), observaciones</w:t>
            </w:r>
          </w:p>
        </w:tc>
        <w:tc>
          <w:tcPr>
            <w:tcW w:w="2628" w:type="dxa"/>
            <w:vAlign w:val="center"/>
          </w:tcPr>
          <w:p>
            <w:pPr>
              <w:spacing w:after="160" w:line="278" w:lineRule="auto"/>
            </w:pPr>
            <w:r>
              <w:t xml:space="preserve">Registro de solicitudes de reserva con trazabilidad completa del estado.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detalle_reserva</w:t>
            </w:r>
          </w:p>
        </w:tc>
        <w:tc>
          <w:tcPr>
            <w:tcW w:w="4000" w:type="dxa"/>
            <w:vAlign w:val="center"/>
          </w:tcPr>
          <w:p>
            <w:pPr>
              <w:spacing w:after="160" w:line="278" w:lineRule="auto"/>
            </w:pPr>
            <w:r>
              <w:t xml:space="preserve">id_detalle, id_reserva (FK→reservas), id_insumo (FK→inventario), cantidad, subtotal</w:t>
            </w:r>
          </w:p>
        </w:tc>
        <w:tc>
          <w:tcPr>
            <w:tcW w:w="2628" w:type="dxa"/>
            <w:vAlign w:val="center"/>
          </w:tcPr>
          <w:p>
            <w:pPr>
              <w:spacing w:after="160" w:line="278" w:lineRule="auto"/>
            </w:pPr>
            <w:r>
              <w:t xml:space="preserve">Relación N:M entre reservas e insumos. Permite saber qué insumos se usaron en cada evento.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pagos</w:t>
            </w:r>
          </w:p>
        </w:tc>
        <w:tc>
          <w:tcPr>
            <w:tcW w:w="4000" w:type="dxa"/>
            <w:vAlign w:val="center"/>
          </w:tcPr>
          <w:p>
            <w:pPr>
              <w:spacing w:after="160" w:line="278" w:lineRule="auto"/>
            </w:pPr>
            <w:r>
              <w:t xml:space="preserve">id_pago, id_reserva (FK→reservas), comprobante, monto, estado ENUM(PENDIENTE/VALIDADO/RECHAZADO)</w:t>
            </w:r>
          </w:p>
        </w:tc>
        <w:tc>
          <w:tcPr>
            <w:tcW w:w="2628" w:type="dxa"/>
            <w:vAlign w:val="center"/>
          </w:tcPr>
          <w:p>
            <w:pPr>
              <w:spacing w:after="160" w:line="278" w:lineRule="auto"/>
            </w:pPr>
            <w:r>
              <w:t xml:space="preserve">Registro de comprobantes de pago subidos por el residente y validados por el administrador.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notificaciones</w:t>
            </w:r>
          </w:p>
        </w:tc>
        <w:tc>
          <w:tcPr>
            <w:tcW w:w="4000" w:type="dxa"/>
            <w:vAlign w:val="center"/>
          </w:tcPr>
          <w:p>
            <w:pPr>
              <w:spacing w:after="160" w:line="278" w:lineRule="auto"/>
            </w:pPr>
            <w:r>
              <w:t xml:space="preserve">id_notificacion, id_usuario (FK→usuarios), mensaje, leido BOOLEAN, fecha</w:t>
            </w:r>
          </w:p>
        </w:tc>
        <w:tc>
          <w:tcPr>
            <w:tcW w:w="2628" w:type="dxa"/>
            <w:vAlign w:val="center"/>
          </w:tcPr>
          <w:p>
            <w:pPr>
              <w:spacing w:after="160" w:line="278" w:lineRule="auto"/>
            </w:pPr>
            <w:r>
              <w:t xml:space="preserve">Historial de notificaciones automáticas generadas al aprobar, rechazar o cancelar reservas.</w:t>
            </w:r>
          </w:p>
        </w:tc>
      </w:tr>
    </w:tbl>
    <w:p>
      <w:pPr>
        <w:rPr>
          <w:b/>
          <w:bCs/>
        </w:rPr>
      </w:pPr>
      <w:r>
        <w:rPr>
          <w:b/>
          <w:bCs/>
        </w:rPr>
        <w:t>Decisiones técnicas y justificación.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Verificación AJAX en tiempo real: </w:t>
      </w:r>
      <w:r>
        <w:t xml:space="preserve">Se eligió AJAX con polling en lugar de WebSockets para mantener la compatibilidad con XAMPP sin configuración adicional de servidor. El endpoint /api/disponibilidad.php responde en JSON y el frontend actualiza la UI inmediatamente al seleccionar una fecha.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Validación doble (frontend + backend): </w:t>
      </w:r>
      <w:r>
        <w:t xml:space="preserve">La regla de las 48h/90 días se valida tanto en el cliente (AJAX al seleccionar fecha) como en el servidor (validarFechaReserva() en functions.php) para prevenir manipulación de la petición HTTP.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Actualización automática de inventario: </w:t>
      </w:r>
      <w:r>
        <w:t xml:space="preserve">Al aprobar una reserva, la cantidad_disponible de cada insumo seleccionado se reduce. Al rechazar o cancelar, se restaura. Esto garantiza consistencia sin intervención manual del administrador.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Semáforo de stock: </w:t>
      </w:r>
      <w:r>
        <w:t xml:space="preserve">Las funciones getStockColor() y stockBajo() calculan el porcentaje de disponibilidad y retornan el color Bootstrap correspondiente (success/warning/danger). Esto permite al administrador identificar insumos críticos de un vistazo.</w:t>
      </w:r>
    </w:p>
    <w:p/>
    <w:p>
      <w:pPr>
        <w:rPr>
          <w:b/>
          <w:bCs/>
        </w:rPr>
      </w:pPr>
      <w:r>
        <w:rPr>
          <w:b/>
          <w:bCs/>
        </w:rPr>
        <w:t>Implementación</w:t>
      </w:r>
    </w:p>
    <w:p>
      <w:pPr>
        <w:rPr>
          <w:b/>
          <w:bCs/>
        </w:rPr>
      </w:pPr>
      <w:r>
        <w:rPr>
          <w:b/>
          <w:bCs/>
        </w:rPr>
        <w:t>Lenguajes, frameworks y librerías utilizadas.</w:t>
      </w:r>
    </w:p>
    <w:tbl>
      <w:tblPr>
        <w:tblStyle w:val="Tablaconcuadrcula"/>
        <w:tblW w:w="0" w:type="auto"/>
      </w:tblPr>
      <w:tblGrid>
        <w:gridCol w:w="2500"/>
        <w:gridCol w:w="3500"/>
        <w:gridCol w:w="2828"/>
      </w:tblGrid>
      <w:tr>
        <w:tc>
          <w:tcPr>
            <w:tcW w:w="2500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Tecnología</w:t>
            </w:r>
          </w:p>
        </w:tc>
        <w:tc>
          <w:tcPr>
            <w:tcW w:w="3500" w:type="dxa"/>
            <w:vAlign w:val="center"/>
          </w:tcPr>
          <w:p>
            <w:pPr>
              <w:spacing w:after="160" w:line="278" w:lineRule="auto"/>
            </w:pPr>
            <w:r>
              <w:t xml:space="preserve">Uso en esta entrega</w:t>
            </w:r>
          </w:p>
        </w:tc>
        <w:tc>
          <w:tcPr>
            <w:tcW w:w="2828" w:type="dxa"/>
            <w:vAlign w:val="center"/>
          </w:tcPr>
          <w:p>
            <w:pPr>
              <w:spacing w:after="160" w:line="278" w:lineRule="auto"/>
            </w:pPr>
            <w:r>
              <w:t xml:space="preserve">Justificación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PHP 8.x (puro)</w:t>
            </w:r>
          </w:p>
        </w:tc>
        <w:tc>
          <w:tcPr>
            <w:tcW w:w="3500" w:type="dxa"/>
            <w:vAlign w:val="center"/>
          </w:tcPr>
          <w:p>
            <w:pPr>
              <w:spacing w:after="160" w:line="278" w:lineRule="auto"/>
            </w:pPr>
            <w:r>
              <w:t xml:space="preserve">Backend de inventario, reservas, aprobación y validaciones</w:t>
            </w:r>
          </w:p>
        </w:tc>
        <w:tc>
          <w:tcPr>
            <w:tcW w:w="2828" w:type="dxa"/>
            <w:vAlign w:val="center"/>
          </w:tcPr>
          <w:p>
            <w:pPr>
              <w:spacing w:after="160" w:line="278" w:lineRule="auto"/>
            </w:pPr>
            <w:r>
              <w:t xml:space="preserve">Sin framework para máxima compatibilidad con XAMPP local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MySQL 8 + PDO</w:t>
            </w:r>
          </w:p>
        </w:tc>
        <w:tc>
          <w:tcPr>
            <w:tcW w:w="3500" w:type="dxa"/>
            <w:vAlign w:val="center"/>
          </w:tcPr>
          <w:p>
            <w:pPr>
              <w:spacing w:after="160" w:line="278" w:lineRule="auto"/>
            </w:pPr>
            <w:r>
              <w:t xml:space="preserve">Tablas inventario, reservas, detalle_reserva, pagos, notificaciones</w:t>
            </w:r>
          </w:p>
        </w:tc>
        <w:tc>
          <w:tcPr>
            <w:tcW w:w="2828" w:type="dxa"/>
            <w:vAlign w:val="center"/>
          </w:tcPr>
          <w:p>
            <w:pPr>
              <w:spacing w:after="160" w:line="278" w:lineRule="auto"/>
            </w:pPr>
            <w:r>
              <w:t xml:space="preserve">Integridad referencial con FK; sentencias preparadas para seguridad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Bootstrap 5.3 (CDN)</w:t>
            </w:r>
          </w:p>
        </w:tc>
        <w:tc>
          <w:tcPr>
            <w:tcW w:w="3500" w:type="dxa"/>
            <w:vAlign w:val="center"/>
          </w:tcPr>
          <w:p>
            <w:pPr>
              <w:spacing w:after="160" w:line="278" w:lineRule="auto"/>
            </w:pPr>
            <w:r>
              <w:t xml:space="preserve">Formularios de reserva, tablas de inventario, badges de semáforo</w:t>
            </w:r>
          </w:p>
        </w:tc>
        <w:tc>
          <w:tcPr>
            <w:tcW w:w="2828" w:type="dxa"/>
            <w:vAlign w:val="center"/>
          </w:tcPr>
          <w:p>
            <w:pPr>
              <w:spacing w:after="160" w:line="278" w:lineRule="auto"/>
            </w:pPr>
            <w:r>
              <w:t xml:space="preserve">Componentes responsivos sin compilación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JavaScript + Fetch API</w:t>
            </w:r>
          </w:p>
        </w:tc>
        <w:tc>
          <w:tcPr>
            <w:tcW w:w="3500" w:type="dxa"/>
            <w:vAlign w:val="center"/>
          </w:tcPr>
          <w:p>
            <w:pPr>
              <w:spacing w:after="160" w:line="278" w:lineRule="auto"/>
            </w:pPr>
            <w:r>
              <w:t xml:space="preserve">Verificación AJAX de disponibilidad de fechas, polling de notificaciones</w:t>
            </w:r>
          </w:p>
        </w:tc>
        <w:tc>
          <w:tcPr>
            <w:tcW w:w="2828" w:type="dxa"/>
            <w:vAlign w:val="center"/>
          </w:tcPr>
          <w:p>
            <w:pPr>
              <w:spacing w:after="160" w:line="278" w:lineRule="auto"/>
            </w:pPr>
            <w:r>
              <w:t xml:space="preserve">Interactividad en tiempo real sin recargar la página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Chart.js (CDN)</w:t>
            </w:r>
          </w:p>
        </w:tc>
        <w:tc>
          <w:tcPr>
            <w:tcW w:w="3500" w:type="dxa"/>
            <w:vAlign w:val="center"/>
          </w:tcPr>
          <w:p>
            <w:pPr>
              <w:spacing w:after="160" w:line="278" w:lineRule="auto"/>
            </w:pPr>
            <w:r>
              <w:t xml:space="preserve">Gráficas del dashboard (preparado para Entrega 3)</w:t>
            </w:r>
          </w:p>
        </w:tc>
        <w:tc>
          <w:tcPr>
            <w:tcW w:w="2828" w:type="dxa"/>
            <w:vAlign w:val="center"/>
          </w:tcPr>
          <w:p>
            <w:pPr>
              <w:spacing w:after="160" w:line="278" w:lineRule="auto"/>
            </w:pPr>
            <w:r>
              <w:t xml:space="preserve">Visualización de datos sin dependencias adicionales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Dompdf (opcional)</w:t>
            </w:r>
          </w:p>
        </w:tc>
        <w:tc>
          <w:tcPr>
            <w:tcW w:w="3500" w:type="dxa"/>
            <w:vAlign w:val="center"/>
          </w:tcPr>
          <w:p>
            <w:pPr>
              <w:spacing w:after="160" w:line="278" w:lineRule="auto"/>
            </w:pPr>
            <w:r>
              <w:t xml:space="preserve">Exportación PDF de reportes (preparado para Entrega 3)</w:t>
            </w:r>
          </w:p>
        </w:tc>
        <w:tc>
          <w:tcPr>
            <w:tcW w:w="2828" w:type="dxa"/>
            <w:vAlign w:val="center"/>
          </w:tcPr>
          <w:p>
            <w:pPr>
              <w:spacing w:after="160" w:line="278" w:lineRule="auto"/>
            </w:pPr>
            <w:r>
              <w:t xml:space="preserve">Detección automática; degradación a HTML imprimible si no está instalado</w:t>
            </w:r>
          </w:p>
        </w:tc>
      </w:tr>
    </w:tbl>
    <w:p>
      <w:pPr>
        <w:rPr>
          <w:b/>
          <w:bCs/>
        </w:rPr>
      </w:pPr>
      <w:r>
        <w:rPr>
          <w:b/>
          <w:bCs/>
        </w:rPr>
        <w:t>Descripción de los módulos implementados.</w:t>
      </w:r>
    </w:p>
    <w:p>
      <w:r>
        <w:rPr>
          <w:b/>
          <w:bCs/>
        </w:rPr>
        <w:t xml:space="preserve">Módulo de Inventario (admin/inventario/):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index.php: </w:t>
      </w:r>
      <w:r>
        <w:t xml:space="preserve">Lista todos los insumos con semáforo de stock (verde/amarillo/rojo según porcentaje disponible). Accesible también en modo solo-lectura para el residente.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crear.php / editar.php: </w:t>
      </w:r>
      <w:r>
        <w:t xml:space="preserve">Formularios para agregar o modificar insumos. Valida que cantidad_disponible no supere cantidad_total.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eliminar.php: </w:t>
      </w:r>
      <w:r>
        <w:t xml:space="preserve">Elimina un insumo si no está asociado a una reserva activa. Si está en uso, muestra mensaje de error.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toggle_estado.php: </w:t>
      </w:r>
      <w:r>
        <w:t xml:space="preserve">Activa o desactiva un insumo sin eliminarlo, permitiendo retirarlo temporalmente del catálogo de reservas.</w:t>
      </w:r>
    </w:p>
    <w:p>
      <w:r>
        <w:rPr>
          <w:b/>
          <w:bCs/>
        </w:rPr>
        <w:t xml:space="preserve">Módulo de Reservas (residente/):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reservar.php: </w:t>
      </w:r>
      <w:r>
        <w:t xml:space="preserve">Formulario principal de reserva. Al seleccionar la fecha, llama a /api/disponibilidad.php vía AJAX y muestra el estado en tiempo real. Los insumos se seleccionan con cantidad y el costo se actualiza dinámicamente.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mis_reservas.php: </w:t>
      </w:r>
      <w:r>
        <w:t xml:space="preserve">Lista las reservas del residente con su estado actual y acciones disponibles (ver detalle, cancelar, subir comprobante).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cancelar.php: </w:t>
      </w:r>
      <w:r>
        <w:t xml:space="preserve">Cancela una reserva PENDIENTE y restaura los insumos al inventario automáticamente.</w:t>
      </w:r>
    </w:p>
    <w:p>
      <w:r>
        <w:rPr>
          <w:b/>
          <w:bCs/>
        </w:rPr>
        <w:t xml:space="preserve">Módulo de Gestión de Reservas Admin (admin/reservas/):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index.php: </w:t>
      </w:r>
      <w:r>
        <w:t xml:space="preserve">Lista todas las reservas filtrables por estado. Muestra datos del residente, fecha del evento, insumos solicitados y estado del pago.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aprobar.php: </w:t>
      </w:r>
      <w:r>
        <w:t xml:space="preserve">Cambia el estado de la reserva a APROBADA y envía notificación automática al residente.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rechazar.php: </w:t>
      </w:r>
      <w:r>
        <w:t xml:space="preserve">Requiere un motivo de rechazo. Cambia el estado a RECHAZADA, libera los insumos del inventario y notifica al residente con el motivo.</w:t>
      </w:r>
    </w:p>
    <w:p/>
    <w:p>
      <w:pPr>
        <w:rPr>
          <w:b/>
          <w:bCs/>
        </w:rPr>
      </w:pPr>
      <w:r>
        <w:rPr>
          <w:b/>
          <w:bCs/>
        </w:rPr>
        <w:t>Pruebas y resultados</w:t>
      </w:r>
    </w:p>
    <w:p>
      <w:pPr>
        <w:rPr>
          <w:b/>
          <w:bCs/>
        </w:rPr>
      </w:pPr>
      <w:r>
        <w:rPr>
          <w:b/>
          <w:bCs/>
        </w:rPr>
        <w:t>Pruebas unitarias, de integración y de usuario.</w:t>
      </w:r>
    </w:p>
    <w:p>
      <w:r>
        <w:t xml:space="preserve">Se aplicaron las siguientes pruebas para validar los módulos de la segunda entrega:</w:t>
      </w:r>
    </w:p>
    <w:p/>
    <w:p>
      <w:r>
        <w:t xml:space="preserve">Pruebas de aceptación (Given-When-Then) — Resultados:</w:t>
      </w:r>
    </w:p>
    <w:tbl>
      <w:tblPr>
        <w:tblStyle w:val="Tablaconcuadrcula"/>
        <w:tblW w:w="0" w:type="auto"/>
      </w:tblPr>
      <w:tblGrid>
        <w:gridCol w:w="1600"/>
        <w:gridCol w:w="3800"/>
        <w:gridCol w:w="1800"/>
        <w:gridCol w:w="2628"/>
      </w:tblGrid>
      <w:tr>
        <w:tc>
          <w:tcPr>
            <w:tcW w:w="1600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Historia</w:t>
            </w:r>
          </w:p>
        </w:tc>
        <w:tc>
          <w:tcPr>
            <w:tcW w:w="3800" w:type="dxa"/>
            <w:vAlign w:val="center"/>
          </w:tcPr>
          <w:p>
            <w:pPr>
              <w:spacing w:after="160" w:line="278" w:lineRule="auto"/>
            </w:pPr>
            <w:r>
              <w:t xml:space="preserve">Escenario</w:t>
            </w:r>
          </w:p>
        </w:tc>
        <w:tc>
          <w:tcPr>
            <w:tcW w:w="1800" w:type="dxa"/>
            <w:vAlign w:val="center"/>
          </w:tcPr>
          <w:p>
            <w:pPr>
              <w:spacing w:after="160" w:line="278" w:lineRule="auto"/>
            </w:pPr>
            <w:r>
              <w:t xml:space="preserve">Resultado</w:t>
            </w:r>
          </w:p>
        </w:tc>
        <w:tc>
          <w:tcPr>
            <w:tcW w:w="2628" w:type="dxa"/>
            <w:vAlign w:val="center"/>
          </w:tcPr>
          <w:p>
            <w:pPr>
              <w:spacing w:after="160" w:line="278" w:lineRule="auto"/>
            </w:pPr>
            <w:r>
              <w:t xml:space="preserve">Observación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HU-004</w:t>
            </w:r>
          </w:p>
        </w:tc>
        <w:tc>
          <w:tcPr>
            <w:tcW w:w="3800" w:type="dxa"/>
            <w:vAlign w:val="center"/>
          </w:tcPr>
          <w:p>
            <w:pPr>
              <w:spacing w:after="160" w:line="278" w:lineRule="auto"/>
            </w:pPr>
            <w:r>
              <w:t xml:space="preserve">CA-01: Admin agrega un insumo con cantidad válida</w:t>
            </w:r>
          </w:p>
        </w:tc>
        <w:tc>
          <w:tcPr>
            <w:tcW w:w="1800" w:type="dxa"/>
            <w:vAlign w:val="center"/>
          </w:tcPr>
          <w:p>
            <w:pPr>
              <w:spacing w:after="160" w:line="278" w:lineRule="auto"/>
            </w:pPr>
            <w:r>
              <w:t xml:space="preserve">✅ PASÓ</w:t>
            </w:r>
          </w:p>
        </w:tc>
        <w:tc>
          <w:tcPr>
            <w:tcW w:w="2628" w:type="dxa"/>
            <w:vAlign w:val="center"/>
          </w:tcPr>
          <w:p>
            <w:pPr>
              <w:spacing w:after="160" w:line="278" w:lineRule="auto"/>
            </w:pPr>
            <w:r>
              <w:t xml:space="preserve">Insumo aparece en lista con semáforo verde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HU-004</w:t>
            </w:r>
          </w:p>
        </w:tc>
        <w:tc>
          <w:tcPr>
            <w:tcW w:w="3800" w:type="dxa"/>
            <w:vAlign w:val="center"/>
          </w:tcPr>
          <w:p>
            <w:pPr>
              <w:spacing w:after="160" w:line="278" w:lineRule="auto"/>
            </w:pPr>
            <w:r>
              <w:t xml:space="preserve">CA-02: Admin edita cantidad de un insumo</w:t>
            </w:r>
          </w:p>
        </w:tc>
        <w:tc>
          <w:tcPr>
            <w:tcW w:w="1800" w:type="dxa"/>
            <w:vAlign w:val="center"/>
          </w:tcPr>
          <w:p>
            <w:pPr>
              <w:spacing w:after="160" w:line="278" w:lineRule="auto"/>
            </w:pPr>
            <w:r>
              <w:t xml:space="preserve">✅ PASÓ</w:t>
            </w:r>
          </w:p>
        </w:tc>
        <w:tc>
          <w:tcPr>
            <w:tcW w:w="2628" w:type="dxa"/>
            <w:vAlign w:val="center"/>
          </w:tcPr>
          <w:p>
            <w:pPr>
              <w:spacing w:after="160" w:line="278" w:lineRule="auto"/>
            </w:pPr>
            <w:r>
              <w:t xml:space="preserve">Semáforo cambia a amarillo al bajar a 35% disponible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HU-004</w:t>
            </w:r>
          </w:p>
        </w:tc>
        <w:tc>
          <w:tcPr>
            <w:tcW w:w="3800" w:type="dxa"/>
            <w:vAlign w:val="center"/>
          </w:tcPr>
          <w:p>
            <w:pPr>
              <w:spacing w:after="160" w:line="278" w:lineRule="auto"/>
            </w:pPr>
            <w:r>
              <w:t xml:space="preserve">CA-03: Admin intenta eliminar insumo con reserva activa</w:t>
            </w:r>
          </w:p>
        </w:tc>
        <w:tc>
          <w:tcPr>
            <w:tcW w:w="1800" w:type="dxa"/>
            <w:vAlign w:val="center"/>
          </w:tcPr>
          <w:p>
            <w:pPr>
              <w:spacing w:after="160" w:line="278" w:lineRule="auto"/>
            </w:pPr>
            <w:r>
              <w:t xml:space="preserve">✅ PASÓ</w:t>
            </w:r>
          </w:p>
        </w:tc>
        <w:tc>
          <w:tcPr>
            <w:tcW w:w="2628" w:type="dxa"/>
            <w:vAlign w:val="center"/>
          </w:tcPr>
          <w:p>
            <w:pPr>
              <w:spacing w:after="160" w:line="278" w:lineRule="auto"/>
            </w:pPr>
            <w:r>
              <w:t xml:space="preserve">Sistema muestra mensaje de error y no elimina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HU-005</w:t>
            </w:r>
          </w:p>
        </w:tc>
        <w:tc>
          <w:tcPr>
            <w:tcW w:w="3800" w:type="dxa"/>
            <w:vAlign w:val="center"/>
          </w:tcPr>
          <w:p>
            <w:pPr>
              <w:spacing w:after="160" w:line="278" w:lineRule="auto"/>
            </w:pPr>
            <w:r>
              <w:t xml:space="preserve">CA-01: Residente reserva con fecha válida (+48h, &lt;90días)</w:t>
            </w:r>
          </w:p>
        </w:tc>
        <w:tc>
          <w:tcPr>
            <w:tcW w:w="1800" w:type="dxa"/>
            <w:vAlign w:val="center"/>
          </w:tcPr>
          <w:p>
            <w:pPr>
              <w:spacing w:after="160" w:line="278" w:lineRule="auto"/>
            </w:pPr>
            <w:r>
              <w:t xml:space="preserve">✅ PASÓ</w:t>
            </w:r>
          </w:p>
        </w:tc>
        <w:tc>
          <w:tcPr>
            <w:tcW w:w="2628" w:type="dxa"/>
            <w:vAlign w:val="center"/>
          </w:tcPr>
          <w:p>
            <w:pPr>
              <w:spacing w:after="160" w:line="278" w:lineRule="auto"/>
            </w:pPr>
            <w:r>
              <w:t xml:space="preserve">Reserva creada en estado PENDIENTE con costo calculado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HU-005</w:t>
            </w:r>
          </w:p>
        </w:tc>
        <w:tc>
          <w:tcPr>
            <w:tcW w:w="3800" w:type="dxa"/>
            <w:vAlign w:val="center"/>
          </w:tcPr>
          <w:p>
            <w:pPr>
              <w:spacing w:after="160" w:line="278" w:lineRule="auto"/>
            </w:pPr>
            <w:r>
              <w:t xml:space="preserve">CA-02: AJAX verifica disponibilidad al seleccionar fecha</w:t>
            </w:r>
          </w:p>
        </w:tc>
        <w:tc>
          <w:tcPr>
            <w:tcW w:w="1800" w:type="dxa"/>
            <w:vAlign w:val="center"/>
          </w:tcPr>
          <w:p>
            <w:pPr>
              <w:spacing w:after="160" w:line="278" w:lineRule="auto"/>
            </w:pPr>
            <w:r>
              <w:t xml:space="preserve">✅ PASÓ</w:t>
            </w:r>
          </w:p>
        </w:tc>
        <w:tc>
          <w:tcPr>
            <w:tcW w:w="2628" w:type="dxa"/>
            <w:vAlign w:val="center"/>
          </w:tcPr>
          <w:p>
            <w:pPr>
              <w:spacing w:after="160" w:line="278" w:lineRule="auto"/>
            </w:pPr>
            <w:r>
              <w:t xml:space="preserve">Respuesta JSON correcta desde /api/disponibilidad.php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HU-005</w:t>
            </w:r>
          </w:p>
        </w:tc>
        <w:tc>
          <w:tcPr>
            <w:tcW w:w="3800" w:type="dxa"/>
            <w:vAlign w:val="center"/>
          </w:tcPr>
          <w:p>
            <w:pPr>
              <w:spacing w:after="160" w:line="278" w:lineRule="auto"/>
            </w:pPr>
            <w:r>
              <w:t xml:space="preserve">CA-03: Residente intenta reservar fecha ya ocupada</w:t>
            </w:r>
          </w:p>
        </w:tc>
        <w:tc>
          <w:tcPr>
            <w:tcW w:w="1800" w:type="dxa"/>
            <w:vAlign w:val="center"/>
          </w:tcPr>
          <w:p>
            <w:pPr>
              <w:spacing w:after="160" w:line="278" w:lineRule="auto"/>
            </w:pPr>
            <w:r>
              <w:t xml:space="preserve">✅ PASÓ</w:t>
            </w:r>
          </w:p>
        </w:tc>
        <w:tc>
          <w:tcPr>
            <w:tcW w:w="2628" w:type="dxa"/>
            <w:vAlign w:val="center"/>
          </w:tcPr>
          <w:p>
            <w:pPr>
              <w:spacing w:after="160" w:line="278" w:lineRule="auto"/>
            </w:pPr>
            <w:r>
              <w:t xml:space="preserve">Sistema bloquea la reserva y muestra mensaje de fecha no disponible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HU-006</w:t>
            </w:r>
          </w:p>
        </w:tc>
        <w:tc>
          <w:tcPr>
            <w:tcW w:w="3800" w:type="dxa"/>
            <w:vAlign w:val="center"/>
          </w:tcPr>
          <w:p>
            <w:pPr>
              <w:spacing w:after="160" w:line="278" w:lineRule="auto"/>
            </w:pPr>
            <w:r>
              <w:t xml:space="preserve">CA-01: Admin aprueba reserva PENDIENTE</w:t>
            </w:r>
          </w:p>
        </w:tc>
        <w:tc>
          <w:tcPr>
            <w:tcW w:w="1800" w:type="dxa"/>
            <w:vAlign w:val="center"/>
          </w:tcPr>
          <w:p>
            <w:pPr>
              <w:spacing w:after="160" w:line="278" w:lineRule="auto"/>
            </w:pPr>
            <w:r>
              <w:t xml:space="preserve">✅ PASÓ</w:t>
            </w:r>
          </w:p>
        </w:tc>
        <w:tc>
          <w:tcPr>
            <w:tcW w:w="2628" w:type="dxa"/>
            <w:vAlign w:val="center"/>
          </w:tcPr>
          <w:p>
            <w:pPr>
              <w:spacing w:after="160" w:line="278" w:lineRule="auto"/>
            </w:pPr>
            <w:r>
              <w:t xml:space="preserve">Estado cambia a APROBADA; residente recibe notificación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HU-006</w:t>
            </w:r>
          </w:p>
        </w:tc>
        <w:tc>
          <w:tcPr>
            <w:tcW w:w="3800" w:type="dxa"/>
            <w:vAlign w:val="center"/>
          </w:tcPr>
          <w:p>
            <w:pPr>
              <w:spacing w:after="160" w:line="278" w:lineRule="auto"/>
            </w:pPr>
            <w:r>
              <w:t xml:space="preserve">CA-02: Admin rechaza reserva con motivo</w:t>
            </w:r>
          </w:p>
        </w:tc>
        <w:tc>
          <w:tcPr>
            <w:tcW w:w="1800" w:type="dxa"/>
            <w:vAlign w:val="center"/>
          </w:tcPr>
          <w:p>
            <w:pPr>
              <w:spacing w:after="160" w:line="278" w:lineRule="auto"/>
            </w:pPr>
            <w:r>
              <w:t xml:space="preserve">✅ PASÓ</w:t>
            </w:r>
          </w:p>
        </w:tc>
        <w:tc>
          <w:tcPr>
            <w:tcW w:w="2628" w:type="dxa"/>
            <w:vAlign w:val="center"/>
          </w:tcPr>
          <w:p>
            <w:pPr>
              <w:spacing w:after="160" w:line="278" w:lineRule="auto"/>
            </w:pPr>
            <w:r>
              <w:t xml:space="preserve">Estado cambia a RECHAZADA; insumos liberados; residente notificado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HU-007</w:t>
            </w:r>
          </w:p>
        </w:tc>
        <w:tc>
          <w:tcPr>
            <w:tcW w:w="3800" w:type="dxa"/>
            <w:vAlign w:val="center"/>
          </w:tcPr>
          <w:p>
            <w:pPr>
              <w:spacing w:after="160" w:line="278" w:lineRule="auto"/>
            </w:pPr>
            <w:r>
              <w:t xml:space="preserve">CA-01: Reserva con exactamente 48h de anticipación</w:t>
            </w:r>
          </w:p>
        </w:tc>
        <w:tc>
          <w:tcPr>
            <w:tcW w:w="1800" w:type="dxa"/>
            <w:vAlign w:val="center"/>
          </w:tcPr>
          <w:p>
            <w:pPr>
              <w:spacing w:after="160" w:line="278" w:lineRule="auto"/>
            </w:pPr>
            <w:r>
              <w:t xml:space="preserve">✅ PASÓ</w:t>
            </w:r>
          </w:p>
        </w:tc>
        <w:tc>
          <w:tcPr>
            <w:tcW w:w="2628" w:type="dxa"/>
            <w:vAlign w:val="center"/>
          </w:tcPr>
          <w:p>
            <w:pPr>
              <w:spacing w:after="160" w:line="278" w:lineRule="auto"/>
            </w:pPr>
            <w:r>
              <w:t xml:space="preserve">Sistema bloquea la reserva (debe ser mayor a 48h)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HU-007</w:t>
            </w:r>
          </w:p>
        </w:tc>
        <w:tc>
          <w:tcPr>
            <w:tcW w:w="3800" w:type="dxa"/>
            <w:vAlign w:val="center"/>
          </w:tcPr>
          <w:p>
            <w:pPr>
              <w:spacing w:after="160" w:line="278" w:lineRule="auto"/>
            </w:pPr>
            <w:r>
              <w:t xml:space="preserve">CA-02: Reserva con 49h de anticipación</w:t>
            </w:r>
          </w:p>
        </w:tc>
        <w:tc>
          <w:tcPr>
            <w:tcW w:w="1800" w:type="dxa"/>
            <w:vAlign w:val="center"/>
          </w:tcPr>
          <w:p>
            <w:pPr>
              <w:spacing w:after="160" w:line="278" w:lineRule="auto"/>
            </w:pPr>
            <w:r>
              <w:t xml:space="preserve">✅ PASÓ</w:t>
            </w:r>
          </w:p>
        </w:tc>
        <w:tc>
          <w:tcPr>
            <w:tcW w:w="2628" w:type="dxa"/>
            <w:vAlign w:val="center"/>
          </w:tcPr>
          <w:p>
            <w:pPr>
              <w:spacing w:after="160" w:line="278" w:lineRule="auto"/>
            </w:pPr>
            <w:r>
              <w:t xml:space="preserve">Sistema permite la reserva correctamente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after="160" w:line="278" w:lineRule="auto"/>
            </w:pPr>
            <w:r>
              <w:rPr>
                <w:b/>
                <w:bCs/>
              </w:rPr>
              <w:t xml:space="preserve">HU-007</w:t>
            </w:r>
          </w:p>
        </w:tc>
        <w:tc>
          <w:tcPr>
            <w:tcW w:w="3800" w:type="dxa"/>
            <w:vAlign w:val="center"/>
          </w:tcPr>
          <w:p>
            <w:pPr>
              <w:spacing w:after="160" w:line="278" w:lineRule="auto"/>
            </w:pPr>
            <w:r>
              <w:t xml:space="preserve">CA-03: Reserva con 91 días de anticipación</w:t>
            </w:r>
          </w:p>
        </w:tc>
        <w:tc>
          <w:tcPr>
            <w:tcW w:w="1800" w:type="dxa"/>
            <w:vAlign w:val="center"/>
          </w:tcPr>
          <w:p>
            <w:pPr>
              <w:spacing w:after="160" w:line="278" w:lineRule="auto"/>
            </w:pPr>
            <w:r>
              <w:t xml:space="preserve">✅ PASÓ</w:t>
            </w:r>
          </w:p>
        </w:tc>
        <w:tc>
          <w:tcPr>
            <w:tcW w:w="2628" w:type="dxa"/>
            <w:vAlign w:val="center"/>
          </w:tcPr>
          <w:p>
            <w:pPr>
              <w:spacing w:after="160" w:line="278" w:lineRule="auto"/>
            </w:pPr>
            <w:r>
              <w:t xml:space="preserve">Sistema bloquea la reserva y muestra fecha máxima disponible</w:t>
            </w:r>
          </w:p>
        </w:tc>
      </w:tr>
    </w:tbl>
    <w:p/>
    <w:p>
      <w:r>
        <w:rPr>
          <w:b/>
          <w:bCs/>
        </w:rPr>
        <w:t xml:space="preserve">Corrección aplicada durante las pruebas:</w:t>
      </w:r>
    </w:p>
    <w:p>
      <w:r>
        <w:t xml:space="preserve">Se identificó que las contraseñas de los usuarios de prueba en la base de datos tenían un hash incompatible con </w:t>
      </w:r>
      <w:r>
        <w:rPr>
          <w:b/>
          <w:bCs/>
        </w:rPr>
        <w:t xml:space="preserve">password_verify()</w:t>
      </w:r>
      <w:r>
        <w:t xml:space="preserve"> de PHP. Se aplicó un script de regeneración de hashes con </w:t>
      </w:r>
      <w:r>
        <w:rPr>
          <w:b/>
          <w:bCs/>
        </w:rPr>
        <w:t xml:space="preserve">password_hash()</w:t>
      </w:r>
      <w:r>
        <w:t xml:space="preserve"> nativo de PHP, resolviendo el error "Correo o contraseña incorrectos" al intentar iniciar sesión con las credenciales de prueba documentadas.</w:t>
      </w:r>
    </w:p>
    <w:p/>
    <w:p>
      <w:pPr>
        <w:rPr>
          <w:b/>
          <w:bCs/>
        </w:rPr>
      </w:pPr>
      <w:r>
        <w:rPr>
          <w:b/>
          <w:bCs/>
        </w:rPr>
        <w:t>Conclusiones y recomendaciones</w:t>
      </w:r>
    </w:p>
    <w:p>
      <w:pPr>
        <w:rPr>
          <w:b/>
          <w:bCs/>
        </w:rPr>
      </w:pPr>
      <w:r>
        <w:rPr>
          <w:b/>
          <w:bCs/>
        </w:rPr>
        <w:t>Qué se logró y cómo aporta el software.</w:t>
      </w:r>
    </w:p>
    <w:p>
      <w:r>
        <w:t xml:space="preserve">La segunda entrega del proyecto Vivimostodos implementa exitosamente los cuatro puntos requeridos (4, 5, 6 y 7), cerrando el ciclo completo de gestión de reservas: desde la solicitud por parte del residente, pasando por la aprobación o rechazo del administrador, con control automático del inventario y respeto de las reglas de anticipación.</w:t>
      </w:r>
    </w:p>
    <w:p>
      <w:pPr>
        <w:numPr>
          <w:ilvl w:val="0"/>
          <w:numId w:val="1"/>
        </w:numPr>
      </w:pPr>
      <w:r>
        <w:t xml:space="preserve">El módulo de inventario con semáforo de stock proporciona visibilidad en tiempo real del estado de los insumos, eliminando la posibilidad de aprobar eventos sin recursos disponibles.</w:t>
      </w:r>
    </w:p>
    <w:p>
      <w:pPr>
        <w:numPr>
          <w:ilvl w:val="0"/>
          <w:numId w:val="1"/>
        </w:numPr>
      </w:pPr>
      <w:r>
        <w:t xml:space="preserve">La verificación AJAX de disponibilidad mejora significativamente la experiencia del residente al recibir retroalimentación inmediata sin necesidad de recargar la página.</w:t>
      </w:r>
    </w:p>
    <w:p>
      <w:pPr>
        <w:numPr>
          <w:ilvl w:val="0"/>
          <w:numId w:val="1"/>
        </w:numPr>
      </w:pPr>
      <w:r>
        <w:t xml:space="preserve">La regla de negocio de anticipación (48h mínimo / 90 días máximo) garantiza que el administrador tenga tiempo suficiente para gestionar cada evento y que el inventario se planifique correctamente.</w:t>
      </w:r>
    </w:p>
    <w:p>
      <w:pPr>
        <w:numPr>
          <w:ilvl w:val="0"/>
          <w:numId w:val="1"/>
        </w:numPr>
      </w:pPr>
      <w:r>
        <w:t xml:space="preserve">El sistema de notificaciones automáticas mantiene informados a los residentes sobre el estado de sus reservas sin necesidad de contacto directo con la administración.</w:t>
      </w:r>
    </w:p>
    <w:p>
      <w:pPr>
        <w:rPr>
          <w:b/>
          <w:bCs/>
        </w:rPr>
      </w:pPr>
      <w:r>
        <w:rPr>
          <w:b/>
          <w:bCs/>
        </w:rPr>
        <w:t>Posibles mejoras o evoluciones futuras.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Entrega 3 (13 de mayo): </w:t>
      </w:r>
      <w:r>
        <w:t xml:space="preserve">Implementar puntos 8 al 14: restricción de máximo una reserva por día, descarga de informes, visualización por semáforo de reservas próximas a vencer, dashboard con gráficas interactivas, funcionalidad adicional (sistema de pagos en línea o evaluaciones post-evento), base de datos optimizada y mejoras UX/UI.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Notificaciones por correo electrónico: </w:t>
      </w:r>
      <w:r>
        <w:t xml:space="preserve">Integrar PHPMailer para complementar el sistema de notificaciones internas con alertas por email al aprobar, rechazar o cuando el evento se acerca.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WebSockets: </w:t>
      </w:r>
      <w:r>
        <w:t xml:space="preserve">Reemplazar el polling cada 30 segundos por notificaciones en tiempo real verdadero para reducir la carga del servidor.</w:t>
      </w:r>
    </w:p>
    <w:sectPr w:rsidR="00E252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060F4" w14:textId="77777777" w:rsidR="006F276C" w:rsidRDefault="006F276C" w:rsidP="00EF1EED">
      <w:pPr>
        <w:spacing w:after="0" w:line="240" w:lineRule="auto"/>
      </w:pPr>
      <w:r>
        <w:separator/>
      </w:r>
    </w:p>
  </w:endnote>
  <w:endnote w:type="continuationSeparator" w:id="0">
    <w:p w14:paraId="002D4472" w14:textId="77777777" w:rsidR="006F276C" w:rsidRDefault="006F276C" w:rsidP="00EF1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3F2BF" w14:textId="77777777" w:rsidR="006F276C" w:rsidRDefault="006F276C" w:rsidP="00EF1EED">
      <w:pPr>
        <w:spacing w:after="0" w:line="240" w:lineRule="auto"/>
      </w:pPr>
      <w:r>
        <w:separator/>
      </w:r>
    </w:p>
  </w:footnote>
  <w:footnote w:type="continuationSeparator" w:id="0">
    <w:p w14:paraId="2BC0F508" w14:textId="77777777" w:rsidR="006F276C" w:rsidRDefault="006F276C" w:rsidP="00EF1E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85834"/>
    <w:multiLevelType w:val="multilevel"/>
    <w:tmpl w:val="133C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9442D"/>
    <w:multiLevelType w:val="multilevel"/>
    <w:tmpl w:val="7394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EC7668"/>
    <w:multiLevelType w:val="multilevel"/>
    <w:tmpl w:val="70E6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D3780"/>
    <w:multiLevelType w:val="multilevel"/>
    <w:tmpl w:val="DB2E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E85464"/>
    <w:multiLevelType w:val="multilevel"/>
    <w:tmpl w:val="87380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8C5B8C"/>
    <w:multiLevelType w:val="multilevel"/>
    <w:tmpl w:val="9176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72673A"/>
    <w:multiLevelType w:val="multilevel"/>
    <w:tmpl w:val="D2549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5814655">
    <w:abstractNumId w:val="6"/>
  </w:num>
  <w:num w:numId="2" w16cid:durableId="1253272571">
    <w:abstractNumId w:val="1"/>
  </w:num>
  <w:num w:numId="3" w16cid:durableId="342321979">
    <w:abstractNumId w:val="4"/>
  </w:num>
  <w:num w:numId="4" w16cid:durableId="1952204855">
    <w:abstractNumId w:val="2"/>
  </w:num>
  <w:num w:numId="5" w16cid:durableId="1583641235">
    <w:abstractNumId w:val="5"/>
  </w:num>
  <w:num w:numId="6" w16cid:durableId="2061126254">
    <w:abstractNumId w:val="3"/>
  </w:num>
  <w:num w:numId="7" w16cid:durableId="2033846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895"/>
    <w:rsid w:val="0043630C"/>
    <w:rsid w:val="00492405"/>
    <w:rsid w:val="006C70C8"/>
    <w:rsid w:val="006F276C"/>
    <w:rsid w:val="00D23895"/>
    <w:rsid w:val="00E2528A"/>
    <w:rsid w:val="00E94C04"/>
    <w:rsid w:val="00EF1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83F86"/>
  <w15:chartTrackingRefBased/>
  <w15:docId w15:val="{781C9A87-6E0F-4101-A2B2-1CFBFA333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3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3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38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3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38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3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3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3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3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3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3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38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38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38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38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38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38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38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3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3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3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3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3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38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38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38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3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38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389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F1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EF1EED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EF1E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1EED"/>
  </w:style>
  <w:style w:type="paragraph" w:styleId="Piedepgina">
    <w:name w:val="footer"/>
    <w:basedOn w:val="Normal"/>
    <w:link w:val="PiedepginaCar"/>
    <w:uiPriority w:val="99"/>
    <w:unhideWhenUsed/>
    <w:rsid w:val="00EF1E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1EED"/>
  </w:style>
  <w:style w:type="character" w:styleId="CdigoHTML">
    <w:name w:val="HTML Code"/>
    <w:basedOn w:val="Fuentedeprrafopredeter"/>
    <w:uiPriority w:val="99"/>
    <w:semiHidden/>
    <w:unhideWhenUsed/>
    <w:rsid w:val="00EF1E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1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1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
<Relationships xmlns="http://schemas.openxmlformats.org/package/2006/relationships">
  <Relationship Id="rId8" Type="http://schemas.openxmlformats.org/officeDocument/2006/relationships/fontTable" Target="fontTable.xml"/>
  <Relationship Id="rId3" Type="http://schemas.openxmlformats.org/officeDocument/2006/relationships/settings" Target="settings.xml"/>
  <Relationship Id="rId7" Type="http://schemas.openxmlformats.org/officeDocument/2006/relationships/image" Target="media/image1.jpeg"/>
  <Relationship Id="rId2" Type="http://schemas.openxmlformats.org/officeDocument/2006/relationships/styles" Target="styles.xml"/>
  <Relationship Id="rId1" Type="http://schemas.openxmlformats.org/officeDocument/2006/relationships/numbering" Target="numbering.xml"/>
  <Relationship Id="rId6" Type="http://schemas.openxmlformats.org/officeDocument/2006/relationships/endnotes" Target="endnotes.xml"/>
  <Relationship Id="rId5" Type="http://schemas.openxmlformats.org/officeDocument/2006/relationships/footnotes" Target="footnotes.xml"/>
  <Relationship Id="rId4" Type="http://schemas.openxmlformats.org/officeDocument/2006/relationships/webSettings" Target="webSettings.xml"/>
  <Relationship Id="rId9" Type="http://schemas.openxmlformats.org/officeDocument/2006/relationships/theme" Target="theme/theme1.xml"/>
</Relationships>
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11</Pages>
  <Words>1530</Words>
  <Characters>8419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RODRIGUEZ MAZO</dc:creator>
  <cp:keywords/>
  <dc:description/>
  <cp:lastModifiedBy>DANIEL RODRIGUEZ MAZO</cp:lastModifiedBy>
  <cp:revision>2</cp:revision>
  <dcterms:created xsi:type="dcterms:W3CDTF">2026-04-08T13:37:00Z</dcterms:created>
  <dcterms:modified xsi:type="dcterms:W3CDTF">2026-04-08T14:46:00Z</dcterms:modified>
</cp:coreProperties>
</file>