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55104" w14:textId="6A66ABE9" w:rsidR="00CC2B37" w:rsidRPr="00A37401" w:rsidRDefault="00A37401" w:rsidP="00A37401">
      <w:pPr>
        <w:jc w:val="center"/>
        <w:rPr>
          <w:b/>
          <w:bCs/>
        </w:rPr>
      </w:pPr>
      <w:r w:rsidRPr="00A37401">
        <w:rPr>
          <w:b/>
          <w:bCs/>
        </w:rPr>
        <w:t>TALLER DE COMUNICACIÓN ASERTIVA</w:t>
      </w:r>
    </w:p>
    <w:p w14:paraId="5E25B645" w14:textId="77777777" w:rsidR="00A37401" w:rsidRDefault="00A37401"/>
    <w:p w14:paraId="7DC20D7A" w14:textId="3DF195DE" w:rsidR="00BA2E77" w:rsidRDefault="00A37401" w:rsidP="00BA2E77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Integrantes</w:t>
      </w:r>
      <w:r w:rsidRPr="7A9C58BF">
        <w:rPr>
          <w:rFonts w:eastAsiaTheme="minorEastAsia"/>
          <w:color w:val="000000" w:themeColor="text1"/>
        </w:rPr>
        <w:t xml:space="preserve">: </w:t>
      </w:r>
      <w:r w:rsidR="00BA2E77">
        <w:rPr>
          <w:rFonts w:eastAsiaTheme="minorEastAsia"/>
          <w:color w:val="000000" w:themeColor="text1"/>
        </w:rPr>
        <w:t>Dayana Andrea Cárdenas Gómez, Juan Pablo Serna</w:t>
      </w:r>
    </w:p>
    <w:p w14:paraId="6DD8F0F8" w14:textId="422FCF52" w:rsidR="00A37401" w:rsidRDefault="00A37401" w:rsidP="00A37401">
      <w:pPr>
        <w:rPr>
          <w:rFonts w:eastAsiaTheme="minorEastAsia"/>
          <w:color w:val="000000" w:themeColor="text1"/>
        </w:rPr>
      </w:pPr>
      <w:r w:rsidRPr="7A9C58BF">
        <w:rPr>
          <w:rFonts w:eastAsiaTheme="minorEastAsia"/>
          <w:color w:val="000000" w:themeColor="text1"/>
        </w:rPr>
        <w:t xml:space="preserve">Número de Ficha: </w:t>
      </w:r>
      <w:r w:rsidR="00BA2E77">
        <w:rPr>
          <w:rFonts w:eastAsiaTheme="minorEastAsia"/>
          <w:color w:val="000000" w:themeColor="text1"/>
        </w:rPr>
        <w:t>3256538</w:t>
      </w:r>
    </w:p>
    <w:p w14:paraId="36A13D87" w14:textId="77777777" w:rsidR="00A37401" w:rsidRDefault="00A37401" w:rsidP="00A37401">
      <w:pPr>
        <w:rPr>
          <w:rFonts w:eastAsiaTheme="minorEastAsia"/>
        </w:rPr>
      </w:pPr>
      <w:r w:rsidRPr="7A9C58BF">
        <w:rPr>
          <w:rFonts w:eastAsiaTheme="minorEastAsia"/>
        </w:rPr>
        <w:t>INSTRUCTORA: KENIA NAYIVER LÓPEZ RAMÍREZ</w:t>
      </w:r>
    </w:p>
    <w:p w14:paraId="3641411F" w14:textId="51A7979A" w:rsidR="00A37401" w:rsidRDefault="00A37401">
      <w:pPr>
        <w:rPr>
          <w:rFonts w:eastAsiaTheme="minorEastAsia"/>
          <w:b/>
          <w:bCs/>
        </w:rPr>
      </w:pPr>
      <w:bookmarkStart w:id="0" w:name="_Int_7B8CZ8bs"/>
      <w:r w:rsidRPr="7A9C58BF">
        <w:rPr>
          <w:rFonts w:eastAsiaTheme="minorEastAsia"/>
        </w:rPr>
        <w:t xml:space="preserve">COMPETENCIA: </w:t>
      </w:r>
      <w:r w:rsidRPr="7A9C58BF">
        <w:rPr>
          <w:rFonts w:eastAsiaTheme="minorEastAsia"/>
          <w:b/>
          <w:bCs/>
          <w:color w:val="000000" w:themeColor="text1"/>
        </w:rPr>
        <w:t>“DESARROLLAR PROCESOS DE COMUNICACIÓN EFICACES Y EFECTIVOS, TENIENDO EN CUENTA SITUACIONES DE ORDEN SOCIAL, PERSONAL Y PRODUCTIVO”</w:t>
      </w:r>
      <w:bookmarkEnd w:id="0"/>
    </w:p>
    <w:p w14:paraId="4EA15FBB" w14:textId="77777777" w:rsidR="00A37401" w:rsidRDefault="00A37401">
      <w:pPr>
        <w:rPr>
          <w:rFonts w:eastAsiaTheme="minorEastAsia"/>
          <w:b/>
          <w:bCs/>
        </w:rPr>
      </w:pPr>
    </w:p>
    <w:p w14:paraId="4C6CA6A9" w14:textId="2ECD901F" w:rsidR="00A37401" w:rsidRDefault="00A37401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OBJETIVO: </w:t>
      </w:r>
      <w:r>
        <w:rPr>
          <w:rFonts w:eastAsiaTheme="minorEastAsia"/>
        </w:rPr>
        <w:t>IDENTIFICAR LOS TIPOS DE COMUNICACIÓN EN LA COMUNICACIÓN ASERTIVA</w:t>
      </w:r>
    </w:p>
    <w:p w14:paraId="7C52263C" w14:textId="77777777" w:rsidR="00A37401" w:rsidRDefault="00A37401">
      <w:pPr>
        <w:rPr>
          <w:rFonts w:eastAsiaTheme="minorEastAsia"/>
        </w:rPr>
      </w:pPr>
    </w:p>
    <w:p w14:paraId="02D9AA39" w14:textId="4D7B4C70" w:rsidR="00BA2E77" w:rsidRPr="00BA2E77" w:rsidRDefault="00A37401" w:rsidP="00BA2E7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Según el video: </w:t>
      </w:r>
      <w:hyperlink r:id="rId7" w:history="1"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https://shre.ink/DD</w:t>
        </w:r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w</w:t>
        </w:r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x</w:t>
        </w:r>
      </w:hyperlink>
      <w:r>
        <w:rPr>
          <w:rFonts w:eastAsiaTheme="minorEastAsia"/>
        </w:rPr>
        <w:t>, ¿cuáles son los tipos de comunicación que asumen los seres humanos en su interacción cotidiana?</w:t>
      </w:r>
      <w:r w:rsidR="00BA2E77">
        <w:rPr>
          <w:rFonts w:eastAsiaTheme="minorEastAsia"/>
        </w:rPr>
        <w:tab/>
      </w:r>
    </w:p>
    <w:p w14:paraId="75D63821" w14:textId="6B34D73F" w:rsidR="00BA2E77" w:rsidRPr="00BA2E77" w:rsidRDefault="00BA2E77" w:rsidP="00BA2E77">
      <w:pPr>
        <w:ind w:left="360"/>
        <w:rPr>
          <w:rFonts w:eastAsiaTheme="minorEastAsia"/>
        </w:rPr>
      </w:pPr>
      <w:r>
        <w:t xml:space="preserve">R/= </w:t>
      </w:r>
      <w:r>
        <w:t xml:space="preserve">Según el video, los seres humanos utilizamos tres tipos de comunicación en </w:t>
      </w:r>
      <w:r w:rsidRPr="00BA2E77">
        <w:rPr>
          <w:rFonts w:ascii="Arial" w:hAnsi="Arial" w:cs="Arial"/>
        </w:rPr>
        <w:t>nuestra</w:t>
      </w:r>
      <w:r>
        <w:t xml:space="preserve"> vida diaria: la </w:t>
      </w:r>
      <w:r>
        <w:rPr>
          <w:rStyle w:val="Textoennegrita"/>
        </w:rPr>
        <w:t>comunicación pasiva</w:t>
      </w:r>
      <w:r>
        <w:t xml:space="preserve">, la </w:t>
      </w:r>
      <w:r>
        <w:rPr>
          <w:rStyle w:val="Textoennegrita"/>
        </w:rPr>
        <w:t>agresiva</w:t>
      </w:r>
      <w:r>
        <w:t xml:space="preserve"> y la </w:t>
      </w:r>
      <w:r>
        <w:rPr>
          <w:rStyle w:val="Textoennegrita"/>
        </w:rPr>
        <w:t>asertiva</w:t>
      </w:r>
      <w:r>
        <w:t>.</w:t>
      </w:r>
      <w:r>
        <w:t xml:space="preserve"> </w:t>
      </w:r>
      <w:r>
        <w:t xml:space="preserve">La comunicación pasiva ocurre cuando una persona no </w:t>
      </w:r>
      <w:r>
        <w:t>dice</w:t>
      </w:r>
      <w:r>
        <w:t xml:space="preserve"> lo que siente o piensa, por miedo al conflicto o por inseguridad. La comunicación </w:t>
      </w:r>
      <w:r>
        <w:t>agresiva, se</w:t>
      </w:r>
      <w:r>
        <w:t xml:space="preserve"> da cuando alguien expresa sus ideas de forma fuerte o irrespetuosa, </w:t>
      </w:r>
      <w:r>
        <w:t>sin pensar en</w:t>
      </w:r>
      <w:r>
        <w:t xml:space="preserve"> los sentimientos de los demás.</w:t>
      </w:r>
      <w:r>
        <w:t xml:space="preserve"> </w:t>
      </w:r>
      <w:r>
        <w:t>Por último, la comunicación asertiva es el equilibrio entre la</w:t>
      </w:r>
      <w:r>
        <w:t xml:space="preserve"> agresiva y la pasiva</w:t>
      </w:r>
      <w:r>
        <w:t>, ya que permite expresar ideas, emociones y opiniones de forma clara, pero con respeto.</w:t>
      </w:r>
    </w:p>
    <w:p w14:paraId="3E81144C" w14:textId="77777777" w:rsidR="00AC7D38" w:rsidRPr="00BA2E77" w:rsidRDefault="00AC7D38" w:rsidP="00BA2E77">
      <w:pPr>
        <w:rPr>
          <w:rFonts w:eastAsiaTheme="minorEastAsia"/>
        </w:rPr>
      </w:pPr>
    </w:p>
    <w:p w14:paraId="64F2C35D" w14:textId="4BD0F656" w:rsidR="00A37401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¿Cuál es la diferencia entre comunicación agresiva y comunicación pasiva?</w:t>
      </w:r>
    </w:p>
    <w:p w14:paraId="6C70C6FF" w14:textId="77777777" w:rsidR="00AC7D38" w:rsidRDefault="00AC7D38" w:rsidP="00AC7D38">
      <w:pPr>
        <w:pStyle w:val="Prrafodelista"/>
        <w:rPr>
          <w:rFonts w:eastAsiaTheme="minorEastAsia"/>
        </w:rPr>
      </w:pPr>
    </w:p>
    <w:p w14:paraId="31071ED8" w14:textId="1FA54856" w:rsidR="00BA2E77" w:rsidRPr="00BA2E77" w:rsidRDefault="00BA2E77" w:rsidP="00BA2E77">
      <w:pPr>
        <w:rPr>
          <w:rFonts w:eastAsiaTheme="minorEastAsia"/>
        </w:rPr>
      </w:pPr>
      <w:r>
        <w:rPr>
          <w:rFonts w:eastAsiaTheme="minorEastAsia"/>
        </w:rPr>
        <w:t xml:space="preserve">R/= </w:t>
      </w:r>
      <w:r w:rsidRPr="00BA2E77">
        <w:rPr>
          <w:rFonts w:eastAsiaTheme="minorEastAsia"/>
        </w:rPr>
        <w:t>La diferencia entre la comunicación agresiva y la pasiva está en la forma en que la persona expresa sus ideas.</w:t>
      </w:r>
    </w:p>
    <w:p w14:paraId="531C882A" w14:textId="10D0FF21" w:rsidR="00BA2E77" w:rsidRPr="00BA2E77" w:rsidRDefault="00BA2E77" w:rsidP="00BA2E77">
      <w:pPr>
        <w:rPr>
          <w:rFonts w:eastAsiaTheme="minorEastAsia"/>
        </w:rPr>
      </w:pPr>
      <w:r w:rsidRPr="00BA2E77">
        <w:rPr>
          <w:rFonts w:eastAsiaTheme="minorEastAsia"/>
        </w:rPr>
        <w:t xml:space="preserve">En la comunicación agresiva, la persona sí dice lo que piensa, pero lo hace de manera ofensiva, con enojo </w:t>
      </w:r>
      <w:r w:rsidR="00753D6F">
        <w:rPr>
          <w:rFonts w:eastAsiaTheme="minorEastAsia"/>
        </w:rPr>
        <w:t>hacia</w:t>
      </w:r>
      <w:r w:rsidRPr="00BA2E77">
        <w:rPr>
          <w:rFonts w:eastAsiaTheme="minorEastAsia"/>
        </w:rPr>
        <w:t xml:space="preserve"> los demás. Esto puede generar conflictos</w:t>
      </w:r>
      <w:r w:rsidR="00753D6F">
        <w:rPr>
          <w:rFonts w:eastAsiaTheme="minorEastAsia"/>
        </w:rPr>
        <w:t>.</w:t>
      </w:r>
    </w:p>
    <w:p w14:paraId="1160549F" w14:textId="4D5312B6" w:rsidR="00BA2E77" w:rsidRPr="00BA2E77" w:rsidRDefault="00BA2E77" w:rsidP="00BA2E77">
      <w:pPr>
        <w:rPr>
          <w:rFonts w:eastAsiaTheme="minorEastAsia"/>
        </w:rPr>
      </w:pPr>
      <w:r w:rsidRPr="00BA2E77">
        <w:rPr>
          <w:rFonts w:eastAsiaTheme="minorEastAsia"/>
        </w:rPr>
        <w:t>En cambio, en la comunicación pasiva, la persona evita decir lo que siente o piensa. Prefiere quedarse callada para evitar problemas, pero esto puede hacer que se sienta frustrada o que los demás no respeten sus opiniones.</w:t>
      </w:r>
    </w:p>
    <w:p w14:paraId="356743B5" w14:textId="77777777" w:rsidR="00BA2E77" w:rsidRPr="00753D6F" w:rsidRDefault="00BA2E77" w:rsidP="00753D6F">
      <w:pPr>
        <w:rPr>
          <w:rFonts w:eastAsiaTheme="minorEastAsia"/>
        </w:rPr>
      </w:pPr>
    </w:p>
    <w:p w14:paraId="0B2BC0E0" w14:textId="77777777" w:rsidR="00BA2E77" w:rsidRDefault="00AC7D38" w:rsidP="00BA2E7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 un ejemplo de la vida cotidiana, diferente al del video, donde se evidencie la comunicación pasiva-agresiva</w:t>
      </w:r>
    </w:p>
    <w:p w14:paraId="60CC7AFD" w14:textId="01AD0644" w:rsidR="00BA2E77" w:rsidRPr="00BA2E77" w:rsidRDefault="00BA2E77" w:rsidP="00BA2E77">
      <w:pPr>
        <w:rPr>
          <w:rFonts w:eastAsiaTheme="minorEastAsia"/>
        </w:rPr>
      </w:pPr>
      <w:r w:rsidRPr="00BA2E77">
        <w:rPr>
          <w:rFonts w:eastAsiaTheme="minorEastAsia"/>
        </w:rPr>
        <w:t xml:space="preserve">R/= </w:t>
      </w:r>
      <w:r w:rsidRPr="00BA2E77">
        <w:rPr>
          <w:rFonts w:eastAsiaTheme="minorEastAsia"/>
        </w:rPr>
        <w:t xml:space="preserve">En una casa, una persona se molesta porque siempre le toca lavar los platos. </w:t>
      </w:r>
      <w:r w:rsidR="00753D6F">
        <w:rPr>
          <w:rFonts w:eastAsiaTheme="minorEastAsia"/>
        </w:rPr>
        <w:t>Pero</w:t>
      </w:r>
      <w:r w:rsidRPr="00BA2E77">
        <w:rPr>
          <w:rFonts w:eastAsiaTheme="minorEastAsia"/>
        </w:rPr>
        <w:t>, en lugar de decirlo, expresa su incomodidad con un comentario irónico como:</w:t>
      </w:r>
    </w:p>
    <w:p w14:paraId="06578851" w14:textId="079E4313" w:rsidR="00BA2E77" w:rsidRPr="00BA2E77" w:rsidRDefault="00BA2E77" w:rsidP="00BA2E77">
      <w:pPr>
        <w:rPr>
          <w:rFonts w:eastAsiaTheme="minorEastAsia"/>
        </w:rPr>
      </w:pPr>
      <w:r w:rsidRPr="00BA2E77">
        <w:rPr>
          <w:rFonts w:eastAsiaTheme="minorEastAsia"/>
        </w:rPr>
        <w:lastRenderedPageBreak/>
        <w:t>“Qué raro… otra vez los platos se lavan solos, ¿no?”</w:t>
      </w:r>
    </w:p>
    <w:p w14:paraId="68463221" w14:textId="51E2D7F0" w:rsidR="00BA2E77" w:rsidRPr="00BA2E77" w:rsidRDefault="00BA2E77" w:rsidP="00BA2E77">
      <w:pPr>
        <w:rPr>
          <w:rFonts w:eastAsiaTheme="minorEastAsia"/>
        </w:rPr>
      </w:pPr>
      <w:r w:rsidRPr="00BA2E77">
        <w:rPr>
          <w:rFonts w:eastAsiaTheme="minorEastAsia"/>
        </w:rPr>
        <w:t>En este caso, la persona no comunica su molestia de forma directa, pero utiliza la ironía para expresar su inconformidad. Esto muestra una comunicación pasiva-agresiva</w:t>
      </w:r>
      <w:r w:rsidR="00753D6F">
        <w:rPr>
          <w:rFonts w:eastAsiaTheme="minorEastAsia"/>
        </w:rPr>
        <w:t>.</w:t>
      </w:r>
    </w:p>
    <w:p w14:paraId="156AB094" w14:textId="77777777" w:rsidR="00BA2E77" w:rsidRPr="00AC7D38" w:rsidRDefault="00BA2E77" w:rsidP="00AC7D38">
      <w:pPr>
        <w:pStyle w:val="Prrafodelista"/>
        <w:rPr>
          <w:rFonts w:eastAsiaTheme="minorEastAsia"/>
        </w:rPr>
      </w:pPr>
    </w:p>
    <w:p w14:paraId="64C448EC" w14:textId="0FDC91B0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¿Qué características tiene la comunicación asertiva?</w:t>
      </w:r>
    </w:p>
    <w:p w14:paraId="351D848C" w14:textId="77777777" w:rsidR="00AC7D38" w:rsidRDefault="00AC7D38" w:rsidP="00AC7D38">
      <w:pPr>
        <w:pStyle w:val="Prrafodelista"/>
        <w:rPr>
          <w:rFonts w:eastAsiaTheme="minorEastAsia"/>
        </w:rPr>
      </w:pPr>
    </w:p>
    <w:p w14:paraId="3F4D80A3" w14:textId="4090D03F" w:rsidR="00BA2E77" w:rsidRPr="00BA2E77" w:rsidRDefault="00BA2E77" w:rsidP="00BA2E77">
      <w:pPr>
        <w:rPr>
          <w:rFonts w:eastAsiaTheme="minorEastAsia"/>
        </w:rPr>
      </w:pPr>
      <w:r>
        <w:rPr>
          <w:rFonts w:eastAsiaTheme="minorEastAsia"/>
        </w:rPr>
        <w:t xml:space="preserve">R= </w:t>
      </w:r>
      <w:r w:rsidR="00753D6F">
        <w:rPr>
          <w:rFonts w:eastAsiaTheme="minorEastAsia"/>
        </w:rPr>
        <w:t xml:space="preserve">Las características son; </w:t>
      </w:r>
      <w:r w:rsidRPr="00BA2E77">
        <w:rPr>
          <w:rFonts w:eastAsiaTheme="minorEastAsia"/>
        </w:rPr>
        <w:t xml:space="preserve">la persona expresa lo que piensa y siente de forma clara y directa, sin rodeos. También respeta sus propios derechos </w:t>
      </w:r>
      <w:r w:rsidR="00753D6F">
        <w:rPr>
          <w:rFonts w:eastAsiaTheme="minorEastAsia"/>
        </w:rPr>
        <w:t xml:space="preserve">y </w:t>
      </w:r>
      <w:r w:rsidRPr="00BA2E77">
        <w:rPr>
          <w:rFonts w:eastAsiaTheme="minorEastAsia"/>
        </w:rPr>
        <w:t>los de los demás.</w:t>
      </w:r>
    </w:p>
    <w:p w14:paraId="0C8545F6" w14:textId="0CAF1554" w:rsidR="00BA2E77" w:rsidRPr="00BA2E77" w:rsidRDefault="00BA2E77" w:rsidP="00BA2E77">
      <w:pPr>
        <w:rPr>
          <w:rFonts w:eastAsiaTheme="minorEastAsia"/>
        </w:rPr>
      </w:pPr>
      <w:r w:rsidRPr="00BA2E77">
        <w:rPr>
          <w:rFonts w:eastAsiaTheme="minorEastAsia"/>
        </w:rPr>
        <w:t>Otra característica es que la persona escucha activamente</w:t>
      </w:r>
      <w:r w:rsidR="00753D6F">
        <w:rPr>
          <w:rFonts w:eastAsiaTheme="minorEastAsia"/>
        </w:rPr>
        <w:t xml:space="preserve"> o </w:t>
      </w:r>
      <w:r w:rsidRPr="00BA2E77">
        <w:rPr>
          <w:rFonts w:eastAsiaTheme="minorEastAsia"/>
        </w:rPr>
        <w:t xml:space="preserve">presta atención a lo que otros dicen y trata de entender su punto de vista. Además, evita el uso de insultos o actitudes agresivas, y busca soluciones en lugar </w:t>
      </w:r>
      <w:r w:rsidR="00753D6F">
        <w:rPr>
          <w:rFonts w:eastAsiaTheme="minorEastAsia"/>
        </w:rPr>
        <w:t>de</w:t>
      </w:r>
      <w:r w:rsidRPr="00BA2E77">
        <w:rPr>
          <w:rFonts w:eastAsiaTheme="minorEastAsia"/>
        </w:rPr>
        <w:t xml:space="preserve"> conflictos.</w:t>
      </w:r>
    </w:p>
    <w:p w14:paraId="090EE512" w14:textId="77777777" w:rsidR="00BA2E77" w:rsidRPr="00AC7D38" w:rsidRDefault="00BA2E77" w:rsidP="00AC7D38">
      <w:pPr>
        <w:pStyle w:val="Prrafodelista"/>
        <w:rPr>
          <w:rFonts w:eastAsiaTheme="minorEastAsia"/>
        </w:rPr>
      </w:pPr>
    </w:p>
    <w:p w14:paraId="3EC03B2A" w14:textId="37FE4D05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Contestar las preguntas del siguiente video: </w:t>
      </w:r>
      <w:hyperlink r:id="rId8" w:history="1">
        <w:r w:rsidRPr="00615EDB">
          <w:rPr>
            <w:rStyle w:val="Hipervnculo"/>
            <w:rFonts w:eastAsiaTheme="minorEastAsia"/>
          </w:rPr>
          <w:t>https://www.youtube.com/watch?v=u4sQ9</w:t>
        </w:r>
        <w:r w:rsidRPr="00615EDB">
          <w:rPr>
            <w:rStyle w:val="Hipervnculo"/>
            <w:rFonts w:eastAsiaTheme="minorEastAsia"/>
          </w:rPr>
          <w:t>j</w:t>
        </w:r>
        <w:r w:rsidRPr="00615EDB">
          <w:rPr>
            <w:rStyle w:val="Hipervnculo"/>
            <w:rFonts w:eastAsiaTheme="minorEastAsia"/>
          </w:rPr>
          <w:t>wySz4</w:t>
        </w:r>
      </w:hyperlink>
      <w:r>
        <w:rPr>
          <w:rFonts w:eastAsiaTheme="minorEastAsia"/>
        </w:rPr>
        <w:t xml:space="preserve"> </w:t>
      </w:r>
    </w:p>
    <w:p w14:paraId="6BDB2410" w14:textId="77777777" w:rsidR="00AC7D38" w:rsidRDefault="00AC7D38" w:rsidP="00AC7D38">
      <w:pPr>
        <w:pStyle w:val="Prrafodelista"/>
        <w:rPr>
          <w:rFonts w:eastAsiaTheme="minorEastAsia"/>
        </w:rPr>
      </w:pPr>
    </w:p>
    <w:p w14:paraId="0A3F41BA" w14:textId="18B4F27D" w:rsidR="00AC7D38" w:rsidRDefault="00BA2E77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1.</w:t>
      </w:r>
      <w:r w:rsidR="00753D6F">
        <w:rPr>
          <w:rFonts w:eastAsiaTheme="minorEastAsia"/>
        </w:rPr>
        <w:t xml:space="preserve"> A</w:t>
      </w:r>
    </w:p>
    <w:p w14:paraId="0A86BE0C" w14:textId="2D758DF0" w:rsidR="00BA2E77" w:rsidRDefault="00BA2E77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2.</w:t>
      </w:r>
      <w:r w:rsidR="00753D6F">
        <w:rPr>
          <w:rFonts w:eastAsiaTheme="minorEastAsia"/>
        </w:rPr>
        <w:t xml:space="preserve"> C</w:t>
      </w:r>
    </w:p>
    <w:p w14:paraId="4C14DEE4" w14:textId="63D93264" w:rsidR="00BA2E77" w:rsidRDefault="00BA2E77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3.</w:t>
      </w:r>
      <w:r w:rsidR="00753D6F">
        <w:rPr>
          <w:rFonts w:eastAsiaTheme="minorEastAsia"/>
        </w:rPr>
        <w:t xml:space="preserve"> A</w:t>
      </w:r>
    </w:p>
    <w:p w14:paraId="273D5711" w14:textId="77777777" w:rsidR="00753D6F" w:rsidRDefault="00753D6F" w:rsidP="00AC7D38">
      <w:pPr>
        <w:pStyle w:val="Prrafodelista"/>
        <w:rPr>
          <w:rFonts w:eastAsiaTheme="minorEastAsia"/>
        </w:rPr>
      </w:pPr>
    </w:p>
    <w:p w14:paraId="1C26C7B0" w14:textId="4DC1A37B" w:rsidR="00BA2E77" w:rsidRDefault="00BA2E77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4.</w:t>
      </w:r>
      <w:r w:rsidR="00C16630">
        <w:rPr>
          <w:rFonts w:eastAsiaTheme="minorEastAsia"/>
        </w:rPr>
        <w:t xml:space="preserve"> B</w:t>
      </w:r>
    </w:p>
    <w:p w14:paraId="5C212B1E" w14:textId="18A97F73" w:rsidR="00BA2E77" w:rsidRDefault="00753D6F" w:rsidP="00AC7D38">
      <w:pPr>
        <w:pStyle w:val="Prrafodelista"/>
        <w:rPr>
          <w:rFonts w:eastAsiaTheme="minorEastAsia"/>
        </w:rPr>
      </w:pPr>
      <w:r>
        <w:rPr>
          <w:rFonts w:eastAsiaTheme="minorEastAsia"/>
        </w:rPr>
        <w:t>5</w:t>
      </w:r>
      <w:r w:rsidR="00BA2E77">
        <w:rPr>
          <w:rFonts w:eastAsiaTheme="minorEastAsia"/>
        </w:rPr>
        <w:t>.</w:t>
      </w:r>
      <w:r w:rsidR="00C16630">
        <w:rPr>
          <w:rFonts w:eastAsiaTheme="minorEastAsia"/>
        </w:rPr>
        <w:t xml:space="preserve"> A</w:t>
      </w:r>
    </w:p>
    <w:p w14:paraId="0A4E5877" w14:textId="2AC33132" w:rsidR="00BA2E77" w:rsidRPr="00753D6F" w:rsidRDefault="00753D6F" w:rsidP="00753D6F">
      <w:pPr>
        <w:pStyle w:val="Prrafodelista"/>
        <w:rPr>
          <w:rFonts w:eastAsiaTheme="minorEastAsia"/>
        </w:rPr>
      </w:pPr>
      <w:r>
        <w:rPr>
          <w:rFonts w:eastAsiaTheme="minorEastAsia"/>
        </w:rPr>
        <w:t>6</w:t>
      </w:r>
      <w:r w:rsidR="00BA2E77">
        <w:rPr>
          <w:rFonts w:eastAsiaTheme="minorEastAsia"/>
        </w:rPr>
        <w:t>.</w:t>
      </w:r>
      <w:r w:rsidR="00C16630">
        <w:rPr>
          <w:rFonts w:eastAsiaTheme="minorEastAsia"/>
        </w:rPr>
        <w:t xml:space="preserve"> C</w:t>
      </w:r>
    </w:p>
    <w:p w14:paraId="039CE1F9" w14:textId="77777777" w:rsidR="00A37401" w:rsidRDefault="00A37401"/>
    <w:sectPr w:rsidR="00A3740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824F0" w14:textId="77777777" w:rsidR="00C96B90" w:rsidRDefault="00C96B90" w:rsidP="00A37401">
      <w:pPr>
        <w:spacing w:after="0" w:line="240" w:lineRule="auto"/>
      </w:pPr>
      <w:r>
        <w:separator/>
      </w:r>
    </w:p>
  </w:endnote>
  <w:endnote w:type="continuationSeparator" w:id="0">
    <w:p w14:paraId="0BC71C9D" w14:textId="77777777" w:rsidR="00C96B90" w:rsidRDefault="00C96B90" w:rsidP="00A3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A1A77" w14:textId="77777777" w:rsidR="00C96B90" w:rsidRDefault="00C96B90" w:rsidP="00A37401">
      <w:pPr>
        <w:spacing w:after="0" w:line="240" w:lineRule="auto"/>
      </w:pPr>
      <w:r>
        <w:separator/>
      </w:r>
    </w:p>
  </w:footnote>
  <w:footnote w:type="continuationSeparator" w:id="0">
    <w:p w14:paraId="71BF601A" w14:textId="77777777" w:rsidR="00C96B90" w:rsidRDefault="00C96B90" w:rsidP="00A3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67A07" w14:textId="382943F7" w:rsidR="00A37401" w:rsidRPr="00A37401" w:rsidRDefault="00A37401" w:rsidP="00A37401">
    <w:pPr>
      <w:pStyle w:val="Encabezado"/>
    </w:pPr>
    <w:r>
      <w:t xml:space="preserve">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CDED29F" wp14:editId="6B430AA1">
          <wp:extent cx="787275" cy="5238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278"/>
                  <a:stretch/>
                </pic:blipFill>
                <pic:spPr bwMode="auto">
                  <a:xfrm>
                    <a:off x="0" y="0"/>
                    <a:ext cx="800084" cy="5323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1C25FB"/>
    <w:multiLevelType w:val="hybridMultilevel"/>
    <w:tmpl w:val="390E2B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45339"/>
    <w:multiLevelType w:val="hybridMultilevel"/>
    <w:tmpl w:val="F3F6DF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80164">
    <w:abstractNumId w:val="0"/>
  </w:num>
  <w:num w:numId="2" w16cid:durableId="446392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1"/>
    <w:rsid w:val="00035768"/>
    <w:rsid w:val="00753D6F"/>
    <w:rsid w:val="007F3CA4"/>
    <w:rsid w:val="00A37401"/>
    <w:rsid w:val="00AC7D38"/>
    <w:rsid w:val="00BA2E77"/>
    <w:rsid w:val="00C05604"/>
    <w:rsid w:val="00C16630"/>
    <w:rsid w:val="00C96B90"/>
    <w:rsid w:val="00CC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129D"/>
  <w15:chartTrackingRefBased/>
  <w15:docId w15:val="{2165B11E-D9AC-40DD-AE0C-4BE5427F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401"/>
  </w:style>
  <w:style w:type="paragraph" w:styleId="Piedepgina">
    <w:name w:val="footer"/>
    <w:basedOn w:val="Normal"/>
    <w:link w:val="Piedepgina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401"/>
  </w:style>
  <w:style w:type="paragraph" w:styleId="Prrafodelista">
    <w:name w:val="List Paragraph"/>
    <w:basedOn w:val="Normal"/>
    <w:uiPriority w:val="34"/>
    <w:qFormat/>
    <w:rsid w:val="00A374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74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4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740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2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A2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52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4sQ9jwySz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re.ink/DD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López</dc:creator>
  <cp:keywords/>
  <dc:description/>
  <cp:lastModifiedBy>Sorany gomez</cp:lastModifiedBy>
  <cp:revision>2</cp:revision>
  <dcterms:created xsi:type="dcterms:W3CDTF">2026-05-04T13:43:00Z</dcterms:created>
  <dcterms:modified xsi:type="dcterms:W3CDTF">2026-05-04T13:43:00Z</dcterms:modified>
</cp:coreProperties>
</file>