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2CE2B14E"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 xml:space="preserve">cción del </w:t>
      </w:r>
      <w:r w:rsidR="001D4826">
        <w:rPr>
          <w:rFonts w:cs="Arial"/>
          <w:b/>
          <w:i/>
          <w:color w:val="000000"/>
        </w:rPr>
        <w:t>volumen de pérdida</w:t>
      </w:r>
      <w:r w:rsidR="009629A2">
        <w:rPr>
          <w:rFonts w:cs="Arial"/>
          <w:b/>
          <w:i/>
          <w:color w:val="000000"/>
        </w:rPr>
        <w:t xml:space="preserve"> de </w:t>
      </w:r>
      <w:r>
        <w:rPr>
          <w:rFonts w:cs="Arial"/>
          <w:b/>
          <w:i/>
          <w:color w:val="000000"/>
        </w:rPr>
        <w:t>s</w:t>
      </w:r>
      <w:r w:rsidR="009629A2">
        <w:rPr>
          <w:rFonts w:cs="Arial"/>
          <w:b/>
          <w:i/>
          <w:color w:val="000000"/>
        </w:rPr>
        <w:t>angr</w:t>
      </w:r>
      <w:r w:rsidR="001D4826">
        <w:rPr>
          <w:rFonts w:cs="Arial"/>
          <w:b/>
          <w:i/>
          <w:color w:val="000000"/>
        </w:rPr>
        <w:t>e</w:t>
      </w:r>
      <w:r w:rsidR="009629A2">
        <w:rPr>
          <w:rFonts w:cs="Arial"/>
          <w:b/>
          <w:i/>
          <w:color w:val="000000"/>
        </w:rPr>
        <w:t>.</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proofErr w:type="spellStart"/>
      <w:r w:rsidR="00443C27">
        <w:rPr>
          <w:rFonts w:cs="Arial"/>
          <w:b w:val="0"/>
          <w:color w:val="000000"/>
          <w:sz w:val="22"/>
          <w:szCs w:val="22"/>
        </w:rPr>
        <w:t>Ph.D</w:t>
      </w:r>
      <w:proofErr w:type="spellEnd"/>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val="es-419" w:eastAsia="es-419"/>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val="es-419" w:eastAsia="es-419"/>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val="es-419" w:eastAsia="es-419"/>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6D177706"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307615">
        <w:rPr>
          <w:rFonts w:cs="Arial"/>
          <w:noProof/>
          <w:sz w:val="18"/>
          <w:szCs w:val="18"/>
        </w:rPr>
        <w:t>20 de julio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14E8AA71" w:rsidR="00AB6FED" w:rsidRPr="001D4826" w:rsidRDefault="00AB6FED" w:rsidP="001D4826">
      <w:pPr>
        <w:jc w:val="left"/>
        <w:rPr>
          <w:rFonts w:cs="Arial"/>
          <w:b/>
          <w:i/>
          <w:sz w:val="18"/>
          <w:szCs w:val="18"/>
        </w:rPr>
      </w:pPr>
      <w:r w:rsidRPr="00A538E8">
        <w:rPr>
          <w:rFonts w:cs="Arial"/>
          <w:sz w:val="18"/>
          <w:szCs w:val="18"/>
        </w:rPr>
        <w:t>Referencia:</w:t>
      </w:r>
      <w:r w:rsidRPr="00A538E8">
        <w:rPr>
          <w:rFonts w:cs="Arial"/>
          <w:sz w:val="18"/>
          <w:szCs w:val="18"/>
        </w:rPr>
        <w:tab/>
      </w:r>
      <w:r w:rsidRPr="001D4826">
        <w:rPr>
          <w:rFonts w:cs="Arial"/>
          <w:sz w:val="18"/>
          <w:szCs w:val="18"/>
        </w:rPr>
        <w:t>Presentación del Plan de Trabajo de Grado en la Modalidad Investigación: “</w:t>
      </w:r>
      <w:r w:rsidR="001D4826" w:rsidRPr="001D4826">
        <w:rPr>
          <w:rFonts w:cs="Arial"/>
          <w:color w:val="000000"/>
          <w:sz w:val="18"/>
          <w:szCs w:val="18"/>
        </w:rPr>
        <w:t>Diseño e implementación de una unidad electroquirúrgica enfocada en la reducción del volumen de pérdida de sangre</w:t>
      </w:r>
      <w:r w:rsidR="00AC35FA" w:rsidRPr="001D4826">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03CF3DF9"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w:t>
      </w:r>
      <w:r w:rsidR="00B83453">
        <w:rPr>
          <w:rFonts w:cs="Arial"/>
          <w:color w:val="000000"/>
          <w:sz w:val="18"/>
          <w:szCs w:val="18"/>
        </w:rPr>
        <w:t>e implementación</w:t>
      </w:r>
      <w:r w:rsidR="00AC35FA" w:rsidRPr="00AC35FA">
        <w:rPr>
          <w:rFonts w:cs="Arial"/>
          <w:color w:val="000000"/>
          <w:sz w:val="18"/>
          <w:szCs w:val="18"/>
        </w:rPr>
        <w:t xml:space="preserve"> de un</w:t>
      </w:r>
      <w:r w:rsidR="00B83453">
        <w:rPr>
          <w:rFonts w:cs="Arial"/>
          <w:color w:val="000000"/>
          <w:sz w:val="18"/>
          <w:szCs w:val="18"/>
        </w:rPr>
        <w:t>a unidad electroquirúrgica enfocada en la reducción del volumen de p</w:t>
      </w:r>
      <w:r w:rsidR="00411FC4">
        <w:rPr>
          <w:rFonts w:cs="Arial"/>
          <w:color w:val="000000"/>
          <w:sz w:val="18"/>
          <w:szCs w:val="18"/>
        </w:rPr>
        <w:t>é</w:t>
      </w:r>
      <w:r w:rsidR="00B83453">
        <w:rPr>
          <w:rFonts w:cs="Arial"/>
          <w:color w:val="000000"/>
          <w:sz w:val="18"/>
          <w:szCs w:val="18"/>
        </w:rPr>
        <w:t>rdida de sangre</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2317BA4C"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1D4826" w:rsidRPr="001D4826">
        <w:rPr>
          <w:rFonts w:cs="Arial"/>
          <w:color w:val="000000"/>
          <w:sz w:val="18"/>
          <w:szCs w:val="18"/>
        </w:rPr>
        <w:t>Diseño e implementación de una unidad electroquirúrgica enfocada en la reducción del volumen de pérdida de sangre</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1E4EC6CB" w:rsidR="000D3B10" w:rsidRDefault="000D3B10">
          <w:pPr>
            <w:pStyle w:val="TtuloTDC"/>
          </w:pPr>
          <w:r>
            <w:rPr>
              <w:lang w:val="es-ES"/>
            </w:rPr>
            <w:t>Contenido</w:t>
          </w:r>
        </w:p>
        <w:p w14:paraId="59D3C130" w14:textId="70A6B9F4" w:rsidR="00307615" w:rsidRDefault="000D3B10">
          <w:pPr>
            <w:pStyle w:val="TDC1"/>
            <w:tabs>
              <w:tab w:val="left" w:pos="440"/>
              <w:tab w:val="right" w:leader="dot" w:pos="8828"/>
            </w:tabs>
            <w:rPr>
              <w:rFonts w:asciiTheme="minorHAnsi" w:eastAsiaTheme="minorEastAsia" w:hAnsiTheme="minorHAnsi"/>
              <w:noProof/>
              <w:sz w:val="22"/>
              <w:lang w:val="es-419" w:eastAsia="es-419"/>
            </w:rPr>
          </w:pPr>
          <w:r>
            <w:fldChar w:fldCharType="begin"/>
          </w:r>
          <w:r>
            <w:instrText xml:space="preserve"> TOC \o "1-3" \h \z \u </w:instrText>
          </w:r>
          <w:r>
            <w:fldChar w:fldCharType="separate"/>
          </w:r>
          <w:hyperlink w:anchor="_Toc488317027" w:history="1">
            <w:r w:rsidR="00307615" w:rsidRPr="00A44DD0">
              <w:rPr>
                <w:rStyle w:val="Hipervnculo"/>
                <w:rFonts w:eastAsia="Arial"/>
                <w:noProof/>
              </w:rPr>
              <w:t>1.</w:t>
            </w:r>
            <w:r w:rsidR="00307615">
              <w:rPr>
                <w:rFonts w:asciiTheme="minorHAnsi" w:eastAsiaTheme="minorEastAsia" w:hAnsiTheme="minorHAnsi"/>
                <w:noProof/>
                <w:sz w:val="22"/>
                <w:lang w:val="es-419" w:eastAsia="es-419"/>
              </w:rPr>
              <w:tab/>
            </w:r>
            <w:r w:rsidR="00307615" w:rsidRPr="00A44DD0">
              <w:rPr>
                <w:rStyle w:val="Hipervnculo"/>
                <w:rFonts w:eastAsia="Arial"/>
                <w:noProof/>
              </w:rPr>
              <w:t>Especificaciones del Proyecto</w:t>
            </w:r>
            <w:r w:rsidR="00307615">
              <w:rPr>
                <w:noProof/>
                <w:webHidden/>
              </w:rPr>
              <w:tab/>
            </w:r>
            <w:r w:rsidR="00307615">
              <w:rPr>
                <w:noProof/>
                <w:webHidden/>
              </w:rPr>
              <w:fldChar w:fldCharType="begin"/>
            </w:r>
            <w:r w:rsidR="00307615">
              <w:rPr>
                <w:noProof/>
                <w:webHidden/>
              </w:rPr>
              <w:instrText xml:space="preserve"> PAGEREF _Toc488317027 \h </w:instrText>
            </w:r>
            <w:r w:rsidR="00307615">
              <w:rPr>
                <w:noProof/>
                <w:webHidden/>
              </w:rPr>
            </w:r>
            <w:r w:rsidR="00307615">
              <w:rPr>
                <w:noProof/>
                <w:webHidden/>
              </w:rPr>
              <w:fldChar w:fldCharType="separate"/>
            </w:r>
            <w:r w:rsidR="00307615">
              <w:rPr>
                <w:noProof/>
                <w:webHidden/>
              </w:rPr>
              <w:t>6</w:t>
            </w:r>
            <w:r w:rsidR="00307615">
              <w:rPr>
                <w:noProof/>
                <w:webHidden/>
              </w:rPr>
              <w:fldChar w:fldCharType="end"/>
            </w:r>
          </w:hyperlink>
        </w:p>
        <w:p w14:paraId="2BA7419B" w14:textId="0F4D3AD0"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28" w:history="1">
            <w:r w:rsidRPr="00A44DD0">
              <w:rPr>
                <w:rStyle w:val="Hipervnculo"/>
                <w:noProof/>
              </w:rPr>
              <w:t>1.1</w:t>
            </w:r>
            <w:r>
              <w:rPr>
                <w:rFonts w:asciiTheme="minorHAnsi" w:eastAsiaTheme="minorEastAsia" w:hAnsiTheme="minorHAnsi"/>
                <w:noProof/>
                <w:sz w:val="22"/>
                <w:lang w:val="es-419" w:eastAsia="es-419"/>
              </w:rPr>
              <w:tab/>
            </w:r>
            <w:r w:rsidRPr="00A44DD0">
              <w:rPr>
                <w:rStyle w:val="Hipervnculo"/>
                <w:noProof/>
              </w:rPr>
              <w:t>Título de la Investigación</w:t>
            </w:r>
            <w:r>
              <w:rPr>
                <w:noProof/>
                <w:webHidden/>
              </w:rPr>
              <w:tab/>
            </w:r>
            <w:r>
              <w:rPr>
                <w:noProof/>
                <w:webHidden/>
              </w:rPr>
              <w:fldChar w:fldCharType="begin"/>
            </w:r>
            <w:r>
              <w:rPr>
                <w:noProof/>
                <w:webHidden/>
              </w:rPr>
              <w:instrText xml:space="preserve"> PAGEREF _Toc488317028 \h </w:instrText>
            </w:r>
            <w:r>
              <w:rPr>
                <w:noProof/>
                <w:webHidden/>
              </w:rPr>
            </w:r>
            <w:r>
              <w:rPr>
                <w:noProof/>
                <w:webHidden/>
              </w:rPr>
              <w:fldChar w:fldCharType="separate"/>
            </w:r>
            <w:r>
              <w:rPr>
                <w:noProof/>
                <w:webHidden/>
              </w:rPr>
              <w:t>6</w:t>
            </w:r>
            <w:r>
              <w:rPr>
                <w:noProof/>
                <w:webHidden/>
              </w:rPr>
              <w:fldChar w:fldCharType="end"/>
            </w:r>
          </w:hyperlink>
        </w:p>
        <w:p w14:paraId="4A8C91C1" w14:textId="4D116BA1"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29" w:history="1">
            <w:r w:rsidRPr="00A44DD0">
              <w:rPr>
                <w:rStyle w:val="Hipervnculo"/>
                <w:noProof/>
              </w:rPr>
              <w:t>1.2</w:t>
            </w:r>
            <w:r>
              <w:rPr>
                <w:rFonts w:asciiTheme="minorHAnsi" w:eastAsiaTheme="minorEastAsia" w:hAnsiTheme="minorHAnsi"/>
                <w:noProof/>
                <w:sz w:val="22"/>
                <w:lang w:val="es-419" w:eastAsia="es-419"/>
              </w:rPr>
              <w:tab/>
            </w:r>
            <w:r w:rsidRPr="00A44DD0">
              <w:rPr>
                <w:rStyle w:val="Hipervnculo"/>
                <w:noProof/>
              </w:rPr>
              <w:t>Director de la Investigación</w:t>
            </w:r>
            <w:r>
              <w:rPr>
                <w:noProof/>
                <w:webHidden/>
              </w:rPr>
              <w:tab/>
            </w:r>
            <w:r>
              <w:rPr>
                <w:noProof/>
                <w:webHidden/>
              </w:rPr>
              <w:fldChar w:fldCharType="begin"/>
            </w:r>
            <w:r>
              <w:rPr>
                <w:noProof/>
                <w:webHidden/>
              </w:rPr>
              <w:instrText xml:space="preserve"> PAGEREF _Toc488317029 \h </w:instrText>
            </w:r>
            <w:r>
              <w:rPr>
                <w:noProof/>
                <w:webHidden/>
              </w:rPr>
            </w:r>
            <w:r>
              <w:rPr>
                <w:noProof/>
                <w:webHidden/>
              </w:rPr>
              <w:fldChar w:fldCharType="separate"/>
            </w:r>
            <w:r>
              <w:rPr>
                <w:noProof/>
                <w:webHidden/>
              </w:rPr>
              <w:t>6</w:t>
            </w:r>
            <w:r>
              <w:rPr>
                <w:noProof/>
                <w:webHidden/>
              </w:rPr>
              <w:fldChar w:fldCharType="end"/>
            </w:r>
          </w:hyperlink>
        </w:p>
        <w:p w14:paraId="0DC066AB" w14:textId="22682E8B"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0" w:history="1">
            <w:r w:rsidRPr="00A44DD0">
              <w:rPr>
                <w:rStyle w:val="Hipervnculo"/>
                <w:noProof/>
              </w:rPr>
              <w:t>1.3</w:t>
            </w:r>
            <w:r>
              <w:rPr>
                <w:rFonts w:asciiTheme="minorHAnsi" w:eastAsiaTheme="minorEastAsia" w:hAnsiTheme="minorHAnsi"/>
                <w:noProof/>
                <w:sz w:val="22"/>
                <w:lang w:val="es-419" w:eastAsia="es-419"/>
              </w:rPr>
              <w:tab/>
            </w:r>
            <w:r w:rsidRPr="00A44DD0">
              <w:rPr>
                <w:rStyle w:val="Hipervnculo"/>
                <w:noProof/>
              </w:rPr>
              <w:t>Codirector de la Investigación</w:t>
            </w:r>
            <w:r>
              <w:rPr>
                <w:noProof/>
                <w:webHidden/>
              </w:rPr>
              <w:tab/>
            </w:r>
            <w:r>
              <w:rPr>
                <w:noProof/>
                <w:webHidden/>
              </w:rPr>
              <w:fldChar w:fldCharType="begin"/>
            </w:r>
            <w:r>
              <w:rPr>
                <w:noProof/>
                <w:webHidden/>
              </w:rPr>
              <w:instrText xml:space="preserve"> PAGEREF _Toc488317030 \h </w:instrText>
            </w:r>
            <w:r>
              <w:rPr>
                <w:noProof/>
                <w:webHidden/>
              </w:rPr>
            </w:r>
            <w:r>
              <w:rPr>
                <w:noProof/>
                <w:webHidden/>
              </w:rPr>
              <w:fldChar w:fldCharType="separate"/>
            </w:r>
            <w:r>
              <w:rPr>
                <w:noProof/>
                <w:webHidden/>
              </w:rPr>
              <w:t>6</w:t>
            </w:r>
            <w:r>
              <w:rPr>
                <w:noProof/>
                <w:webHidden/>
              </w:rPr>
              <w:fldChar w:fldCharType="end"/>
            </w:r>
          </w:hyperlink>
        </w:p>
        <w:p w14:paraId="292F6186" w14:textId="3949A1CF"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1" w:history="1">
            <w:r w:rsidRPr="00A44DD0">
              <w:rPr>
                <w:rStyle w:val="Hipervnculo"/>
                <w:noProof/>
              </w:rPr>
              <w:t>1.4</w:t>
            </w:r>
            <w:r>
              <w:rPr>
                <w:rFonts w:asciiTheme="minorHAnsi" w:eastAsiaTheme="minorEastAsia" w:hAnsiTheme="minorHAnsi"/>
                <w:noProof/>
                <w:sz w:val="22"/>
                <w:lang w:val="es-419" w:eastAsia="es-419"/>
              </w:rPr>
              <w:tab/>
            </w:r>
            <w:r w:rsidRPr="00A44DD0">
              <w:rPr>
                <w:rStyle w:val="Hipervnculo"/>
                <w:noProof/>
              </w:rPr>
              <w:t>Autores de la Investigación</w:t>
            </w:r>
            <w:r>
              <w:rPr>
                <w:noProof/>
                <w:webHidden/>
              </w:rPr>
              <w:tab/>
            </w:r>
            <w:r>
              <w:rPr>
                <w:noProof/>
                <w:webHidden/>
              </w:rPr>
              <w:fldChar w:fldCharType="begin"/>
            </w:r>
            <w:r>
              <w:rPr>
                <w:noProof/>
                <w:webHidden/>
              </w:rPr>
              <w:instrText xml:space="preserve"> PAGEREF _Toc488317031 \h </w:instrText>
            </w:r>
            <w:r>
              <w:rPr>
                <w:noProof/>
                <w:webHidden/>
              </w:rPr>
            </w:r>
            <w:r>
              <w:rPr>
                <w:noProof/>
                <w:webHidden/>
              </w:rPr>
              <w:fldChar w:fldCharType="separate"/>
            </w:r>
            <w:r>
              <w:rPr>
                <w:noProof/>
                <w:webHidden/>
              </w:rPr>
              <w:t>6</w:t>
            </w:r>
            <w:r>
              <w:rPr>
                <w:noProof/>
                <w:webHidden/>
              </w:rPr>
              <w:fldChar w:fldCharType="end"/>
            </w:r>
          </w:hyperlink>
        </w:p>
        <w:p w14:paraId="19BD1C63" w14:textId="71FAC540"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2" w:history="1">
            <w:r w:rsidRPr="00A44DD0">
              <w:rPr>
                <w:rStyle w:val="Hipervnculo"/>
                <w:noProof/>
              </w:rPr>
              <w:t>1.5</w:t>
            </w:r>
            <w:r>
              <w:rPr>
                <w:rFonts w:asciiTheme="minorHAnsi" w:eastAsiaTheme="minorEastAsia" w:hAnsiTheme="minorHAnsi"/>
                <w:noProof/>
                <w:sz w:val="22"/>
                <w:lang w:val="es-419" w:eastAsia="es-419"/>
              </w:rPr>
              <w:tab/>
            </w:r>
            <w:r w:rsidRPr="00A44DD0">
              <w:rPr>
                <w:rStyle w:val="Hipervnculo"/>
                <w:noProof/>
              </w:rPr>
              <w:t>Entidades Interesadas en la Investigación</w:t>
            </w:r>
            <w:r>
              <w:rPr>
                <w:noProof/>
                <w:webHidden/>
              </w:rPr>
              <w:tab/>
            </w:r>
            <w:r>
              <w:rPr>
                <w:noProof/>
                <w:webHidden/>
              </w:rPr>
              <w:fldChar w:fldCharType="begin"/>
            </w:r>
            <w:r>
              <w:rPr>
                <w:noProof/>
                <w:webHidden/>
              </w:rPr>
              <w:instrText xml:space="preserve"> PAGEREF _Toc488317032 \h </w:instrText>
            </w:r>
            <w:r>
              <w:rPr>
                <w:noProof/>
                <w:webHidden/>
              </w:rPr>
            </w:r>
            <w:r>
              <w:rPr>
                <w:noProof/>
                <w:webHidden/>
              </w:rPr>
              <w:fldChar w:fldCharType="separate"/>
            </w:r>
            <w:r>
              <w:rPr>
                <w:noProof/>
                <w:webHidden/>
              </w:rPr>
              <w:t>6</w:t>
            </w:r>
            <w:r>
              <w:rPr>
                <w:noProof/>
                <w:webHidden/>
              </w:rPr>
              <w:fldChar w:fldCharType="end"/>
            </w:r>
          </w:hyperlink>
        </w:p>
        <w:p w14:paraId="06F6B91E" w14:textId="72386E95"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3" w:history="1">
            <w:r w:rsidRPr="00A44DD0">
              <w:rPr>
                <w:rStyle w:val="Hipervnculo"/>
                <w:noProof/>
              </w:rPr>
              <w:t>1.6</w:t>
            </w:r>
            <w:r>
              <w:rPr>
                <w:rFonts w:asciiTheme="minorHAnsi" w:eastAsiaTheme="minorEastAsia" w:hAnsiTheme="minorHAnsi"/>
                <w:noProof/>
                <w:sz w:val="22"/>
                <w:lang w:val="es-419" w:eastAsia="es-419"/>
              </w:rPr>
              <w:tab/>
            </w:r>
            <w:r w:rsidRPr="00A44DD0">
              <w:rPr>
                <w:rStyle w:val="Hipervnculo"/>
                <w:noProof/>
              </w:rPr>
              <w:t>Costo de la Investigación</w:t>
            </w:r>
            <w:r>
              <w:rPr>
                <w:noProof/>
                <w:webHidden/>
              </w:rPr>
              <w:tab/>
            </w:r>
            <w:r>
              <w:rPr>
                <w:noProof/>
                <w:webHidden/>
              </w:rPr>
              <w:fldChar w:fldCharType="begin"/>
            </w:r>
            <w:r>
              <w:rPr>
                <w:noProof/>
                <w:webHidden/>
              </w:rPr>
              <w:instrText xml:space="preserve"> PAGEREF _Toc488317033 \h </w:instrText>
            </w:r>
            <w:r>
              <w:rPr>
                <w:noProof/>
                <w:webHidden/>
              </w:rPr>
            </w:r>
            <w:r>
              <w:rPr>
                <w:noProof/>
                <w:webHidden/>
              </w:rPr>
              <w:fldChar w:fldCharType="separate"/>
            </w:r>
            <w:r>
              <w:rPr>
                <w:noProof/>
                <w:webHidden/>
              </w:rPr>
              <w:t>6</w:t>
            </w:r>
            <w:r>
              <w:rPr>
                <w:noProof/>
                <w:webHidden/>
              </w:rPr>
              <w:fldChar w:fldCharType="end"/>
            </w:r>
          </w:hyperlink>
        </w:p>
        <w:p w14:paraId="42285B63" w14:textId="0892DB3C"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34" w:history="1">
            <w:r w:rsidRPr="00A44DD0">
              <w:rPr>
                <w:rStyle w:val="Hipervnculo"/>
                <w:rFonts w:eastAsia="Arial"/>
                <w:noProof/>
              </w:rPr>
              <w:t>2.</w:t>
            </w:r>
            <w:r>
              <w:rPr>
                <w:rFonts w:asciiTheme="minorHAnsi" w:eastAsiaTheme="minorEastAsia" w:hAnsiTheme="minorHAnsi"/>
                <w:noProof/>
                <w:sz w:val="22"/>
                <w:lang w:val="es-419" w:eastAsia="es-419"/>
              </w:rPr>
              <w:tab/>
            </w:r>
            <w:r w:rsidRPr="00A44DD0">
              <w:rPr>
                <w:rStyle w:val="Hipervnculo"/>
                <w:rFonts w:eastAsia="Arial"/>
                <w:noProof/>
              </w:rPr>
              <w:t>Descripción del Proyecto</w:t>
            </w:r>
            <w:r>
              <w:rPr>
                <w:noProof/>
                <w:webHidden/>
              </w:rPr>
              <w:tab/>
            </w:r>
            <w:r>
              <w:rPr>
                <w:noProof/>
                <w:webHidden/>
              </w:rPr>
              <w:fldChar w:fldCharType="begin"/>
            </w:r>
            <w:r>
              <w:rPr>
                <w:noProof/>
                <w:webHidden/>
              </w:rPr>
              <w:instrText xml:space="preserve"> PAGEREF _Toc488317034 \h </w:instrText>
            </w:r>
            <w:r>
              <w:rPr>
                <w:noProof/>
                <w:webHidden/>
              </w:rPr>
            </w:r>
            <w:r>
              <w:rPr>
                <w:noProof/>
                <w:webHidden/>
              </w:rPr>
              <w:fldChar w:fldCharType="separate"/>
            </w:r>
            <w:r>
              <w:rPr>
                <w:noProof/>
                <w:webHidden/>
              </w:rPr>
              <w:t>7</w:t>
            </w:r>
            <w:r>
              <w:rPr>
                <w:noProof/>
                <w:webHidden/>
              </w:rPr>
              <w:fldChar w:fldCharType="end"/>
            </w:r>
          </w:hyperlink>
        </w:p>
        <w:p w14:paraId="2146B43E" w14:textId="77145F1B"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5" w:history="1">
            <w:r w:rsidRPr="00A44DD0">
              <w:rPr>
                <w:rStyle w:val="Hipervnculo"/>
                <w:noProof/>
              </w:rPr>
              <w:t>2.1</w:t>
            </w:r>
            <w:r>
              <w:rPr>
                <w:rFonts w:asciiTheme="minorHAnsi" w:eastAsiaTheme="minorEastAsia" w:hAnsiTheme="minorHAnsi"/>
                <w:noProof/>
                <w:sz w:val="22"/>
                <w:lang w:val="es-419" w:eastAsia="es-419"/>
              </w:rPr>
              <w:tab/>
            </w:r>
            <w:r w:rsidRPr="00A44DD0">
              <w:rPr>
                <w:rStyle w:val="Hipervnculo"/>
                <w:noProof/>
              </w:rPr>
              <w:t>Planteamiento del Problema</w:t>
            </w:r>
            <w:r>
              <w:rPr>
                <w:noProof/>
                <w:webHidden/>
              </w:rPr>
              <w:tab/>
            </w:r>
            <w:r>
              <w:rPr>
                <w:noProof/>
                <w:webHidden/>
              </w:rPr>
              <w:fldChar w:fldCharType="begin"/>
            </w:r>
            <w:r>
              <w:rPr>
                <w:noProof/>
                <w:webHidden/>
              </w:rPr>
              <w:instrText xml:space="preserve"> PAGEREF _Toc488317035 \h </w:instrText>
            </w:r>
            <w:r>
              <w:rPr>
                <w:noProof/>
                <w:webHidden/>
              </w:rPr>
            </w:r>
            <w:r>
              <w:rPr>
                <w:noProof/>
                <w:webHidden/>
              </w:rPr>
              <w:fldChar w:fldCharType="separate"/>
            </w:r>
            <w:r>
              <w:rPr>
                <w:noProof/>
                <w:webHidden/>
              </w:rPr>
              <w:t>7</w:t>
            </w:r>
            <w:r>
              <w:rPr>
                <w:noProof/>
                <w:webHidden/>
              </w:rPr>
              <w:fldChar w:fldCharType="end"/>
            </w:r>
          </w:hyperlink>
        </w:p>
        <w:p w14:paraId="307D68BE" w14:textId="4D00DD27"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36" w:history="1">
            <w:r w:rsidRPr="00A44DD0">
              <w:rPr>
                <w:rStyle w:val="Hipervnculo"/>
                <w:noProof/>
              </w:rPr>
              <w:t>2.2</w:t>
            </w:r>
            <w:r>
              <w:rPr>
                <w:rFonts w:asciiTheme="minorHAnsi" w:eastAsiaTheme="minorEastAsia" w:hAnsiTheme="minorHAnsi"/>
                <w:noProof/>
                <w:sz w:val="22"/>
                <w:lang w:val="es-419" w:eastAsia="es-419"/>
              </w:rPr>
              <w:tab/>
            </w:r>
            <w:r w:rsidRPr="00A44DD0">
              <w:rPr>
                <w:rStyle w:val="Hipervnculo"/>
                <w:noProof/>
              </w:rPr>
              <w:t>Objetivos del Proyecto</w:t>
            </w:r>
            <w:r>
              <w:rPr>
                <w:noProof/>
                <w:webHidden/>
              </w:rPr>
              <w:tab/>
            </w:r>
            <w:r>
              <w:rPr>
                <w:noProof/>
                <w:webHidden/>
              </w:rPr>
              <w:fldChar w:fldCharType="begin"/>
            </w:r>
            <w:r>
              <w:rPr>
                <w:noProof/>
                <w:webHidden/>
              </w:rPr>
              <w:instrText xml:space="preserve"> PAGEREF _Toc488317036 \h </w:instrText>
            </w:r>
            <w:r>
              <w:rPr>
                <w:noProof/>
                <w:webHidden/>
              </w:rPr>
            </w:r>
            <w:r>
              <w:rPr>
                <w:noProof/>
                <w:webHidden/>
              </w:rPr>
              <w:fldChar w:fldCharType="separate"/>
            </w:r>
            <w:r>
              <w:rPr>
                <w:noProof/>
                <w:webHidden/>
              </w:rPr>
              <w:t>7</w:t>
            </w:r>
            <w:r>
              <w:rPr>
                <w:noProof/>
                <w:webHidden/>
              </w:rPr>
              <w:fldChar w:fldCharType="end"/>
            </w:r>
          </w:hyperlink>
        </w:p>
        <w:p w14:paraId="56282008" w14:textId="7C35AC58"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37" w:history="1">
            <w:r w:rsidRPr="00A44DD0">
              <w:rPr>
                <w:rStyle w:val="Hipervnculo"/>
                <w:rFonts w:eastAsia="Arial"/>
                <w:noProof/>
              </w:rPr>
              <w:t>2.2.1</w:t>
            </w:r>
            <w:r>
              <w:rPr>
                <w:rFonts w:asciiTheme="minorHAnsi" w:eastAsiaTheme="minorEastAsia" w:hAnsiTheme="minorHAnsi"/>
                <w:noProof/>
                <w:sz w:val="22"/>
                <w:lang w:val="es-419" w:eastAsia="es-419"/>
              </w:rPr>
              <w:tab/>
            </w:r>
            <w:r w:rsidRPr="00A44DD0">
              <w:rPr>
                <w:rStyle w:val="Hipervnculo"/>
                <w:rFonts w:eastAsia="Arial"/>
                <w:noProof/>
              </w:rPr>
              <w:t>Objetivo General</w:t>
            </w:r>
            <w:r>
              <w:rPr>
                <w:noProof/>
                <w:webHidden/>
              </w:rPr>
              <w:tab/>
            </w:r>
            <w:r>
              <w:rPr>
                <w:noProof/>
                <w:webHidden/>
              </w:rPr>
              <w:fldChar w:fldCharType="begin"/>
            </w:r>
            <w:r>
              <w:rPr>
                <w:noProof/>
                <w:webHidden/>
              </w:rPr>
              <w:instrText xml:space="preserve"> PAGEREF _Toc488317037 \h </w:instrText>
            </w:r>
            <w:r>
              <w:rPr>
                <w:noProof/>
                <w:webHidden/>
              </w:rPr>
            </w:r>
            <w:r>
              <w:rPr>
                <w:noProof/>
                <w:webHidden/>
              </w:rPr>
              <w:fldChar w:fldCharType="separate"/>
            </w:r>
            <w:r>
              <w:rPr>
                <w:noProof/>
                <w:webHidden/>
              </w:rPr>
              <w:t>7</w:t>
            </w:r>
            <w:r>
              <w:rPr>
                <w:noProof/>
                <w:webHidden/>
              </w:rPr>
              <w:fldChar w:fldCharType="end"/>
            </w:r>
          </w:hyperlink>
        </w:p>
        <w:p w14:paraId="5C61B908" w14:textId="4F6786BA"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38" w:history="1">
            <w:r w:rsidRPr="00A44DD0">
              <w:rPr>
                <w:rStyle w:val="Hipervnculo"/>
                <w:rFonts w:eastAsia="Arial"/>
                <w:noProof/>
              </w:rPr>
              <w:t>2.2.2</w:t>
            </w:r>
            <w:r>
              <w:rPr>
                <w:rFonts w:asciiTheme="minorHAnsi" w:eastAsiaTheme="minorEastAsia" w:hAnsiTheme="minorHAnsi"/>
                <w:noProof/>
                <w:sz w:val="22"/>
                <w:lang w:val="es-419" w:eastAsia="es-419"/>
              </w:rPr>
              <w:tab/>
            </w:r>
            <w:r w:rsidRPr="00A44DD0">
              <w:rPr>
                <w:rStyle w:val="Hipervnculo"/>
                <w:rFonts w:eastAsia="Arial"/>
                <w:noProof/>
              </w:rPr>
              <w:t>Objetivos Específicos</w:t>
            </w:r>
            <w:r>
              <w:rPr>
                <w:noProof/>
                <w:webHidden/>
              </w:rPr>
              <w:tab/>
            </w:r>
            <w:r>
              <w:rPr>
                <w:noProof/>
                <w:webHidden/>
              </w:rPr>
              <w:fldChar w:fldCharType="begin"/>
            </w:r>
            <w:r>
              <w:rPr>
                <w:noProof/>
                <w:webHidden/>
              </w:rPr>
              <w:instrText xml:space="preserve"> PAGEREF _Toc488317038 \h </w:instrText>
            </w:r>
            <w:r>
              <w:rPr>
                <w:noProof/>
                <w:webHidden/>
              </w:rPr>
            </w:r>
            <w:r>
              <w:rPr>
                <w:noProof/>
                <w:webHidden/>
              </w:rPr>
              <w:fldChar w:fldCharType="separate"/>
            </w:r>
            <w:r>
              <w:rPr>
                <w:noProof/>
                <w:webHidden/>
              </w:rPr>
              <w:t>7</w:t>
            </w:r>
            <w:r>
              <w:rPr>
                <w:noProof/>
                <w:webHidden/>
              </w:rPr>
              <w:fldChar w:fldCharType="end"/>
            </w:r>
          </w:hyperlink>
        </w:p>
        <w:p w14:paraId="2C0457DA" w14:textId="3E04502A"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39" w:history="1">
            <w:r w:rsidRPr="00A44DD0">
              <w:rPr>
                <w:rStyle w:val="Hipervnculo"/>
                <w:rFonts w:eastAsia="Arial"/>
                <w:noProof/>
              </w:rPr>
              <w:t>2.2.3</w:t>
            </w:r>
            <w:r>
              <w:rPr>
                <w:rFonts w:asciiTheme="minorHAnsi" w:eastAsiaTheme="minorEastAsia" w:hAnsiTheme="minorHAnsi"/>
                <w:noProof/>
                <w:sz w:val="22"/>
                <w:lang w:val="es-419" w:eastAsia="es-419"/>
              </w:rPr>
              <w:tab/>
            </w:r>
            <w:r w:rsidRPr="00A44DD0">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_Toc488317039 \h </w:instrText>
            </w:r>
            <w:r>
              <w:rPr>
                <w:noProof/>
                <w:webHidden/>
              </w:rPr>
            </w:r>
            <w:r>
              <w:rPr>
                <w:noProof/>
                <w:webHidden/>
              </w:rPr>
              <w:fldChar w:fldCharType="separate"/>
            </w:r>
            <w:r>
              <w:rPr>
                <w:noProof/>
                <w:webHidden/>
              </w:rPr>
              <w:t>8</w:t>
            </w:r>
            <w:r>
              <w:rPr>
                <w:noProof/>
                <w:webHidden/>
              </w:rPr>
              <w:fldChar w:fldCharType="end"/>
            </w:r>
          </w:hyperlink>
        </w:p>
        <w:p w14:paraId="3DAB07E8" w14:textId="19C4F7E4"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40" w:history="1">
            <w:r w:rsidRPr="00A44DD0">
              <w:rPr>
                <w:rStyle w:val="Hipervnculo"/>
                <w:rFonts w:eastAsia="Arial"/>
                <w:noProof/>
              </w:rPr>
              <w:t>3.</w:t>
            </w:r>
            <w:r>
              <w:rPr>
                <w:rFonts w:asciiTheme="minorHAnsi" w:eastAsiaTheme="minorEastAsia" w:hAnsiTheme="minorHAnsi"/>
                <w:noProof/>
                <w:sz w:val="22"/>
                <w:lang w:val="es-419" w:eastAsia="es-419"/>
              </w:rPr>
              <w:tab/>
            </w:r>
            <w:r w:rsidRPr="00A44DD0">
              <w:rPr>
                <w:rStyle w:val="Hipervnculo"/>
                <w:rFonts w:eastAsia="Arial"/>
                <w:noProof/>
              </w:rPr>
              <w:t>Metodología Propuesta</w:t>
            </w:r>
            <w:r>
              <w:rPr>
                <w:noProof/>
                <w:webHidden/>
              </w:rPr>
              <w:tab/>
            </w:r>
            <w:r>
              <w:rPr>
                <w:noProof/>
                <w:webHidden/>
              </w:rPr>
              <w:fldChar w:fldCharType="begin"/>
            </w:r>
            <w:r>
              <w:rPr>
                <w:noProof/>
                <w:webHidden/>
              </w:rPr>
              <w:instrText xml:space="preserve"> PAGEREF _Toc488317040 \h </w:instrText>
            </w:r>
            <w:r>
              <w:rPr>
                <w:noProof/>
                <w:webHidden/>
              </w:rPr>
            </w:r>
            <w:r>
              <w:rPr>
                <w:noProof/>
                <w:webHidden/>
              </w:rPr>
              <w:fldChar w:fldCharType="separate"/>
            </w:r>
            <w:r>
              <w:rPr>
                <w:noProof/>
                <w:webHidden/>
              </w:rPr>
              <w:t>9</w:t>
            </w:r>
            <w:r>
              <w:rPr>
                <w:noProof/>
                <w:webHidden/>
              </w:rPr>
              <w:fldChar w:fldCharType="end"/>
            </w:r>
          </w:hyperlink>
        </w:p>
        <w:p w14:paraId="655B3495" w14:textId="36027BE7"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41" w:history="1">
            <w:r w:rsidRPr="00A44DD0">
              <w:rPr>
                <w:rStyle w:val="Hipervnculo"/>
                <w:noProof/>
              </w:rPr>
              <w:t>3.1</w:t>
            </w:r>
            <w:r>
              <w:rPr>
                <w:rFonts w:asciiTheme="minorHAnsi" w:eastAsiaTheme="minorEastAsia" w:hAnsiTheme="minorHAnsi"/>
                <w:noProof/>
                <w:sz w:val="22"/>
                <w:lang w:val="es-419" w:eastAsia="es-419"/>
              </w:rPr>
              <w:tab/>
            </w:r>
            <w:r w:rsidRPr="00A44DD0">
              <w:rPr>
                <w:rStyle w:val="Hipervnculo"/>
                <w:noProof/>
              </w:rPr>
              <w:t>Metodología de trabajo</w:t>
            </w:r>
            <w:r>
              <w:rPr>
                <w:noProof/>
                <w:webHidden/>
              </w:rPr>
              <w:tab/>
            </w:r>
            <w:r>
              <w:rPr>
                <w:noProof/>
                <w:webHidden/>
              </w:rPr>
              <w:fldChar w:fldCharType="begin"/>
            </w:r>
            <w:r>
              <w:rPr>
                <w:noProof/>
                <w:webHidden/>
              </w:rPr>
              <w:instrText xml:space="preserve"> PAGEREF _Toc488317041 \h </w:instrText>
            </w:r>
            <w:r>
              <w:rPr>
                <w:noProof/>
                <w:webHidden/>
              </w:rPr>
            </w:r>
            <w:r>
              <w:rPr>
                <w:noProof/>
                <w:webHidden/>
              </w:rPr>
              <w:fldChar w:fldCharType="separate"/>
            </w:r>
            <w:r>
              <w:rPr>
                <w:noProof/>
                <w:webHidden/>
              </w:rPr>
              <w:t>9</w:t>
            </w:r>
            <w:r>
              <w:rPr>
                <w:noProof/>
                <w:webHidden/>
              </w:rPr>
              <w:fldChar w:fldCharType="end"/>
            </w:r>
          </w:hyperlink>
        </w:p>
        <w:p w14:paraId="76FD2825" w14:textId="1549253B"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42" w:history="1">
            <w:r w:rsidRPr="00A44DD0">
              <w:rPr>
                <w:rStyle w:val="Hipervnculo"/>
                <w:rFonts w:eastAsia="Arial"/>
                <w:noProof/>
              </w:rPr>
              <w:t>3.2</w:t>
            </w:r>
            <w:r>
              <w:rPr>
                <w:rFonts w:asciiTheme="minorHAnsi" w:eastAsiaTheme="minorEastAsia" w:hAnsiTheme="minorHAnsi"/>
                <w:noProof/>
                <w:sz w:val="22"/>
                <w:lang w:val="es-419" w:eastAsia="es-419"/>
              </w:rPr>
              <w:tab/>
            </w:r>
            <w:r w:rsidRPr="00A44DD0">
              <w:rPr>
                <w:rStyle w:val="Hipervnculo"/>
                <w:rFonts w:eastAsia="Arial"/>
                <w:noProof/>
              </w:rPr>
              <w:t>Plan de trabajo</w:t>
            </w:r>
            <w:r>
              <w:rPr>
                <w:noProof/>
                <w:webHidden/>
              </w:rPr>
              <w:tab/>
            </w:r>
            <w:r>
              <w:rPr>
                <w:noProof/>
                <w:webHidden/>
              </w:rPr>
              <w:fldChar w:fldCharType="begin"/>
            </w:r>
            <w:r>
              <w:rPr>
                <w:noProof/>
                <w:webHidden/>
              </w:rPr>
              <w:instrText xml:space="preserve"> PAGEREF _Toc488317042 \h </w:instrText>
            </w:r>
            <w:r>
              <w:rPr>
                <w:noProof/>
                <w:webHidden/>
              </w:rPr>
            </w:r>
            <w:r>
              <w:rPr>
                <w:noProof/>
                <w:webHidden/>
              </w:rPr>
              <w:fldChar w:fldCharType="separate"/>
            </w:r>
            <w:r>
              <w:rPr>
                <w:noProof/>
                <w:webHidden/>
              </w:rPr>
              <w:t>9</w:t>
            </w:r>
            <w:r>
              <w:rPr>
                <w:noProof/>
                <w:webHidden/>
              </w:rPr>
              <w:fldChar w:fldCharType="end"/>
            </w:r>
          </w:hyperlink>
        </w:p>
        <w:p w14:paraId="68FA027C" w14:textId="35482E0F"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43" w:history="1">
            <w:r w:rsidRPr="00A44DD0">
              <w:rPr>
                <w:rStyle w:val="Hipervnculo"/>
                <w:noProof/>
              </w:rPr>
              <w:t>3.2.1</w:t>
            </w:r>
            <w:r>
              <w:rPr>
                <w:rFonts w:asciiTheme="minorHAnsi" w:eastAsiaTheme="minorEastAsia" w:hAnsiTheme="minorHAnsi"/>
                <w:noProof/>
                <w:sz w:val="22"/>
                <w:lang w:val="es-419" w:eastAsia="es-419"/>
              </w:rPr>
              <w:tab/>
            </w:r>
            <w:r w:rsidRPr="00A44DD0">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_Toc488317043 \h </w:instrText>
            </w:r>
            <w:r>
              <w:rPr>
                <w:noProof/>
                <w:webHidden/>
              </w:rPr>
            </w:r>
            <w:r>
              <w:rPr>
                <w:noProof/>
                <w:webHidden/>
              </w:rPr>
              <w:fldChar w:fldCharType="separate"/>
            </w:r>
            <w:r>
              <w:rPr>
                <w:noProof/>
                <w:webHidden/>
              </w:rPr>
              <w:t>9</w:t>
            </w:r>
            <w:r>
              <w:rPr>
                <w:noProof/>
                <w:webHidden/>
              </w:rPr>
              <w:fldChar w:fldCharType="end"/>
            </w:r>
          </w:hyperlink>
        </w:p>
        <w:p w14:paraId="5A3E3061" w14:textId="38310ECF"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44" w:history="1">
            <w:r w:rsidRPr="00A44DD0">
              <w:rPr>
                <w:rStyle w:val="Hipervnculo"/>
                <w:noProof/>
              </w:rPr>
              <w:t>3.2.2</w:t>
            </w:r>
            <w:r>
              <w:rPr>
                <w:rFonts w:asciiTheme="minorHAnsi" w:eastAsiaTheme="minorEastAsia" w:hAnsiTheme="minorHAnsi"/>
                <w:noProof/>
                <w:sz w:val="22"/>
                <w:lang w:val="es-419" w:eastAsia="es-419"/>
              </w:rPr>
              <w:tab/>
            </w:r>
            <w:r w:rsidRPr="00A44DD0">
              <w:rPr>
                <w:rStyle w:val="Hipervnculo"/>
                <w:noProof/>
              </w:rPr>
              <w:t>Etapa de simulación y diseño</w:t>
            </w:r>
            <w:r>
              <w:rPr>
                <w:noProof/>
                <w:webHidden/>
              </w:rPr>
              <w:tab/>
            </w:r>
            <w:r>
              <w:rPr>
                <w:noProof/>
                <w:webHidden/>
              </w:rPr>
              <w:fldChar w:fldCharType="begin"/>
            </w:r>
            <w:r>
              <w:rPr>
                <w:noProof/>
                <w:webHidden/>
              </w:rPr>
              <w:instrText xml:space="preserve"> PAGEREF _Toc488317044 \h </w:instrText>
            </w:r>
            <w:r>
              <w:rPr>
                <w:noProof/>
                <w:webHidden/>
              </w:rPr>
            </w:r>
            <w:r>
              <w:rPr>
                <w:noProof/>
                <w:webHidden/>
              </w:rPr>
              <w:fldChar w:fldCharType="separate"/>
            </w:r>
            <w:r>
              <w:rPr>
                <w:noProof/>
                <w:webHidden/>
              </w:rPr>
              <w:t>9</w:t>
            </w:r>
            <w:r>
              <w:rPr>
                <w:noProof/>
                <w:webHidden/>
              </w:rPr>
              <w:fldChar w:fldCharType="end"/>
            </w:r>
          </w:hyperlink>
        </w:p>
        <w:p w14:paraId="1ED2D135" w14:textId="26CDA6E9"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45" w:history="1">
            <w:r w:rsidRPr="00A44DD0">
              <w:rPr>
                <w:rStyle w:val="Hipervnculo"/>
                <w:noProof/>
              </w:rPr>
              <w:t>3.2.3</w:t>
            </w:r>
            <w:r>
              <w:rPr>
                <w:rFonts w:asciiTheme="minorHAnsi" w:eastAsiaTheme="minorEastAsia" w:hAnsiTheme="minorHAnsi"/>
                <w:noProof/>
                <w:sz w:val="22"/>
                <w:lang w:val="es-419" w:eastAsia="es-419"/>
              </w:rPr>
              <w:tab/>
            </w:r>
            <w:r w:rsidRPr="00A44DD0">
              <w:rPr>
                <w:rStyle w:val="Hipervnculo"/>
                <w:noProof/>
              </w:rPr>
              <w:t>Etapa de construcción e implementación</w:t>
            </w:r>
            <w:r>
              <w:rPr>
                <w:noProof/>
                <w:webHidden/>
              </w:rPr>
              <w:tab/>
            </w:r>
            <w:r>
              <w:rPr>
                <w:noProof/>
                <w:webHidden/>
              </w:rPr>
              <w:fldChar w:fldCharType="begin"/>
            </w:r>
            <w:r>
              <w:rPr>
                <w:noProof/>
                <w:webHidden/>
              </w:rPr>
              <w:instrText xml:space="preserve"> PAGEREF _Toc488317045 \h </w:instrText>
            </w:r>
            <w:r>
              <w:rPr>
                <w:noProof/>
                <w:webHidden/>
              </w:rPr>
            </w:r>
            <w:r>
              <w:rPr>
                <w:noProof/>
                <w:webHidden/>
              </w:rPr>
              <w:fldChar w:fldCharType="separate"/>
            </w:r>
            <w:r>
              <w:rPr>
                <w:noProof/>
                <w:webHidden/>
              </w:rPr>
              <w:t>10</w:t>
            </w:r>
            <w:r>
              <w:rPr>
                <w:noProof/>
                <w:webHidden/>
              </w:rPr>
              <w:fldChar w:fldCharType="end"/>
            </w:r>
          </w:hyperlink>
        </w:p>
        <w:p w14:paraId="18B09B2C" w14:textId="637086D4" w:rsidR="00307615" w:rsidRDefault="00307615">
          <w:pPr>
            <w:pStyle w:val="TDC3"/>
            <w:tabs>
              <w:tab w:val="left" w:pos="1320"/>
              <w:tab w:val="right" w:leader="dot" w:pos="8828"/>
            </w:tabs>
            <w:rPr>
              <w:rFonts w:asciiTheme="minorHAnsi" w:eastAsiaTheme="minorEastAsia" w:hAnsiTheme="minorHAnsi"/>
              <w:noProof/>
              <w:sz w:val="22"/>
              <w:lang w:val="es-419" w:eastAsia="es-419"/>
            </w:rPr>
          </w:pPr>
          <w:hyperlink w:anchor="_Toc488317046" w:history="1">
            <w:r w:rsidRPr="00A44DD0">
              <w:rPr>
                <w:rStyle w:val="Hipervnculo"/>
                <w:noProof/>
              </w:rPr>
              <w:t>3.2.4</w:t>
            </w:r>
            <w:r>
              <w:rPr>
                <w:rFonts w:asciiTheme="minorHAnsi" w:eastAsiaTheme="minorEastAsia" w:hAnsiTheme="minorHAnsi"/>
                <w:noProof/>
                <w:sz w:val="22"/>
                <w:lang w:val="es-419" w:eastAsia="es-419"/>
              </w:rPr>
              <w:tab/>
            </w:r>
            <w:r w:rsidRPr="00A44DD0">
              <w:rPr>
                <w:rStyle w:val="Hipervnculo"/>
                <w:noProof/>
              </w:rPr>
              <w:t>Etapa de producción de documentación</w:t>
            </w:r>
            <w:r>
              <w:rPr>
                <w:noProof/>
                <w:webHidden/>
              </w:rPr>
              <w:tab/>
            </w:r>
            <w:r>
              <w:rPr>
                <w:noProof/>
                <w:webHidden/>
              </w:rPr>
              <w:fldChar w:fldCharType="begin"/>
            </w:r>
            <w:r>
              <w:rPr>
                <w:noProof/>
                <w:webHidden/>
              </w:rPr>
              <w:instrText xml:space="preserve"> PAGEREF _Toc488317046 \h </w:instrText>
            </w:r>
            <w:r>
              <w:rPr>
                <w:noProof/>
                <w:webHidden/>
              </w:rPr>
            </w:r>
            <w:r>
              <w:rPr>
                <w:noProof/>
                <w:webHidden/>
              </w:rPr>
              <w:fldChar w:fldCharType="separate"/>
            </w:r>
            <w:r>
              <w:rPr>
                <w:noProof/>
                <w:webHidden/>
              </w:rPr>
              <w:t>10</w:t>
            </w:r>
            <w:r>
              <w:rPr>
                <w:noProof/>
                <w:webHidden/>
              </w:rPr>
              <w:fldChar w:fldCharType="end"/>
            </w:r>
          </w:hyperlink>
        </w:p>
        <w:p w14:paraId="4A3DB44F" w14:textId="01B14C56"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47" w:history="1">
            <w:r w:rsidRPr="00A44DD0">
              <w:rPr>
                <w:rStyle w:val="Hipervnculo"/>
                <w:noProof/>
              </w:rPr>
              <w:t>4.</w:t>
            </w:r>
            <w:r>
              <w:rPr>
                <w:rFonts w:asciiTheme="minorHAnsi" w:eastAsiaTheme="minorEastAsia" w:hAnsiTheme="minorHAnsi"/>
                <w:noProof/>
                <w:sz w:val="22"/>
                <w:lang w:val="es-419" w:eastAsia="es-419"/>
              </w:rPr>
              <w:tab/>
            </w:r>
            <w:r w:rsidRPr="00A44DD0">
              <w:rPr>
                <w:rStyle w:val="Hipervnculo"/>
                <w:noProof/>
              </w:rPr>
              <w:t>ALCANCE DEL PROYECTO</w:t>
            </w:r>
            <w:r>
              <w:rPr>
                <w:noProof/>
                <w:webHidden/>
              </w:rPr>
              <w:tab/>
            </w:r>
            <w:r>
              <w:rPr>
                <w:noProof/>
                <w:webHidden/>
              </w:rPr>
              <w:fldChar w:fldCharType="begin"/>
            </w:r>
            <w:r>
              <w:rPr>
                <w:noProof/>
                <w:webHidden/>
              </w:rPr>
              <w:instrText xml:space="preserve"> PAGEREF _Toc488317047 \h </w:instrText>
            </w:r>
            <w:r>
              <w:rPr>
                <w:noProof/>
                <w:webHidden/>
              </w:rPr>
            </w:r>
            <w:r>
              <w:rPr>
                <w:noProof/>
                <w:webHidden/>
              </w:rPr>
              <w:fldChar w:fldCharType="separate"/>
            </w:r>
            <w:r>
              <w:rPr>
                <w:noProof/>
                <w:webHidden/>
              </w:rPr>
              <w:t>11</w:t>
            </w:r>
            <w:r>
              <w:rPr>
                <w:noProof/>
                <w:webHidden/>
              </w:rPr>
              <w:fldChar w:fldCharType="end"/>
            </w:r>
          </w:hyperlink>
        </w:p>
        <w:p w14:paraId="3C3B25EC" w14:textId="647FF45A"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48" w:history="1">
            <w:r w:rsidRPr="00A44DD0">
              <w:rPr>
                <w:rStyle w:val="Hipervnculo"/>
                <w:noProof/>
              </w:rPr>
              <w:t>5.</w:t>
            </w:r>
            <w:r>
              <w:rPr>
                <w:rFonts w:asciiTheme="minorHAnsi" w:eastAsiaTheme="minorEastAsia" w:hAnsiTheme="minorHAnsi"/>
                <w:noProof/>
                <w:sz w:val="22"/>
                <w:lang w:val="es-419" w:eastAsia="es-419"/>
              </w:rPr>
              <w:tab/>
            </w:r>
            <w:r w:rsidRPr="00A44DD0">
              <w:rPr>
                <w:rStyle w:val="Hipervnculo"/>
                <w:noProof/>
              </w:rPr>
              <w:t>VALIDACIÓN DEL PROYECTO</w:t>
            </w:r>
            <w:r>
              <w:rPr>
                <w:noProof/>
                <w:webHidden/>
              </w:rPr>
              <w:tab/>
            </w:r>
            <w:r>
              <w:rPr>
                <w:noProof/>
                <w:webHidden/>
              </w:rPr>
              <w:fldChar w:fldCharType="begin"/>
            </w:r>
            <w:r>
              <w:rPr>
                <w:noProof/>
                <w:webHidden/>
              </w:rPr>
              <w:instrText xml:space="preserve"> PAGEREF _Toc488317048 \h </w:instrText>
            </w:r>
            <w:r>
              <w:rPr>
                <w:noProof/>
                <w:webHidden/>
              </w:rPr>
            </w:r>
            <w:r>
              <w:rPr>
                <w:noProof/>
                <w:webHidden/>
              </w:rPr>
              <w:fldChar w:fldCharType="separate"/>
            </w:r>
            <w:r>
              <w:rPr>
                <w:noProof/>
                <w:webHidden/>
              </w:rPr>
              <w:t>11</w:t>
            </w:r>
            <w:r>
              <w:rPr>
                <w:noProof/>
                <w:webHidden/>
              </w:rPr>
              <w:fldChar w:fldCharType="end"/>
            </w:r>
          </w:hyperlink>
        </w:p>
        <w:p w14:paraId="442AA5CD" w14:textId="51F59F8A"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49" w:history="1">
            <w:r w:rsidRPr="00A44DD0">
              <w:rPr>
                <w:rStyle w:val="Hipervnculo"/>
                <w:noProof/>
              </w:rPr>
              <w:t>5.1</w:t>
            </w:r>
            <w:r>
              <w:rPr>
                <w:rFonts w:asciiTheme="minorHAnsi" w:eastAsiaTheme="minorEastAsia" w:hAnsiTheme="minorHAnsi"/>
                <w:noProof/>
                <w:sz w:val="22"/>
                <w:lang w:val="es-419" w:eastAsia="es-419"/>
              </w:rPr>
              <w:tab/>
            </w:r>
            <w:r w:rsidRPr="00A44DD0">
              <w:rPr>
                <w:rStyle w:val="Hipervnculo"/>
                <w:noProof/>
              </w:rPr>
              <w:t>Validación del mínimo sangrado.</w:t>
            </w:r>
            <w:r>
              <w:rPr>
                <w:noProof/>
                <w:webHidden/>
              </w:rPr>
              <w:tab/>
            </w:r>
            <w:r>
              <w:rPr>
                <w:noProof/>
                <w:webHidden/>
              </w:rPr>
              <w:fldChar w:fldCharType="begin"/>
            </w:r>
            <w:r>
              <w:rPr>
                <w:noProof/>
                <w:webHidden/>
              </w:rPr>
              <w:instrText xml:space="preserve"> PAGEREF _Toc488317049 \h </w:instrText>
            </w:r>
            <w:r>
              <w:rPr>
                <w:noProof/>
                <w:webHidden/>
              </w:rPr>
            </w:r>
            <w:r>
              <w:rPr>
                <w:noProof/>
                <w:webHidden/>
              </w:rPr>
              <w:fldChar w:fldCharType="separate"/>
            </w:r>
            <w:r>
              <w:rPr>
                <w:noProof/>
                <w:webHidden/>
              </w:rPr>
              <w:t>11</w:t>
            </w:r>
            <w:r>
              <w:rPr>
                <w:noProof/>
                <w:webHidden/>
              </w:rPr>
              <w:fldChar w:fldCharType="end"/>
            </w:r>
          </w:hyperlink>
        </w:p>
        <w:p w14:paraId="332785DC" w14:textId="73E28E7D"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50" w:history="1">
            <w:r w:rsidRPr="00A44DD0">
              <w:rPr>
                <w:rStyle w:val="Hipervnculo"/>
                <w:noProof/>
              </w:rPr>
              <w:t>5.2</w:t>
            </w:r>
            <w:r>
              <w:rPr>
                <w:rFonts w:asciiTheme="minorHAnsi" w:eastAsiaTheme="minorEastAsia" w:hAnsiTheme="minorHAnsi"/>
                <w:noProof/>
                <w:sz w:val="22"/>
                <w:lang w:val="es-419" w:eastAsia="es-419"/>
              </w:rPr>
              <w:tab/>
            </w:r>
            <w:r w:rsidRPr="00A44DD0">
              <w:rPr>
                <w:rStyle w:val="Hipervnculo"/>
                <w:noProof/>
              </w:rPr>
              <w:t>Validación del control de potencia.</w:t>
            </w:r>
            <w:r>
              <w:rPr>
                <w:noProof/>
                <w:webHidden/>
              </w:rPr>
              <w:tab/>
            </w:r>
            <w:r>
              <w:rPr>
                <w:noProof/>
                <w:webHidden/>
              </w:rPr>
              <w:fldChar w:fldCharType="begin"/>
            </w:r>
            <w:r>
              <w:rPr>
                <w:noProof/>
                <w:webHidden/>
              </w:rPr>
              <w:instrText xml:space="preserve"> PAGEREF _Toc488317050 \h </w:instrText>
            </w:r>
            <w:r>
              <w:rPr>
                <w:noProof/>
                <w:webHidden/>
              </w:rPr>
            </w:r>
            <w:r>
              <w:rPr>
                <w:noProof/>
                <w:webHidden/>
              </w:rPr>
              <w:fldChar w:fldCharType="separate"/>
            </w:r>
            <w:r>
              <w:rPr>
                <w:noProof/>
                <w:webHidden/>
              </w:rPr>
              <w:t>12</w:t>
            </w:r>
            <w:r>
              <w:rPr>
                <w:noProof/>
                <w:webHidden/>
              </w:rPr>
              <w:fldChar w:fldCharType="end"/>
            </w:r>
          </w:hyperlink>
        </w:p>
        <w:p w14:paraId="0E472157" w14:textId="57488DEB"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51" w:history="1">
            <w:r w:rsidRPr="00A44DD0">
              <w:rPr>
                <w:rStyle w:val="Hipervnculo"/>
                <w:noProof/>
              </w:rPr>
              <w:t>5.3</w:t>
            </w:r>
            <w:r>
              <w:rPr>
                <w:rFonts w:asciiTheme="minorHAnsi" w:eastAsiaTheme="minorEastAsia" w:hAnsiTheme="minorHAnsi"/>
                <w:noProof/>
                <w:sz w:val="22"/>
                <w:lang w:val="es-419" w:eastAsia="es-419"/>
              </w:rPr>
              <w:tab/>
            </w:r>
            <w:r w:rsidRPr="00A44DD0">
              <w:rPr>
                <w:rStyle w:val="Hipervnculo"/>
                <w:noProof/>
              </w:rPr>
              <w:t>Validación de seguridad eléctrica.</w:t>
            </w:r>
            <w:r>
              <w:rPr>
                <w:noProof/>
                <w:webHidden/>
              </w:rPr>
              <w:tab/>
            </w:r>
            <w:r>
              <w:rPr>
                <w:noProof/>
                <w:webHidden/>
              </w:rPr>
              <w:fldChar w:fldCharType="begin"/>
            </w:r>
            <w:r>
              <w:rPr>
                <w:noProof/>
                <w:webHidden/>
              </w:rPr>
              <w:instrText xml:space="preserve"> PAGEREF _Toc488317051 \h </w:instrText>
            </w:r>
            <w:r>
              <w:rPr>
                <w:noProof/>
                <w:webHidden/>
              </w:rPr>
            </w:r>
            <w:r>
              <w:rPr>
                <w:noProof/>
                <w:webHidden/>
              </w:rPr>
              <w:fldChar w:fldCharType="separate"/>
            </w:r>
            <w:r>
              <w:rPr>
                <w:noProof/>
                <w:webHidden/>
              </w:rPr>
              <w:t>12</w:t>
            </w:r>
            <w:r>
              <w:rPr>
                <w:noProof/>
                <w:webHidden/>
              </w:rPr>
              <w:fldChar w:fldCharType="end"/>
            </w:r>
          </w:hyperlink>
        </w:p>
        <w:p w14:paraId="59D6C6F8" w14:textId="67D73596"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52" w:history="1">
            <w:r w:rsidRPr="00A44DD0">
              <w:rPr>
                <w:rStyle w:val="Hipervnculo"/>
                <w:noProof/>
              </w:rPr>
              <w:t>6.</w:t>
            </w:r>
            <w:r>
              <w:rPr>
                <w:rFonts w:asciiTheme="minorHAnsi" w:eastAsiaTheme="minorEastAsia" w:hAnsiTheme="minorHAnsi"/>
                <w:noProof/>
                <w:sz w:val="22"/>
                <w:lang w:val="es-419" w:eastAsia="es-419"/>
              </w:rPr>
              <w:tab/>
            </w:r>
            <w:r w:rsidRPr="00A44DD0">
              <w:rPr>
                <w:rStyle w:val="Hipervnculo"/>
                <w:noProof/>
              </w:rPr>
              <w:t>DIAGRAMA DE BLOQUES DE UNIDAD ELECTROQUIRURGICA</w:t>
            </w:r>
            <w:r>
              <w:rPr>
                <w:noProof/>
                <w:webHidden/>
              </w:rPr>
              <w:tab/>
            </w:r>
            <w:r>
              <w:rPr>
                <w:noProof/>
                <w:webHidden/>
              </w:rPr>
              <w:fldChar w:fldCharType="begin"/>
            </w:r>
            <w:r>
              <w:rPr>
                <w:noProof/>
                <w:webHidden/>
              </w:rPr>
              <w:instrText xml:space="preserve"> PAGEREF _Toc488317052 \h </w:instrText>
            </w:r>
            <w:r>
              <w:rPr>
                <w:noProof/>
                <w:webHidden/>
              </w:rPr>
            </w:r>
            <w:r>
              <w:rPr>
                <w:noProof/>
                <w:webHidden/>
              </w:rPr>
              <w:fldChar w:fldCharType="separate"/>
            </w:r>
            <w:r>
              <w:rPr>
                <w:noProof/>
                <w:webHidden/>
              </w:rPr>
              <w:t>13</w:t>
            </w:r>
            <w:r>
              <w:rPr>
                <w:noProof/>
                <w:webHidden/>
              </w:rPr>
              <w:fldChar w:fldCharType="end"/>
            </w:r>
          </w:hyperlink>
        </w:p>
        <w:p w14:paraId="1F9BF30F" w14:textId="4CD24831"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53" w:history="1">
            <w:r w:rsidRPr="00A44DD0">
              <w:rPr>
                <w:rStyle w:val="Hipervnculo"/>
                <w:noProof/>
              </w:rPr>
              <w:t>6.1</w:t>
            </w:r>
            <w:r>
              <w:rPr>
                <w:rFonts w:asciiTheme="minorHAnsi" w:eastAsiaTheme="minorEastAsia" w:hAnsiTheme="minorHAnsi"/>
                <w:noProof/>
                <w:sz w:val="22"/>
                <w:lang w:val="es-419" w:eastAsia="es-419"/>
              </w:rPr>
              <w:tab/>
            </w:r>
            <w:r w:rsidRPr="00A44DD0">
              <w:rPr>
                <w:rStyle w:val="Hipervnculo"/>
                <w:noProof/>
              </w:rPr>
              <w:t>Módulo ECG Mínimo</w:t>
            </w:r>
            <w:r>
              <w:rPr>
                <w:noProof/>
                <w:webHidden/>
              </w:rPr>
              <w:tab/>
            </w:r>
            <w:r>
              <w:rPr>
                <w:noProof/>
                <w:webHidden/>
              </w:rPr>
              <w:fldChar w:fldCharType="begin"/>
            </w:r>
            <w:r>
              <w:rPr>
                <w:noProof/>
                <w:webHidden/>
              </w:rPr>
              <w:instrText xml:space="preserve"> PAGEREF _Toc488317053 \h </w:instrText>
            </w:r>
            <w:r>
              <w:rPr>
                <w:noProof/>
                <w:webHidden/>
              </w:rPr>
            </w:r>
            <w:r>
              <w:rPr>
                <w:noProof/>
                <w:webHidden/>
              </w:rPr>
              <w:fldChar w:fldCharType="separate"/>
            </w:r>
            <w:r>
              <w:rPr>
                <w:noProof/>
                <w:webHidden/>
              </w:rPr>
              <w:t>14</w:t>
            </w:r>
            <w:r>
              <w:rPr>
                <w:noProof/>
                <w:webHidden/>
              </w:rPr>
              <w:fldChar w:fldCharType="end"/>
            </w:r>
          </w:hyperlink>
        </w:p>
        <w:p w14:paraId="3CC84D8F" w14:textId="7F3D4C79"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54" w:history="1">
            <w:r w:rsidRPr="00A44DD0">
              <w:rPr>
                <w:rStyle w:val="Hipervnculo"/>
                <w:noProof/>
              </w:rPr>
              <w:t>6.2</w:t>
            </w:r>
            <w:r>
              <w:rPr>
                <w:rFonts w:asciiTheme="minorHAnsi" w:eastAsiaTheme="minorEastAsia" w:hAnsiTheme="minorHAnsi"/>
                <w:noProof/>
                <w:sz w:val="22"/>
                <w:lang w:val="es-419" w:eastAsia="es-419"/>
              </w:rPr>
              <w:tab/>
            </w:r>
            <w:r w:rsidRPr="00A44DD0">
              <w:rPr>
                <w:rStyle w:val="Hipervnculo"/>
                <w:noProof/>
              </w:rPr>
              <w:t>Módulo Bioimpedanciometro</w:t>
            </w:r>
            <w:r>
              <w:rPr>
                <w:noProof/>
                <w:webHidden/>
              </w:rPr>
              <w:tab/>
            </w:r>
            <w:r>
              <w:rPr>
                <w:noProof/>
                <w:webHidden/>
              </w:rPr>
              <w:fldChar w:fldCharType="begin"/>
            </w:r>
            <w:r>
              <w:rPr>
                <w:noProof/>
                <w:webHidden/>
              </w:rPr>
              <w:instrText xml:space="preserve"> PAGEREF _Toc488317054 \h </w:instrText>
            </w:r>
            <w:r>
              <w:rPr>
                <w:noProof/>
                <w:webHidden/>
              </w:rPr>
            </w:r>
            <w:r>
              <w:rPr>
                <w:noProof/>
                <w:webHidden/>
              </w:rPr>
              <w:fldChar w:fldCharType="separate"/>
            </w:r>
            <w:r>
              <w:rPr>
                <w:noProof/>
                <w:webHidden/>
              </w:rPr>
              <w:t>14</w:t>
            </w:r>
            <w:r>
              <w:rPr>
                <w:noProof/>
                <w:webHidden/>
              </w:rPr>
              <w:fldChar w:fldCharType="end"/>
            </w:r>
          </w:hyperlink>
        </w:p>
        <w:p w14:paraId="6B5428E2" w14:textId="375E191F" w:rsidR="00307615" w:rsidRDefault="00307615">
          <w:pPr>
            <w:pStyle w:val="TDC2"/>
            <w:tabs>
              <w:tab w:val="left" w:pos="880"/>
              <w:tab w:val="right" w:leader="dot" w:pos="8828"/>
            </w:tabs>
            <w:rPr>
              <w:rFonts w:asciiTheme="minorHAnsi" w:eastAsiaTheme="minorEastAsia" w:hAnsiTheme="minorHAnsi"/>
              <w:noProof/>
              <w:sz w:val="22"/>
              <w:lang w:val="es-419" w:eastAsia="es-419"/>
            </w:rPr>
          </w:pPr>
          <w:hyperlink w:anchor="_Toc488317055" w:history="1">
            <w:r w:rsidRPr="00A44DD0">
              <w:rPr>
                <w:rStyle w:val="Hipervnculo"/>
                <w:noProof/>
              </w:rPr>
              <w:t>6.3</w:t>
            </w:r>
            <w:r>
              <w:rPr>
                <w:rFonts w:asciiTheme="minorHAnsi" w:eastAsiaTheme="minorEastAsia" w:hAnsiTheme="minorHAnsi"/>
                <w:noProof/>
                <w:sz w:val="22"/>
                <w:lang w:val="es-419" w:eastAsia="es-419"/>
              </w:rPr>
              <w:tab/>
            </w:r>
            <w:r w:rsidRPr="00A44DD0">
              <w:rPr>
                <w:rStyle w:val="Hipervnculo"/>
                <w:noProof/>
              </w:rPr>
              <w:t>Modulo Generador de Señal</w:t>
            </w:r>
            <w:r>
              <w:rPr>
                <w:noProof/>
                <w:webHidden/>
              </w:rPr>
              <w:tab/>
            </w:r>
            <w:r>
              <w:rPr>
                <w:noProof/>
                <w:webHidden/>
              </w:rPr>
              <w:fldChar w:fldCharType="begin"/>
            </w:r>
            <w:r>
              <w:rPr>
                <w:noProof/>
                <w:webHidden/>
              </w:rPr>
              <w:instrText xml:space="preserve"> PAGEREF _Toc488317055 \h </w:instrText>
            </w:r>
            <w:r>
              <w:rPr>
                <w:noProof/>
                <w:webHidden/>
              </w:rPr>
            </w:r>
            <w:r>
              <w:rPr>
                <w:noProof/>
                <w:webHidden/>
              </w:rPr>
              <w:fldChar w:fldCharType="separate"/>
            </w:r>
            <w:r>
              <w:rPr>
                <w:noProof/>
                <w:webHidden/>
              </w:rPr>
              <w:t>15</w:t>
            </w:r>
            <w:r>
              <w:rPr>
                <w:noProof/>
                <w:webHidden/>
              </w:rPr>
              <w:fldChar w:fldCharType="end"/>
            </w:r>
          </w:hyperlink>
        </w:p>
        <w:p w14:paraId="16B16050" w14:textId="45C3B665"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56" w:history="1">
            <w:r w:rsidRPr="00A44DD0">
              <w:rPr>
                <w:rStyle w:val="Hipervnculo"/>
                <w:noProof/>
              </w:rPr>
              <w:t>7.</w:t>
            </w:r>
            <w:r>
              <w:rPr>
                <w:rFonts w:asciiTheme="minorHAnsi" w:eastAsiaTheme="minorEastAsia" w:hAnsiTheme="minorHAnsi"/>
                <w:noProof/>
                <w:sz w:val="22"/>
                <w:lang w:val="es-419" w:eastAsia="es-419"/>
              </w:rPr>
              <w:tab/>
            </w:r>
            <w:r w:rsidRPr="00A44DD0">
              <w:rPr>
                <w:rStyle w:val="Hipervnculo"/>
                <w:noProof/>
              </w:rPr>
              <w:t>Cronograma</w:t>
            </w:r>
            <w:r>
              <w:rPr>
                <w:noProof/>
                <w:webHidden/>
              </w:rPr>
              <w:tab/>
            </w:r>
            <w:r>
              <w:rPr>
                <w:noProof/>
                <w:webHidden/>
              </w:rPr>
              <w:fldChar w:fldCharType="begin"/>
            </w:r>
            <w:r>
              <w:rPr>
                <w:noProof/>
                <w:webHidden/>
              </w:rPr>
              <w:instrText xml:space="preserve"> PAGEREF _Toc488317056 \h </w:instrText>
            </w:r>
            <w:r>
              <w:rPr>
                <w:noProof/>
                <w:webHidden/>
              </w:rPr>
            </w:r>
            <w:r>
              <w:rPr>
                <w:noProof/>
                <w:webHidden/>
              </w:rPr>
              <w:fldChar w:fldCharType="separate"/>
            </w:r>
            <w:r>
              <w:rPr>
                <w:noProof/>
                <w:webHidden/>
              </w:rPr>
              <w:t>16</w:t>
            </w:r>
            <w:r>
              <w:rPr>
                <w:noProof/>
                <w:webHidden/>
              </w:rPr>
              <w:fldChar w:fldCharType="end"/>
            </w:r>
          </w:hyperlink>
        </w:p>
        <w:p w14:paraId="2DC89A6E" w14:textId="11C84661"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57" w:history="1">
            <w:r w:rsidRPr="00A44DD0">
              <w:rPr>
                <w:rStyle w:val="Hipervnculo"/>
                <w:noProof/>
              </w:rPr>
              <w:t>8.</w:t>
            </w:r>
            <w:r>
              <w:rPr>
                <w:rFonts w:asciiTheme="minorHAnsi" w:eastAsiaTheme="minorEastAsia" w:hAnsiTheme="minorHAnsi"/>
                <w:noProof/>
                <w:sz w:val="22"/>
                <w:lang w:val="es-419" w:eastAsia="es-419"/>
              </w:rPr>
              <w:tab/>
            </w:r>
            <w:r w:rsidRPr="00A44DD0">
              <w:rPr>
                <w:rStyle w:val="Hipervnculo"/>
                <w:noProof/>
              </w:rPr>
              <w:t>Presupuesto de proyecto</w:t>
            </w:r>
            <w:r>
              <w:rPr>
                <w:noProof/>
                <w:webHidden/>
              </w:rPr>
              <w:tab/>
            </w:r>
            <w:r>
              <w:rPr>
                <w:noProof/>
                <w:webHidden/>
              </w:rPr>
              <w:fldChar w:fldCharType="begin"/>
            </w:r>
            <w:r>
              <w:rPr>
                <w:noProof/>
                <w:webHidden/>
              </w:rPr>
              <w:instrText xml:space="preserve"> PAGEREF _Toc488317057 \h </w:instrText>
            </w:r>
            <w:r>
              <w:rPr>
                <w:noProof/>
                <w:webHidden/>
              </w:rPr>
            </w:r>
            <w:r>
              <w:rPr>
                <w:noProof/>
                <w:webHidden/>
              </w:rPr>
              <w:fldChar w:fldCharType="separate"/>
            </w:r>
            <w:r>
              <w:rPr>
                <w:noProof/>
                <w:webHidden/>
              </w:rPr>
              <w:t>18</w:t>
            </w:r>
            <w:r>
              <w:rPr>
                <w:noProof/>
                <w:webHidden/>
              </w:rPr>
              <w:fldChar w:fldCharType="end"/>
            </w:r>
          </w:hyperlink>
        </w:p>
        <w:p w14:paraId="03D93EBD" w14:textId="1426B58C" w:rsidR="00307615" w:rsidRDefault="00307615">
          <w:pPr>
            <w:pStyle w:val="TDC1"/>
            <w:tabs>
              <w:tab w:val="left" w:pos="440"/>
              <w:tab w:val="right" w:leader="dot" w:pos="8828"/>
            </w:tabs>
            <w:rPr>
              <w:rFonts w:asciiTheme="minorHAnsi" w:eastAsiaTheme="minorEastAsia" w:hAnsiTheme="minorHAnsi"/>
              <w:noProof/>
              <w:sz w:val="22"/>
              <w:lang w:val="es-419" w:eastAsia="es-419"/>
            </w:rPr>
          </w:pPr>
          <w:hyperlink w:anchor="_Toc488317058" w:history="1">
            <w:r w:rsidRPr="00A44DD0">
              <w:rPr>
                <w:rStyle w:val="Hipervnculo"/>
                <w:noProof/>
              </w:rPr>
              <w:t>9.</w:t>
            </w:r>
            <w:r>
              <w:rPr>
                <w:rFonts w:asciiTheme="minorHAnsi" w:eastAsiaTheme="minorEastAsia" w:hAnsiTheme="minorHAnsi"/>
                <w:noProof/>
                <w:sz w:val="22"/>
                <w:lang w:val="es-419" w:eastAsia="es-419"/>
              </w:rPr>
              <w:tab/>
            </w:r>
            <w:r w:rsidRPr="00A44DD0">
              <w:rPr>
                <w:rStyle w:val="Hipervnculo"/>
                <w:noProof/>
                <w:lang w:val="es-ES"/>
              </w:rPr>
              <w:t>Bibliografía</w:t>
            </w:r>
            <w:r>
              <w:rPr>
                <w:noProof/>
                <w:webHidden/>
              </w:rPr>
              <w:tab/>
            </w:r>
            <w:r>
              <w:rPr>
                <w:noProof/>
                <w:webHidden/>
              </w:rPr>
              <w:fldChar w:fldCharType="begin"/>
            </w:r>
            <w:r>
              <w:rPr>
                <w:noProof/>
                <w:webHidden/>
              </w:rPr>
              <w:instrText xml:space="preserve"> PAGEREF _Toc488317058 \h </w:instrText>
            </w:r>
            <w:r>
              <w:rPr>
                <w:noProof/>
                <w:webHidden/>
              </w:rPr>
            </w:r>
            <w:r>
              <w:rPr>
                <w:noProof/>
                <w:webHidden/>
              </w:rPr>
              <w:fldChar w:fldCharType="separate"/>
            </w:r>
            <w:r>
              <w:rPr>
                <w:noProof/>
                <w:webHidden/>
              </w:rPr>
              <w:t>19</w:t>
            </w:r>
            <w:r>
              <w:rPr>
                <w:noProof/>
                <w:webHidden/>
              </w:rPr>
              <w:fldChar w:fldCharType="end"/>
            </w:r>
          </w:hyperlink>
        </w:p>
        <w:p w14:paraId="1B0B32D5" w14:textId="6087EE74"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67512405" w:rsidR="0089146A" w:rsidRDefault="0089146A" w:rsidP="0089146A">
      <w:pPr>
        <w:spacing w:line="360" w:lineRule="auto"/>
        <w:rPr>
          <w:rFonts w:cs="Arial"/>
          <w:b/>
          <w:szCs w:val="24"/>
        </w:rPr>
      </w:pPr>
    </w:p>
    <w:p w14:paraId="2EDFB227" w14:textId="7738633F" w:rsidR="00307615" w:rsidRDefault="00307615" w:rsidP="0089146A">
      <w:pPr>
        <w:spacing w:line="360" w:lineRule="auto"/>
        <w:rPr>
          <w:rFonts w:cs="Arial"/>
          <w:b/>
          <w:szCs w:val="24"/>
        </w:rPr>
      </w:pPr>
    </w:p>
    <w:p w14:paraId="494456B5" w14:textId="31483B31" w:rsidR="00307615" w:rsidRDefault="00307615" w:rsidP="0089146A">
      <w:pPr>
        <w:spacing w:line="360" w:lineRule="auto"/>
        <w:rPr>
          <w:rFonts w:cs="Arial"/>
          <w:b/>
          <w:szCs w:val="24"/>
        </w:rPr>
      </w:pPr>
    </w:p>
    <w:p w14:paraId="3B1394BA" w14:textId="44C6A579" w:rsidR="00307615" w:rsidRDefault="00307615" w:rsidP="0089146A">
      <w:pPr>
        <w:spacing w:line="360" w:lineRule="auto"/>
        <w:rPr>
          <w:rFonts w:cs="Arial"/>
          <w:b/>
          <w:szCs w:val="24"/>
        </w:rPr>
      </w:pPr>
    </w:p>
    <w:p w14:paraId="13C6EBFA" w14:textId="1A2B4B0F" w:rsidR="00307615" w:rsidRDefault="00307615" w:rsidP="0089146A">
      <w:pPr>
        <w:spacing w:line="360" w:lineRule="auto"/>
        <w:rPr>
          <w:rFonts w:cs="Arial"/>
          <w:b/>
          <w:szCs w:val="24"/>
        </w:rPr>
      </w:pPr>
    </w:p>
    <w:p w14:paraId="09EB3B72" w14:textId="5193DDC6" w:rsidR="00307615" w:rsidRDefault="00307615" w:rsidP="0089146A">
      <w:pPr>
        <w:spacing w:line="360" w:lineRule="auto"/>
        <w:rPr>
          <w:rFonts w:cs="Arial"/>
          <w:b/>
          <w:szCs w:val="24"/>
        </w:rPr>
      </w:pPr>
    </w:p>
    <w:p w14:paraId="30AFE3D3" w14:textId="0635B476" w:rsidR="00307615" w:rsidRDefault="00307615" w:rsidP="0089146A">
      <w:pPr>
        <w:spacing w:line="360" w:lineRule="auto"/>
        <w:rPr>
          <w:rFonts w:cs="Arial"/>
          <w:b/>
          <w:szCs w:val="24"/>
        </w:rPr>
      </w:pPr>
    </w:p>
    <w:p w14:paraId="5558CB5D" w14:textId="218E948D" w:rsidR="00307615" w:rsidRDefault="00307615" w:rsidP="0089146A">
      <w:pPr>
        <w:spacing w:line="360" w:lineRule="auto"/>
        <w:rPr>
          <w:rFonts w:cs="Arial"/>
          <w:b/>
          <w:szCs w:val="24"/>
        </w:rPr>
      </w:pPr>
    </w:p>
    <w:p w14:paraId="75E5BB03" w14:textId="2A10FDD1" w:rsidR="00307615" w:rsidRDefault="00307615" w:rsidP="0089146A">
      <w:pPr>
        <w:spacing w:line="360" w:lineRule="auto"/>
        <w:rPr>
          <w:rFonts w:cs="Arial"/>
          <w:b/>
          <w:szCs w:val="24"/>
        </w:rPr>
      </w:pPr>
    </w:p>
    <w:p w14:paraId="68E61211" w14:textId="38FACDA6" w:rsidR="00307615" w:rsidRDefault="00307615" w:rsidP="0089146A">
      <w:pPr>
        <w:spacing w:line="360" w:lineRule="auto"/>
        <w:rPr>
          <w:rFonts w:cs="Arial"/>
          <w:b/>
          <w:szCs w:val="24"/>
        </w:rPr>
      </w:pPr>
    </w:p>
    <w:p w14:paraId="08B022F7" w14:textId="4E922C67" w:rsidR="00307615" w:rsidRDefault="00307615" w:rsidP="0089146A">
      <w:pPr>
        <w:spacing w:line="360" w:lineRule="auto"/>
        <w:rPr>
          <w:rFonts w:cs="Arial"/>
          <w:b/>
          <w:szCs w:val="24"/>
        </w:rPr>
      </w:pPr>
    </w:p>
    <w:p w14:paraId="58BE3E36" w14:textId="7E25E88E" w:rsidR="00307615" w:rsidRDefault="00307615" w:rsidP="0089146A">
      <w:pPr>
        <w:spacing w:line="360" w:lineRule="auto"/>
        <w:rPr>
          <w:rFonts w:cs="Arial"/>
          <w:b/>
          <w:szCs w:val="24"/>
        </w:rPr>
      </w:pPr>
    </w:p>
    <w:p w14:paraId="0F5799E8" w14:textId="4212FA08" w:rsidR="00307615" w:rsidRDefault="00307615" w:rsidP="0089146A">
      <w:pPr>
        <w:spacing w:line="360" w:lineRule="auto"/>
        <w:rPr>
          <w:rFonts w:cs="Arial"/>
          <w:b/>
          <w:szCs w:val="24"/>
        </w:rPr>
      </w:pPr>
    </w:p>
    <w:p w14:paraId="6D0ED53A" w14:textId="6EB10B30" w:rsidR="00307615" w:rsidRDefault="00307615" w:rsidP="0089146A">
      <w:pPr>
        <w:spacing w:line="360" w:lineRule="auto"/>
        <w:rPr>
          <w:rFonts w:cs="Arial"/>
          <w:b/>
          <w:szCs w:val="24"/>
        </w:rPr>
      </w:pPr>
    </w:p>
    <w:p w14:paraId="1907222E" w14:textId="0724556D" w:rsidR="00307615" w:rsidRDefault="00307615" w:rsidP="0089146A">
      <w:pPr>
        <w:spacing w:line="360" w:lineRule="auto"/>
        <w:rPr>
          <w:rFonts w:cs="Arial"/>
          <w:b/>
          <w:szCs w:val="24"/>
        </w:rPr>
      </w:pPr>
    </w:p>
    <w:p w14:paraId="17EDF8D6" w14:textId="77777777" w:rsidR="00307615" w:rsidRDefault="00307615"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lastRenderedPageBreak/>
        <w:t>LISTA DE TABLAS</w:t>
      </w:r>
    </w:p>
    <w:p w14:paraId="637D8FBC" w14:textId="6C54E215" w:rsidR="00307615" w:rsidRPr="00CF265A" w:rsidRDefault="00FE672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r w:rsidRPr="00CF265A">
        <w:rPr>
          <w:rFonts w:ascii="Arial" w:hAnsi="Arial" w:cs="Arial"/>
          <w:b/>
          <w:sz w:val="24"/>
          <w:szCs w:val="24"/>
        </w:rPr>
        <w:fldChar w:fldCharType="begin"/>
      </w:r>
      <w:r w:rsidRPr="00CF265A">
        <w:rPr>
          <w:rFonts w:ascii="Arial" w:hAnsi="Arial" w:cs="Arial"/>
          <w:b/>
          <w:sz w:val="24"/>
          <w:szCs w:val="24"/>
        </w:rPr>
        <w:instrText xml:space="preserve"> TOC \h \z \c "Tabla" </w:instrText>
      </w:r>
      <w:r w:rsidRPr="00CF265A">
        <w:rPr>
          <w:rFonts w:ascii="Arial" w:hAnsi="Arial" w:cs="Arial"/>
          <w:b/>
          <w:sz w:val="24"/>
          <w:szCs w:val="24"/>
        </w:rPr>
        <w:fldChar w:fldCharType="separate"/>
      </w:r>
      <w:hyperlink w:anchor="_Toc488316856" w:history="1">
        <w:r w:rsidR="00307615" w:rsidRPr="00CF265A">
          <w:rPr>
            <w:rStyle w:val="Hipervnculo"/>
            <w:rFonts w:ascii="Arial" w:hAnsi="Arial" w:cs="Arial"/>
            <w:noProof/>
            <w:sz w:val="24"/>
            <w:szCs w:val="24"/>
          </w:rPr>
          <w:t>Tabla 1. Productos de exportación en Colombia.</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_Toc488316856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7</w:t>
        </w:r>
        <w:r w:rsidR="00307615" w:rsidRPr="00CF265A">
          <w:rPr>
            <w:rFonts w:ascii="Arial" w:hAnsi="Arial" w:cs="Arial"/>
            <w:noProof/>
            <w:webHidden/>
            <w:sz w:val="24"/>
            <w:szCs w:val="24"/>
          </w:rPr>
          <w:fldChar w:fldCharType="end"/>
        </w:r>
      </w:hyperlink>
    </w:p>
    <w:p w14:paraId="630000EE" w14:textId="67940E63"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7" w:history="1">
        <w:r w:rsidRPr="00CF265A">
          <w:rPr>
            <w:rStyle w:val="Hipervnculo"/>
            <w:rFonts w:ascii="Arial" w:hAnsi="Arial" w:cs="Arial"/>
            <w:noProof/>
            <w:sz w:val="24"/>
            <w:szCs w:val="24"/>
          </w:rPr>
          <w:t>Tabla 2. Tabla de Impedancia en Tejidos</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_Toc488316857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11</w:t>
        </w:r>
        <w:r w:rsidRPr="00CF265A">
          <w:rPr>
            <w:rFonts w:ascii="Arial" w:hAnsi="Arial" w:cs="Arial"/>
            <w:noProof/>
            <w:webHidden/>
            <w:sz w:val="24"/>
            <w:szCs w:val="24"/>
          </w:rPr>
          <w:fldChar w:fldCharType="end"/>
        </w:r>
      </w:hyperlink>
    </w:p>
    <w:p w14:paraId="12308594" w14:textId="6BDE59DC"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8" w:history="1">
        <w:r w:rsidRPr="00CF265A">
          <w:rPr>
            <w:rStyle w:val="Hipervnculo"/>
            <w:rFonts w:ascii="Arial" w:hAnsi="Arial" w:cs="Arial"/>
            <w:noProof/>
            <w:sz w:val="24"/>
            <w:szCs w:val="24"/>
          </w:rPr>
          <w:t>Tabla 3. Cronograma de actividades.</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_Toc488316858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15</w:t>
        </w:r>
        <w:r w:rsidRPr="00CF265A">
          <w:rPr>
            <w:rFonts w:ascii="Arial" w:hAnsi="Arial" w:cs="Arial"/>
            <w:noProof/>
            <w:webHidden/>
            <w:sz w:val="24"/>
            <w:szCs w:val="24"/>
          </w:rPr>
          <w:fldChar w:fldCharType="end"/>
        </w:r>
      </w:hyperlink>
    </w:p>
    <w:p w14:paraId="6A812D72" w14:textId="0D783A7C"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9" w:history="1">
        <w:r w:rsidRPr="00CF265A">
          <w:rPr>
            <w:rStyle w:val="Hipervnculo"/>
            <w:rFonts w:ascii="Arial" w:hAnsi="Arial" w:cs="Arial"/>
            <w:noProof/>
            <w:sz w:val="24"/>
            <w:szCs w:val="24"/>
          </w:rPr>
          <w:t>Tabla 4. Costo de recurso humano.</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_Toc488316859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17</w:t>
        </w:r>
        <w:r w:rsidRPr="00CF265A">
          <w:rPr>
            <w:rFonts w:ascii="Arial" w:hAnsi="Arial" w:cs="Arial"/>
            <w:noProof/>
            <w:webHidden/>
            <w:sz w:val="24"/>
            <w:szCs w:val="24"/>
          </w:rPr>
          <w:fldChar w:fldCharType="end"/>
        </w:r>
      </w:hyperlink>
    </w:p>
    <w:p w14:paraId="78B94E78" w14:textId="362A95C1"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0" w:history="1">
        <w:r w:rsidRPr="00CF265A">
          <w:rPr>
            <w:rStyle w:val="Hipervnculo"/>
            <w:rFonts w:ascii="Arial" w:hAnsi="Arial" w:cs="Arial"/>
            <w:noProof/>
            <w:sz w:val="24"/>
            <w:szCs w:val="24"/>
          </w:rPr>
          <w:t>Tabla 5. Costo de equipos y software.</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_Toc488316860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17</w:t>
        </w:r>
        <w:r w:rsidRPr="00CF265A">
          <w:rPr>
            <w:rFonts w:ascii="Arial" w:hAnsi="Arial" w:cs="Arial"/>
            <w:noProof/>
            <w:webHidden/>
            <w:sz w:val="24"/>
            <w:szCs w:val="24"/>
          </w:rPr>
          <w:fldChar w:fldCharType="end"/>
        </w:r>
      </w:hyperlink>
    </w:p>
    <w:p w14:paraId="78044C8C" w14:textId="57B98DC3"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1" w:history="1">
        <w:r w:rsidRPr="00CF265A">
          <w:rPr>
            <w:rStyle w:val="Hipervnculo"/>
            <w:rFonts w:ascii="Arial" w:hAnsi="Arial" w:cs="Arial"/>
            <w:noProof/>
            <w:sz w:val="24"/>
            <w:szCs w:val="24"/>
          </w:rPr>
          <w:t>Tabla 6. Costo de componentes electrónicos.</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_Toc488316861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17</w:t>
        </w:r>
        <w:r w:rsidRPr="00CF265A">
          <w:rPr>
            <w:rFonts w:ascii="Arial" w:hAnsi="Arial" w:cs="Arial"/>
            <w:noProof/>
            <w:webHidden/>
            <w:sz w:val="24"/>
            <w:szCs w:val="24"/>
          </w:rPr>
          <w:fldChar w:fldCharType="end"/>
        </w:r>
      </w:hyperlink>
    </w:p>
    <w:p w14:paraId="57F999E8" w14:textId="3EEB0D4B" w:rsidR="00307615" w:rsidRPr="00CF265A" w:rsidRDefault="00307615"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2" w:history="1">
        <w:r w:rsidRPr="00CF265A">
          <w:rPr>
            <w:rStyle w:val="Hipervnculo"/>
            <w:rFonts w:ascii="Arial" w:hAnsi="Arial" w:cs="Arial"/>
            <w:noProof/>
            <w:sz w:val="24"/>
            <w:szCs w:val="24"/>
          </w:rPr>
          <w:t>Tabla 7. Costo total del proyecto.</w:t>
        </w:r>
        <w:r w:rsidRPr="00CF265A">
          <w:rPr>
            <w:rFonts w:ascii="Arial" w:hAnsi="Arial" w:cs="Arial"/>
            <w:noProof/>
            <w:webHidden/>
            <w:sz w:val="24"/>
            <w:szCs w:val="24"/>
          </w:rPr>
          <w:tab/>
        </w:r>
        <w:r w:rsidRPr="00CF265A">
          <w:rPr>
            <w:rFonts w:ascii="Arial" w:hAnsi="Arial" w:cs="Arial"/>
            <w:noProof/>
            <w:webHidden/>
            <w:sz w:val="24"/>
            <w:szCs w:val="24"/>
          </w:rPr>
          <w:fldChar w:fldCharType="begin"/>
        </w:r>
        <w:r w:rsidRPr="00CF265A">
          <w:rPr>
            <w:rFonts w:ascii="Arial" w:hAnsi="Arial" w:cs="Arial"/>
            <w:noProof/>
            <w:webHidden/>
            <w:sz w:val="24"/>
            <w:szCs w:val="24"/>
          </w:rPr>
          <w:instrText xml:space="preserve"> PAGEREF _Toc488316862 \h </w:instrText>
        </w:r>
        <w:r w:rsidRPr="00CF265A">
          <w:rPr>
            <w:rFonts w:ascii="Arial" w:hAnsi="Arial" w:cs="Arial"/>
            <w:noProof/>
            <w:webHidden/>
            <w:sz w:val="24"/>
            <w:szCs w:val="24"/>
          </w:rPr>
        </w:r>
        <w:r w:rsidRPr="00CF265A">
          <w:rPr>
            <w:rFonts w:ascii="Arial" w:hAnsi="Arial" w:cs="Arial"/>
            <w:noProof/>
            <w:webHidden/>
            <w:sz w:val="24"/>
            <w:szCs w:val="24"/>
          </w:rPr>
          <w:fldChar w:fldCharType="separate"/>
        </w:r>
        <w:r w:rsidRPr="00CF265A">
          <w:rPr>
            <w:rFonts w:ascii="Arial" w:hAnsi="Arial" w:cs="Arial"/>
            <w:noProof/>
            <w:webHidden/>
            <w:sz w:val="24"/>
            <w:szCs w:val="24"/>
          </w:rPr>
          <w:t>18</w:t>
        </w:r>
        <w:r w:rsidRPr="00CF265A">
          <w:rPr>
            <w:rFonts w:ascii="Arial" w:hAnsi="Arial" w:cs="Arial"/>
            <w:noProof/>
            <w:webHidden/>
            <w:sz w:val="24"/>
            <w:szCs w:val="24"/>
          </w:rPr>
          <w:fldChar w:fldCharType="end"/>
        </w:r>
      </w:hyperlink>
    </w:p>
    <w:p w14:paraId="455288DE" w14:textId="000F3C01" w:rsidR="00E203AA" w:rsidRDefault="00FE672F" w:rsidP="00307615">
      <w:pPr>
        <w:spacing w:line="360" w:lineRule="auto"/>
        <w:jc w:val="center"/>
        <w:rPr>
          <w:rFonts w:asciiTheme="minorHAnsi" w:hAnsiTheme="minorHAnsi" w:cs="Arial"/>
          <w:b/>
          <w:sz w:val="20"/>
          <w:szCs w:val="24"/>
        </w:rPr>
      </w:pPr>
      <w:r w:rsidRPr="00CF265A">
        <w:rPr>
          <w:rFonts w:cs="Arial"/>
          <w:b/>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3DB0523B" w:rsidR="00446D44" w:rsidRDefault="00446D44" w:rsidP="005A5CFF">
      <w:pPr>
        <w:spacing w:line="360" w:lineRule="auto"/>
        <w:jc w:val="center"/>
        <w:rPr>
          <w:rFonts w:asciiTheme="minorHAnsi" w:hAnsiTheme="minorHAnsi" w:cs="Arial"/>
          <w:b/>
          <w:sz w:val="20"/>
          <w:szCs w:val="24"/>
        </w:rPr>
      </w:pPr>
    </w:p>
    <w:p w14:paraId="304F73EE" w14:textId="69AC5709" w:rsidR="00307615" w:rsidRDefault="00307615" w:rsidP="005A5CFF">
      <w:pPr>
        <w:spacing w:line="360" w:lineRule="auto"/>
        <w:jc w:val="center"/>
        <w:rPr>
          <w:rFonts w:asciiTheme="minorHAnsi" w:hAnsiTheme="minorHAnsi" w:cs="Arial"/>
          <w:b/>
          <w:sz w:val="20"/>
          <w:szCs w:val="24"/>
        </w:rPr>
      </w:pPr>
    </w:p>
    <w:p w14:paraId="1393EC88" w14:textId="1D315479" w:rsidR="00307615" w:rsidRDefault="00307615" w:rsidP="005A5CFF">
      <w:pPr>
        <w:spacing w:line="360" w:lineRule="auto"/>
        <w:jc w:val="center"/>
        <w:rPr>
          <w:rFonts w:asciiTheme="minorHAnsi" w:hAnsiTheme="minorHAnsi" w:cs="Arial"/>
          <w:b/>
          <w:sz w:val="20"/>
          <w:szCs w:val="24"/>
        </w:rPr>
      </w:pPr>
    </w:p>
    <w:p w14:paraId="08826760" w14:textId="42C28C65" w:rsidR="00307615" w:rsidRDefault="00307615" w:rsidP="005A5CFF">
      <w:pPr>
        <w:spacing w:line="360" w:lineRule="auto"/>
        <w:jc w:val="center"/>
        <w:rPr>
          <w:rFonts w:asciiTheme="minorHAnsi" w:hAnsiTheme="minorHAnsi" w:cs="Arial"/>
          <w:b/>
          <w:sz w:val="20"/>
          <w:szCs w:val="24"/>
        </w:rPr>
      </w:pPr>
    </w:p>
    <w:p w14:paraId="0BC6A735" w14:textId="7575DC11" w:rsidR="00307615" w:rsidRDefault="00307615"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6825FCB2" w14:textId="5B2AFC9F" w:rsidR="00911E01" w:rsidRPr="005A5CFF" w:rsidRDefault="00911E01" w:rsidP="00A977CA">
      <w:pPr>
        <w:spacing w:line="360" w:lineRule="auto"/>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8317027"/>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8317028"/>
      <w:r w:rsidRPr="00F24D10">
        <w:t>Título de la Investigación</w:t>
      </w:r>
      <w:bookmarkEnd w:id="4"/>
    </w:p>
    <w:p w14:paraId="384672D6" w14:textId="1DB6B005"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sidR="001D4826">
        <w:rPr>
          <w:rFonts w:cs="Arial"/>
          <w:color w:val="000000"/>
        </w:rPr>
        <w:t xml:space="preserve"> en la reducción del volumen de pérdida </w:t>
      </w:r>
      <w:r>
        <w:rPr>
          <w:rFonts w:cs="Arial"/>
          <w:color w:val="000000"/>
        </w:rPr>
        <w:t>de s</w:t>
      </w:r>
      <w:r w:rsidR="00F66F25" w:rsidRPr="00F66F25">
        <w:rPr>
          <w:rFonts w:cs="Arial"/>
          <w:color w:val="000000"/>
        </w:rPr>
        <w:t>angr</w:t>
      </w:r>
      <w:r w:rsidR="001D4826">
        <w:rPr>
          <w:rFonts w:cs="Arial"/>
          <w:color w:val="000000"/>
        </w:rPr>
        <w:t>e</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8317029"/>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8317030"/>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8317031"/>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8317032"/>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8317033"/>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8317034"/>
      <w:r>
        <w:rPr>
          <w:rFonts w:eastAsia="Arial"/>
        </w:rPr>
        <w:lastRenderedPageBreak/>
        <w:t>Descripción del Proyecto</w:t>
      </w:r>
      <w:bookmarkEnd w:id="10"/>
    </w:p>
    <w:p w14:paraId="1800A0B6" w14:textId="0D6197BA" w:rsidR="000D3B10" w:rsidRDefault="00D63A58" w:rsidP="000D3B10">
      <w:pPr>
        <w:pStyle w:val="Ttulo2"/>
      </w:pPr>
      <w:bookmarkStart w:id="11" w:name="_Toc488317035"/>
      <w:r>
        <w:t>Planteamiento del Problema</w:t>
      </w:r>
      <w:bookmarkEnd w:id="11"/>
    </w:p>
    <w:p w14:paraId="6B266DA3" w14:textId="17BDBCF5"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8317036"/>
      <w:r>
        <w:t>Objetivos del Proyecto</w:t>
      </w:r>
      <w:bookmarkEnd w:id="12"/>
    </w:p>
    <w:p w14:paraId="5C830B60" w14:textId="25B89715" w:rsidR="00165789" w:rsidRDefault="00165789" w:rsidP="00165789">
      <w:pPr>
        <w:pStyle w:val="Ttulo3"/>
        <w:rPr>
          <w:rFonts w:eastAsia="Arial"/>
        </w:rPr>
      </w:pPr>
      <w:bookmarkStart w:id="13" w:name="_Toc488317037"/>
      <w:r w:rsidRPr="00265F44">
        <w:rPr>
          <w:rFonts w:eastAsia="Arial"/>
        </w:rPr>
        <w:t>O</w:t>
      </w:r>
      <w:r w:rsidR="00364497">
        <w:rPr>
          <w:rFonts w:eastAsia="Arial"/>
        </w:rPr>
        <w:t>bjetivo General</w:t>
      </w:r>
      <w:bookmarkEnd w:id="13"/>
    </w:p>
    <w:p w14:paraId="2F0C5EE0" w14:textId="4771AEF3"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 xml:space="preserve">cción del </w:t>
      </w:r>
      <w:r w:rsidR="00D66EE0">
        <w:rPr>
          <w:rFonts w:cs="Arial"/>
          <w:color w:val="000000"/>
        </w:rPr>
        <w:t>volumen</w:t>
      </w:r>
      <w:r>
        <w:rPr>
          <w:rFonts w:cs="Arial"/>
          <w:color w:val="000000"/>
        </w:rPr>
        <w:t xml:space="preserve"> de </w:t>
      </w:r>
      <w:r w:rsidR="00D66EE0">
        <w:rPr>
          <w:rFonts w:cs="Arial"/>
          <w:color w:val="000000"/>
        </w:rPr>
        <w:t xml:space="preserve">pérdida de </w:t>
      </w:r>
      <w:r>
        <w:rPr>
          <w:rFonts w:cs="Arial"/>
          <w:color w:val="000000"/>
        </w:rPr>
        <w:t>s</w:t>
      </w:r>
      <w:r w:rsidR="00D72860">
        <w:rPr>
          <w:rFonts w:cs="Arial"/>
          <w:color w:val="000000"/>
        </w:rPr>
        <w:t>angr</w:t>
      </w:r>
      <w:r w:rsidR="00D66EE0">
        <w:rPr>
          <w:rFonts w:cs="Arial"/>
          <w:color w:val="000000"/>
        </w:rPr>
        <w:t>e</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8317038"/>
      <w:r w:rsidRPr="00265F44">
        <w:rPr>
          <w:rFonts w:eastAsia="Arial"/>
        </w:rPr>
        <w:t>O</w:t>
      </w:r>
      <w:r w:rsidR="00364497">
        <w:rPr>
          <w:rFonts w:eastAsia="Arial"/>
        </w:rPr>
        <w:t xml:space="preserve">bjetivos </w:t>
      </w:r>
      <w:r w:rsidR="00AD05F0">
        <w:rPr>
          <w:rFonts w:eastAsia="Arial"/>
        </w:rPr>
        <w:t>Específicos</w:t>
      </w:r>
      <w:bookmarkEnd w:id="14"/>
    </w:p>
    <w:p w14:paraId="62E99861" w14:textId="4481D844" w:rsidR="00D97E8A" w:rsidRDefault="00F544E8" w:rsidP="002D0AFF">
      <w:pPr>
        <w:pStyle w:val="Prrafodelista"/>
        <w:numPr>
          <w:ilvl w:val="0"/>
          <w:numId w:val="12"/>
        </w:numPr>
        <w:spacing w:after="200" w:line="276" w:lineRule="auto"/>
      </w:pPr>
      <w:r>
        <w:t xml:space="preserve">Garantizar que la unidad electroquirúrgica </w:t>
      </w:r>
      <w:r w:rsidR="00F930A9">
        <w:t>desarrollada tenga la opción de cortar únicamente en la fase diástole de la onda de presión arterial</w:t>
      </w:r>
      <w:r w:rsidR="00A6236C">
        <w:t>.</w:t>
      </w:r>
    </w:p>
    <w:p w14:paraId="7404206D" w14:textId="69E53347" w:rsidR="00F36C34" w:rsidRDefault="00F930A9" w:rsidP="002D0AFF">
      <w:pPr>
        <w:pStyle w:val="Prrafodelista"/>
        <w:numPr>
          <w:ilvl w:val="0"/>
          <w:numId w:val="12"/>
        </w:numPr>
        <w:spacing w:after="200" w:line="276" w:lineRule="auto"/>
      </w:pPr>
      <w:r>
        <w:t>Diseñar la unidad electroquirúrgica con un sistema de control automático de potencia</w:t>
      </w:r>
      <w:r w:rsidR="00FD7E08">
        <w:t>,</w:t>
      </w:r>
      <w:r>
        <w:t xml:space="preserve"> para un rango de </w:t>
      </w:r>
      <w:r w:rsidR="00FD7E08">
        <w:t>bioimpedancia del</w:t>
      </w:r>
      <w:r>
        <w:t xml:space="preserve"> paciente definido</w:t>
      </w:r>
      <w:r w:rsidR="00FB7DB4">
        <w:t>.</w:t>
      </w:r>
    </w:p>
    <w:p w14:paraId="0CF00826" w14:textId="550E3814" w:rsidR="0006160D" w:rsidRDefault="00FD7E08" w:rsidP="002D0AFF">
      <w:pPr>
        <w:pStyle w:val="Prrafodelista"/>
        <w:numPr>
          <w:ilvl w:val="0"/>
          <w:numId w:val="12"/>
        </w:numPr>
        <w:spacing w:after="200" w:line="276" w:lineRule="auto"/>
      </w:pPr>
      <w:r>
        <w:t>Asegurar que la unidad electroquirúrgica desarrollada cumpla con las normas de seguridad eléctrica IEC</w:t>
      </w:r>
      <w:r w:rsidR="0006160D">
        <w:t xml:space="preserve">. </w:t>
      </w:r>
    </w:p>
    <w:p w14:paraId="14796CAF" w14:textId="77777777" w:rsidR="008E271F" w:rsidRDefault="008E271F" w:rsidP="008E271F">
      <w:pPr>
        <w:pStyle w:val="Prrafodelista"/>
        <w:spacing w:after="200" w:line="276" w:lineRule="auto"/>
      </w:pP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8317039"/>
      <w:r>
        <w:rPr>
          <w:rFonts w:eastAsia="Arial"/>
        </w:rPr>
        <w:t>Justificación del Proyecto</w:t>
      </w:r>
      <w:bookmarkEnd w:id="15"/>
    </w:p>
    <w:p w14:paraId="02F47E6E" w14:textId="77777777"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67895FC"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631141">
        <w:t xml:space="preserve">Tabla </w:t>
      </w:r>
      <w:r w:rsidR="00631141">
        <w:rPr>
          <w:noProof/>
        </w:rPr>
        <w:t>1</w:t>
      </w:r>
      <w:r w:rsidR="00E64357">
        <w:fldChar w:fldCharType="end"/>
      </w:r>
      <w:r w:rsidR="00FF312D">
        <w:t>.</w:t>
      </w:r>
      <w:r w:rsidR="001F1BD0">
        <w:t xml:space="preserve"> </w:t>
      </w:r>
    </w:p>
    <w:p w14:paraId="5CB2FF2A" w14:textId="605F9FCA" w:rsidR="00F8757F" w:rsidRDefault="00F8757F" w:rsidP="00F8757F">
      <w:pPr>
        <w:pStyle w:val="Descripcin"/>
        <w:keepNext/>
        <w:jc w:val="center"/>
      </w:pPr>
      <w:bookmarkStart w:id="16" w:name="_Ref484257567"/>
      <w:bookmarkStart w:id="17" w:name="_Toc488316856"/>
      <w:r>
        <w:t xml:space="preserve">Tabla </w:t>
      </w:r>
      <w:r w:rsidR="002A1B9F">
        <w:fldChar w:fldCharType="begin"/>
      </w:r>
      <w:r w:rsidR="002A1B9F">
        <w:instrText xml:space="preserve"> SEQ Tabla \* ARABIC </w:instrText>
      </w:r>
      <w:r w:rsidR="002A1B9F">
        <w:fldChar w:fldCharType="separate"/>
      </w:r>
      <w:r w:rsidR="00631141">
        <w:rPr>
          <w:noProof/>
        </w:rPr>
        <w:t>1</w:t>
      </w:r>
      <w:r w:rsidR="002A1B9F">
        <w:rPr>
          <w:noProof/>
        </w:rPr>
        <w:fldChar w:fldCharType="end"/>
      </w:r>
      <w:bookmarkEnd w:id="16"/>
      <w:r>
        <w:t>. Productos de exportación en Colombia.</w:t>
      </w:r>
      <w:bookmarkEnd w:id="17"/>
    </w:p>
    <w:p w14:paraId="39B8271F" w14:textId="18D5FD03" w:rsidR="003D7A2B" w:rsidRDefault="003D7A2B" w:rsidP="003D7A2B">
      <w:pPr>
        <w:jc w:val="center"/>
      </w:pPr>
      <w:r>
        <w:rPr>
          <w:noProof/>
          <w:lang w:val="es-419" w:eastAsia="es-419"/>
        </w:rPr>
        <w:drawing>
          <wp:inline distT="0" distB="0" distL="0" distR="0" wp14:anchorId="4D8CACD0" wp14:editId="4756109E">
            <wp:extent cx="4079875" cy="2238375"/>
            <wp:effectExtent l="0" t="0" r="0" b="9525"/>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3569" cy="2328184"/>
                    </a:xfrm>
                    <a:prstGeom prst="rect">
                      <a:avLst/>
                    </a:prstGeom>
                    <a:noFill/>
                    <a:ln>
                      <a:noFill/>
                    </a:ln>
                  </pic:spPr>
                </pic:pic>
              </a:graphicData>
            </a:graphic>
          </wp:inline>
        </w:drawing>
      </w:r>
      <w:sdt>
        <w:sdtPr>
          <w:id w:val="-191848599"/>
          <w:citation/>
        </w:sdtPr>
        <w:sdtContent>
          <w:r w:rsidR="00C07CA1">
            <w:fldChar w:fldCharType="begin"/>
          </w:r>
          <w:r w:rsidR="00C07CA1">
            <w:rPr>
              <w:lang w:val="es-419"/>
            </w:rPr>
            <w:instrText xml:space="preserve"> CITATION CVN161 \l 22538 </w:instrText>
          </w:r>
          <w:r w:rsidR="00C07CA1">
            <w:fldChar w:fldCharType="separate"/>
          </w:r>
          <w:r w:rsidR="001421A2">
            <w:rPr>
              <w:noProof/>
              <w:lang w:val="es-419"/>
            </w:rPr>
            <w:t xml:space="preserve"> </w:t>
          </w:r>
          <w:r w:rsidR="001421A2" w:rsidRPr="001421A2">
            <w:rPr>
              <w:noProof/>
              <w:lang w:val="es-419"/>
            </w:rPr>
            <w:t>[1]</w:t>
          </w:r>
          <w:r w:rsidR="00C07CA1">
            <w:fldChar w:fldCharType="end"/>
          </w:r>
        </w:sdtContent>
      </w:sdt>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w:t>
      </w:r>
      <w:proofErr w:type="spellStart"/>
      <w:r>
        <w:t>electromédicos</w:t>
      </w:r>
      <w:proofErr w:type="spellEnd"/>
      <w:r>
        <w:t xml:space="preserve">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lastRenderedPageBreak/>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8317040"/>
      <w:bookmarkEnd w:id="18"/>
      <w:r>
        <w:rPr>
          <w:rFonts w:eastAsia="Arial"/>
        </w:rPr>
        <w:t>Metodología Propuesta</w:t>
      </w:r>
      <w:bookmarkEnd w:id="19"/>
    </w:p>
    <w:p w14:paraId="384EA2B5" w14:textId="2D37DCAF" w:rsidR="00C22A4C" w:rsidRDefault="00C22A4C" w:rsidP="00C22A4C">
      <w:pPr>
        <w:pStyle w:val="Ttulo2"/>
      </w:pPr>
      <w:bookmarkStart w:id="20" w:name="_Toc488317041"/>
      <w:r>
        <w:t>Metodología de trabajo</w:t>
      </w:r>
      <w:bookmarkEnd w:id="20"/>
    </w:p>
    <w:p w14:paraId="7AA69EC6" w14:textId="5E4F19FC" w:rsidR="00EB5F59" w:rsidRDefault="00D011D3" w:rsidP="00EB5F59">
      <w:r>
        <w:t>Por tratarse de un proyecto donde hay tanto trabajo de por medio y posiblemente se tendrá que realizar trabajo interdisciplinario,</w:t>
      </w:r>
      <w:r w:rsidR="00971F3E">
        <w:t xml:space="preserve"> se ha optado por imitar </w:t>
      </w:r>
      <w:r>
        <w:t>una práctica</w:t>
      </w:r>
      <w:r w:rsidR="007D6E00">
        <w:t xml:space="preserve"> de desarrollo ágil de proyectos como lo es “</w:t>
      </w:r>
      <w:proofErr w:type="spellStart"/>
      <w:r w:rsidR="007D6E00">
        <w:t>scrum</w:t>
      </w:r>
      <w:proofErr w:type="spellEnd"/>
      <w:r w:rsidR="007D6E00">
        <w:t>”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w:t>
      </w:r>
      <w:proofErr w:type="spellStart"/>
      <w:r w:rsidR="007D6E00">
        <w:t>Kanba</w:t>
      </w:r>
      <w:r w:rsidR="00684CD1">
        <w:t>n</w:t>
      </w:r>
      <w:proofErr w:type="spellEnd"/>
      <w:r w:rsidR="00684CD1">
        <w:t xml:space="preserve">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273FEEE6" w:rsidR="00D53968" w:rsidRPr="00EB5F59" w:rsidRDefault="00D53968" w:rsidP="00EB5F59">
      <w:r>
        <w:t xml:space="preserve">Para </w:t>
      </w:r>
      <w:r w:rsidR="0007345B">
        <w:t xml:space="preserve">realizar el cronograma, </w:t>
      </w:r>
      <w:r>
        <w:t>visualizar las ta</w:t>
      </w:r>
      <w:r w:rsidR="00E25825">
        <w:t>reas pendientes, en desarrollo,</w:t>
      </w:r>
      <w:r>
        <w:t xml:space="preserve"> los tiempos de trabajo,</w:t>
      </w:r>
      <w:r w:rsidR="00554D59">
        <w:t xml:space="preserve"> gastos,</w:t>
      </w:r>
      <w:r>
        <w:t xml:space="preserve"> etc. Se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8317042"/>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8317043"/>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8317044"/>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w:t>
      </w:r>
      <w:r w:rsidRPr="00E010CE">
        <w:lastRenderedPageBreak/>
        <w:t>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8317045"/>
      <w:r>
        <w:t>Etapa de c</w:t>
      </w:r>
      <w:r w:rsidRPr="005855B7">
        <w:t>onstrucción e implemen</w:t>
      </w:r>
      <w:r w:rsidR="00331A30">
        <w:t>tación</w:t>
      </w:r>
      <w:bookmarkEnd w:id="25"/>
    </w:p>
    <w:p w14:paraId="0E938F2A" w14:textId="02BABE4F" w:rsidR="001109A4" w:rsidRDefault="00AB21A9" w:rsidP="008B7240">
      <w:r w:rsidRPr="00AB21A9">
        <w:t>Después de haber hecho un minucioso diseño y realizado pruebas en la etapa inmediatamente anterior, se pasa a la etapa de la fabricación y ensamble de los elementos, se realizarán pruebas para validar el correcto funcionamiento del dispositivo</w:t>
      </w:r>
      <w:r w:rsidR="00F87384">
        <w:t>.</w:t>
      </w:r>
      <w:r w:rsidRPr="00AB21A9">
        <w:t xml:space="preserve"> </w:t>
      </w:r>
      <w:r w:rsidR="00F87384">
        <w:t>E</w:t>
      </w:r>
      <w:r w:rsidRPr="00AB21A9">
        <w:t xml:space="preserv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w:t>
      </w:r>
      <w:r w:rsidR="00F87384">
        <w:t>,</w:t>
      </w:r>
      <w:r w:rsidRPr="00AB21A9">
        <w:t xml:space="preserve"> en esta etapa en caso de que sea necesario.</w:t>
      </w:r>
    </w:p>
    <w:p w14:paraId="5A2BD95B" w14:textId="58A6519C" w:rsidR="005D2FDC" w:rsidRDefault="00CF6C4A" w:rsidP="00CF6C4A">
      <w:pPr>
        <w:pStyle w:val="Ttulo3"/>
      </w:pPr>
      <w:bookmarkStart w:id="26" w:name="_Toc488317046"/>
      <w:r>
        <w:t>Etapa de p</w:t>
      </w:r>
      <w:r w:rsidRPr="00CF6C4A">
        <w:t>roducción de documentación</w:t>
      </w:r>
      <w:bookmarkEnd w:id="26"/>
    </w:p>
    <w:p w14:paraId="1365953F" w14:textId="75942BD3" w:rsidR="00DA6847" w:rsidRDefault="00E731AC" w:rsidP="008B7240">
      <w:r w:rsidRPr="00E731AC">
        <w:t>En esta última fase se realizará la documentación, como lo es el libro para del proyecto de grado y adicional se realizarán los manuales de uso y mantenimiento del equipo. La d</w:t>
      </w:r>
      <w:r w:rsidR="00F87384">
        <w:t xml:space="preserve">ocumentación para este tipo de dispositivos </w:t>
      </w:r>
      <w:r w:rsidRPr="00E731AC">
        <w:t>es sumamente imp</w:t>
      </w:r>
      <w:r w:rsidR="00F87384">
        <w:t>ortante porque de esta depende su buen uso y evita posibles daños,</w:t>
      </w:r>
      <w:r w:rsidRPr="00F87384">
        <w:rPr>
          <w:color w:val="FF0000"/>
        </w:rPr>
        <w:t xml:space="preserve"> </w:t>
      </w:r>
      <w:r w:rsidRPr="00E731AC">
        <w:t>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7F921540" w14:textId="77777777" w:rsidR="001F2151" w:rsidRDefault="001F2151" w:rsidP="00DA6847">
      <w:pPr>
        <w:jc w:val="left"/>
      </w:pPr>
    </w:p>
    <w:p w14:paraId="22464664" w14:textId="77777777" w:rsidR="001F2151" w:rsidRDefault="001F2151" w:rsidP="00DA6847">
      <w:pPr>
        <w:jc w:val="left"/>
      </w:pPr>
    </w:p>
    <w:p w14:paraId="16466567" w14:textId="77777777" w:rsidR="00DA6847" w:rsidRDefault="00DA6847" w:rsidP="00DA6847">
      <w:pPr>
        <w:jc w:val="left"/>
      </w:pPr>
    </w:p>
    <w:p w14:paraId="58F08E27" w14:textId="5137FFF4" w:rsidR="00DA6847" w:rsidRDefault="00DA6847" w:rsidP="007D1466">
      <w:pPr>
        <w:pStyle w:val="Ttulo1"/>
        <w:jc w:val="center"/>
      </w:pPr>
      <w:bookmarkStart w:id="27" w:name="_Toc488317047"/>
      <w:r>
        <w:t>ALCANCE DEL PROYECTO</w:t>
      </w:r>
      <w:bookmarkEnd w:id="27"/>
    </w:p>
    <w:p w14:paraId="6C632275" w14:textId="77777777" w:rsidR="0079394D" w:rsidRPr="0079394D" w:rsidRDefault="0079394D" w:rsidP="0079394D"/>
    <w:p w14:paraId="4043E0B6" w14:textId="32B0E06D" w:rsidR="002829AB" w:rsidRPr="002829AB" w:rsidRDefault="002829AB" w:rsidP="002829AB"/>
    <w:p w14:paraId="429C327C" w14:textId="77777777" w:rsidR="002829AB" w:rsidRDefault="002829AB" w:rsidP="007D1466"/>
    <w:p w14:paraId="74A8A9E7" w14:textId="0680D168" w:rsidR="002829AB" w:rsidRDefault="00122F46" w:rsidP="00122F46">
      <w:pPr>
        <w:pStyle w:val="Ttulo1"/>
        <w:jc w:val="center"/>
      </w:pPr>
      <w:bookmarkStart w:id="28" w:name="_Toc488317048"/>
      <w:r>
        <w:t>VALIDACIÓN DEL PROYECTO</w:t>
      </w:r>
      <w:bookmarkEnd w:id="28"/>
    </w:p>
    <w:p w14:paraId="058B0A04" w14:textId="77777777" w:rsidR="002829AB" w:rsidRDefault="002829AB" w:rsidP="007D1466"/>
    <w:p w14:paraId="1DC826C9" w14:textId="77777777" w:rsidR="00CF265A" w:rsidRDefault="00CF265A" w:rsidP="00CF265A">
      <w:r>
        <w:t xml:space="preserve">Dados los objetivos específicos planteados para el proyecto se proponen una serie de actividades con las cuales se pretende </w:t>
      </w:r>
      <w:r w:rsidRPr="008C2AF1">
        <w:t>certifica</w:t>
      </w:r>
      <w:r>
        <w:t>r el correcto funcionamiento del dispositivo y el éxito en las metas pautadas desde un principio.</w:t>
      </w:r>
    </w:p>
    <w:p w14:paraId="2284B733" w14:textId="77777777" w:rsidR="00CF265A" w:rsidRDefault="00CF265A" w:rsidP="00CF265A">
      <w:pPr>
        <w:rPr>
          <w:b/>
        </w:rPr>
      </w:pPr>
      <w:r w:rsidRPr="00754B2C">
        <w:t xml:space="preserve"> Es pertinente mencionar que las pruebas necesarias para comprobar la hipótesis acerca del mínimo sangrado no se llevaran a cabo en esta tesis de grado, por lo cual la validación de este proyecto, verificara el correcto funcionamiento del dispositivo cuyos lineamientos fueron planteados por medio de los objetivos previamente descritos. </w:t>
      </w:r>
    </w:p>
    <w:p w14:paraId="5874F29F" w14:textId="77777777" w:rsidR="00CF265A" w:rsidRDefault="00CF265A" w:rsidP="00CF265A">
      <w:pPr>
        <w:rPr>
          <w:b/>
        </w:rPr>
      </w:pPr>
      <w:r w:rsidRPr="00754B2C">
        <w:t>Dicho esto, toda prueba a realizar se hará con tejido animal (de preferencia cerdo, debido a la similitud con el tejido humano) y/o usando impedancias que simulen un comportamiento similar al esperado</w:t>
      </w:r>
      <w:r>
        <w:t xml:space="preserve"> en una intervención quirúrgica. </w:t>
      </w:r>
    </w:p>
    <w:p w14:paraId="1EA023F6" w14:textId="198CA876" w:rsidR="00CF265A" w:rsidRDefault="00CF265A" w:rsidP="00CF265A">
      <w:r>
        <w:t>Se plantea además la posibilidad de la continuación de esta investigación, en el campo de la medicina propiamente dicho, en donde sí se pondrá a prueba por medidas tangibles y estadística descriptiva el desempeño del dispositivo.</w:t>
      </w:r>
    </w:p>
    <w:p w14:paraId="420C021C" w14:textId="27D12C60" w:rsidR="002829AB" w:rsidRDefault="00122F46" w:rsidP="007D1466">
      <w:r>
        <w:t>Para certificar el correcto funcionamiento de la unidad electroquirúrgica se tendrán en cuenta los</w:t>
      </w:r>
      <w:r w:rsidR="00DD48AE">
        <w:t xml:space="preserve"> siguientes parámetros</w:t>
      </w:r>
      <w:r>
        <w:t xml:space="preserve"> y pautas a seguir, en donde </w:t>
      </w:r>
      <w:r w:rsidR="00DD48AE">
        <w:t>los objetivos plantean una problemática o situación a cumplir y el método estipulado en esta sección viene siendo el</w:t>
      </w:r>
      <w:r>
        <w:t xml:space="preserve"> </w:t>
      </w:r>
      <w:r w:rsidR="00DD48AE">
        <w:t>criterio usado para validar o cuantificar los resultados obtenidos.</w:t>
      </w:r>
    </w:p>
    <w:p w14:paraId="5F1A1B3D" w14:textId="734CC6F4" w:rsidR="00631141" w:rsidRDefault="006E4818" w:rsidP="00631141">
      <w:pPr>
        <w:pStyle w:val="Ttulo2"/>
      </w:pPr>
      <w:bookmarkStart w:id="29" w:name="_Toc488317049"/>
      <w:r w:rsidRPr="006E4818">
        <w:t>Validación del mínimo sangrado.</w:t>
      </w:r>
      <w:bookmarkEnd w:id="29"/>
    </w:p>
    <w:p w14:paraId="13CD040A" w14:textId="7E2F9C26" w:rsidR="00122F46" w:rsidRPr="00631141" w:rsidRDefault="00DC51AD" w:rsidP="00631141">
      <w:pPr>
        <w:rPr>
          <w:b/>
        </w:rPr>
      </w:pPr>
      <w:r w:rsidRPr="00631141">
        <w:t xml:space="preserve">El punto crítico del electrobisturí como fue lo planteado en los objetivos, es la característica de reducción en el volumen de sangre perdida por el paciente en el proceso de cirugía, </w:t>
      </w:r>
      <w:r w:rsidR="00E17B23" w:rsidRPr="00631141">
        <w:t>en donde al no poderse realizar pruebas de corte y coagulación, se procederá a hacer una comparación de las ondas moduladas del dispositivo con la señal binaria obtenida del ECG para la presión sanguínea.</w:t>
      </w:r>
    </w:p>
    <w:p w14:paraId="1936BDF5" w14:textId="77777777" w:rsidR="00E17B23" w:rsidRPr="00E17B23" w:rsidRDefault="00E17B23" w:rsidP="00E17B23"/>
    <w:p w14:paraId="0047A0C9" w14:textId="77777777" w:rsidR="00E17B23" w:rsidRDefault="00E17B23" w:rsidP="00E17B23">
      <w:pPr>
        <w:keepNext/>
        <w:jc w:val="center"/>
      </w:pPr>
      <w:r>
        <w:rPr>
          <w:noProof/>
          <w:lang w:val="es-419" w:eastAsia="es-419"/>
        </w:rPr>
        <w:drawing>
          <wp:inline distT="0" distB="0" distL="0" distR="0" wp14:anchorId="44CBEEED" wp14:editId="6F4E389D">
            <wp:extent cx="2163651" cy="18288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46" cy="1829472"/>
                    </a:xfrm>
                    <a:prstGeom prst="rect">
                      <a:avLst/>
                    </a:prstGeom>
                    <a:noFill/>
                    <a:ln>
                      <a:noFill/>
                    </a:ln>
                  </pic:spPr>
                </pic:pic>
              </a:graphicData>
            </a:graphic>
          </wp:inline>
        </w:drawing>
      </w:r>
    </w:p>
    <w:p w14:paraId="759A3966" w14:textId="235F5376" w:rsidR="00E17B23" w:rsidRPr="00E17B23" w:rsidRDefault="00E17B23" w:rsidP="00E17B23">
      <w:pPr>
        <w:pStyle w:val="Descripcin"/>
        <w:jc w:val="center"/>
        <w:rPr>
          <w:color w:val="auto"/>
        </w:rPr>
      </w:pPr>
      <w:r w:rsidRPr="00E17B23">
        <w:rPr>
          <w:color w:val="auto"/>
        </w:rPr>
        <w:t xml:space="preserve">Figura </w:t>
      </w:r>
      <w:r w:rsidRPr="00E17B23">
        <w:rPr>
          <w:color w:val="auto"/>
        </w:rPr>
        <w:fldChar w:fldCharType="begin"/>
      </w:r>
      <w:r w:rsidRPr="00E17B23">
        <w:rPr>
          <w:color w:val="auto"/>
        </w:rPr>
        <w:instrText xml:space="preserve"> SEQ Figura \* ARABIC </w:instrText>
      </w:r>
      <w:r w:rsidRPr="00E17B23">
        <w:rPr>
          <w:color w:val="auto"/>
        </w:rPr>
        <w:fldChar w:fldCharType="separate"/>
      </w:r>
      <w:r w:rsidR="00631141">
        <w:rPr>
          <w:noProof/>
          <w:color w:val="auto"/>
        </w:rPr>
        <w:t>1</w:t>
      </w:r>
      <w:r w:rsidRPr="00E17B23">
        <w:rPr>
          <w:color w:val="auto"/>
        </w:rPr>
        <w:fldChar w:fldCharType="end"/>
      </w:r>
      <w:r>
        <w:rPr>
          <w:color w:val="auto"/>
        </w:rPr>
        <w:t>. Comparación de Graficas de Señal Aplicada y Señal Binaria de Referencia de Presión Sanguínea.</w:t>
      </w:r>
    </w:p>
    <w:p w14:paraId="5BA88555" w14:textId="2C995AF4" w:rsidR="00631141" w:rsidRPr="00631141" w:rsidRDefault="00631141" w:rsidP="00E17B23">
      <w:pPr>
        <w:pStyle w:val="Ttulo2"/>
      </w:pPr>
      <w:bookmarkStart w:id="30" w:name="_Toc488317050"/>
      <w:r w:rsidRPr="00631141">
        <w:t>Validación del control de potencia.</w:t>
      </w:r>
      <w:bookmarkEnd w:id="30"/>
    </w:p>
    <w:p w14:paraId="2782CAC6" w14:textId="4B962F7C" w:rsidR="00E17B23" w:rsidRPr="00836427" w:rsidRDefault="00DA6847" w:rsidP="00631141">
      <w:pPr>
        <w:rPr>
          <w:b/>
        </w:rPr>
      </w:pPr>
      <w:r w:rsidRPr="008E271F">
        <w:t xml:space="preserve">En principio la </w:t>
      </w:r>
      <w:r w:rsidR="007D1466" w:rsidRPr="008E271F">
        <w:t>manera de validar el</w:t>
      </w:r>
      <w:r w:rsidRPr="008E271F">
        <w:t xml:space="preserve"> control automático para el sistema del electrobisturí</w:t>
      </w:r>
      <w:r w:rsidR="007D1466" w:rsidRPr="008E271F">
        <w:t xml:space="preserve">, se </w:t>
      </w:r>
      <w:r w:rsidR="008E271F" w:rsidRPr="008E271F">
        <w:t>probará</w:t>
      </w:r>
      <w:r w:rsidR="007D1466" w:rsidRPr="008E271F">
        <w:t xml:space="preserve"> a través de la variación controlada de impedancias, de acuerdo a una tabla de valores de bioimpedancia en </w:t>
      </w:r>
      <w:r w:rsidR="009E2CB4" w:rsidRPr="008E271F">
        <w:t>tejidos,</w:t>
      </w:r>
      <w:r w:rsidR="007D1466" w:rsidRPr="008E271F">
        <w:t xml:space="preserve"> avalada, y que permita un resultado medible para las funciones del aparato (corte, coagulación, y minimización de sangrado).</w:t>
      </w:r>
    </w:p>
    <w:p w14:paraId="1CB4D8A9" w14:textId="66AF5149" w:rsidR="00144828" w:rsidRDefault="00144828" w:rsidP="00144828">
      <w:pPr>
        <w:pStyle w:val="Descripcin"/>
        <w:keepNext/>
        <w:jc w:val="center"/>
      </w:pPr>
      <w:bookmarkStart w:id="31" w:name="_Toc488316857"/>
      <w:r>
        <w:t xml:space="preserve">Tabla </w:t>
      </w:r>
      <w:r w:rsidR="002A1B9F">
        <w:fldChar w:fldCharType="begin"/>
      </w:r>
      <w:r w:rsidR="002A1B9F">
        <w:instrText xml:space="preserve"> SEQ Tabla \* ARABIC </w:instrText>
      </w:r>
      <w:r w:rsidR="002A1B9F">
        <w:fldChar w:fldCharType="separate"/>
      </w:r>
      <w:r w:rsidR="00631141">
        <w:rPr>
          <w:noProof/>
        </w:rPr>
        <w:t>2</w:t>
      </w:r>
      <w:r w:rsidR="002A1B9F">
        <w:rPr>
          <w:noProof/>
        </w:rPr>
        <w:fldChar w:fldCharType="end"/>
      </w:r>
      <w:r>
        <w:t xml:space="preserve">. </w:t>
      </w:r>
      <w:r w:rsidRPr="00144828">
        <w:t>Tabla de Impedancia en Tejidos</w:t>
      </w:r>
      <w:bookmarkEnd w:id="31"/>
    </w:p>
    <w:p w14:paraId="0B4CA02A" w14:textId="15A90FFA" w:rsidR="00E17B23" w:rsidRDefault="002475BE" w:rsidP="00E17B23">
      <w:pPr>
        <w:keepNext/>
        <w:jc w:val="center"/>
      </w:pPr>
      <w:r>
        <w:rPr>
          <w:noProof/>
          <w:lang w:val="es-419" w:eastAsia="es-419"/>
        </w:rPr>
        <w:drawing>
          <wp:inline distT="0" distB="0" distL="0" distR="0" wp14:anchorId="36E37B75" wp14:editId="22888D66">
            <wp:extent cx="4829175" cy="1847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1847850"/>
                    </a:xfrm>
                    <a:prstGeom prst="rect">
                      <a:avLst/>
                    </a:prstGeom>
                    <a:noFill/>
                    <a:ln>
                      <a:noFill/>
                    </a:ln>
                  </pic:spPr>
                </pic:pic>
              </a:graphicData>
            </a:graphic>
          </wp:inline>
        </w:drawing>
      </w:r>
    </w:p>
    <w:p w14:paraId="362FE1F7" w14:textId="34AB27A6" w:rsidR="00E17B23" w:rsidRDefault="00E17B23" w:rsidP="00E17B23">
      <w:pPr>
        <w:keepNext/>
        <w:ind w:left="708"/>
      </w:pPr>
      <w:r>
        <w:t xml:space="preserve">Con ello comprobaremos que </w:t>
      </w:r>
      <w:r w:rsidR="00121921">
        <w:t>al cambiar la carga el sistema s</w:t>
      </w:r>
      <w:r>
        <w:t xml:space="preserve">e </w:t>
      </w:r>
      <w:r w:rsidR="00D31863">
        <w:t>retroalimentará</w:t>
      </w:r>
      <w:r>
        <w:t xml:space="preserve"> de manera automática y mantendrá un comportamiento aproximadamente constante en relación a la cantidad de potencia necesaria y aplicada sobre el tejido en cuestión.</w:t>
      </w:r>
      <w:sdt>
        <w:sdtPr>
          <w:id w:val="606014668"/>
          <w:citation/>
        </w:sdtPr>
        <w:sdtContent>
          <w:r w:rsidR="00CF265A">
            <w:fldChar w:fldCharType="begin"/>
          </w:r>
          <w:r w:rsidR="00CF265A">
            <w:rPr>
              <w:lang w:val="es-419"/>
            </w:rPr>
            <w:instrText xml:space="preserve"> CITATION Alb98 \l 22538 </w:instrText>
          </w:r>
          <w:r w:rsidR="00CF265A">
            <w:fldChar w:fldCharType="separate"/>
          </w:r>
          <w:r w:rsidR="001421A2">
            <w:rPr>
              <w:noProof/>
              <w:lang w:val="es-419"/>
            </w:rPr>
            <w:t xml:space="preserve"> </w:t>
          </w:r>
          <w:r w:rsidR="001421A2" w:rsidRPr="001421A2">
            <w:rPr>
              <w:noProof/>
              <w:lang w:val="es-419"/>
            </w:rPr>
            <w:t>[2]</w:t>
          </w:r>
          <w:r w:rsidR="00CF265A">
            <w:fldChar w:fldCharType="end"/>
          </w:r>
        </w:sdtContent>
      </w:sdt>
    </w:p>
    <w:p w14:paraId="2FCB7BB5" w14:textId="0AB181D8" w:rsidR="00631141" w:rsidRPr="00631141" w:rsidRDefault="00631141" w:rsidP="00754B2C">
      <w:pPr>
        <w:pStyle w:val="Ttulo2"/>
      </w:pPr>
      <w:bookmarkStart w:id="32" w:name="_Toc488317051"/>
      <w:r w:rsidRPr="00631141">
        <w:t>Validación de seguridad eléctrica.</w:t>
      </w:r>
      <w:bookmarkEnd w:id="32"/>
    </w:p>
    <w:p w14:paraId="3B207C48" w14:textId="156A7306" w:rsidR="00754B2C" w:rsidRDefault="00E17B23" w:rsidP="00631141">
      <w:pPr>
        <w:rPr>
          <w:b/>
        </w:rPr>
      </w:pPr>
      <w:r>
        <w:t>Para finalizar las pruebas de seguridad se harán en mayor medida para establecer que</w:t>
      </w:r>
      <w:r w:rsidR="00836427">
        <w:t xml:space="preserve"> no solo los circuitos serán </w:t>
      </w:r>
      <w:r w:rsidR="00D31863">
        <w:t>funcionales,</w:t>
      </w:r>
      <w:r w:rsidR="00836427">
        <w:t xml:space="preserve"> sino que no implicaran un riesgo para el </w:t>
      </w:r>
      <w:r w:rsidR="00836427">
        <w:lastRenderedPageBreak/>
        <w:t>paciente, por ellos se llevaran a cabo pruebas de puesta a tierra y corriente de fuga en mayor medida para los circuitos en contacto directo con el paciente.</w:t>
      </w:r>
    </w:p>
    <w:p w14:paraId="7319383A" w14:textId="66B6A8D8" w:rsidR="00D31863" w:rsidRDefault="00D31863" w:rsidP="00DA6847">
      <w:pPr>
        <w:jc w:val="left"/>
        <w:sectPr w:rsidR="00D31863">
          <w:pgSz w:w="12240" w:h="15840"/>
          <w:pgMar w:top="1417" w:right="1701" w:bottom="1417" w:left="1701" w:header="708" w:footer="708" w:gutter="0"/>
          <w:cols w:space="708"/>
          <w:docGrid w:linePitch="360"/>
        </w:sectPr>
      </w:pPr>
    </w:p>
    <w:p w14:paraId="6660F544" w14:textId="329060FD" w:rsidR="00D31863" w:rsidRDefault="00121921" w:rsidP="00121921">
      <w:pPr>
        <w:pStyle w:val="Ttulo1"/>
        <w:jc w:val="center"/>
      </w:pPr>
      <w:bookmarkStart w:id="33" w:name="_Toc488317052"/>
      <w:r>
        <w:lastRenderedPageBreak/>
        <w:t>DIAGRAMA DE BLOQUES DE UNIDAD ELECTROQUIRURGICA</w:t>
      </w:r>
      <w:bookmarkEnd w:id="33"/>
      <w:r>
        <w:t xml:space="preserve"> </w:t>
      </w:r>
    </w:p>
    <w:p w14:paraId="67E58540" w14:textId="77777777" w:rsidR="001D5750" w:rsidRPr="001D5750" w:rsidRDefault="001D5750" w:rsidP="001D5750"/>
    <w:p w14:paraId="45D53467" w14:textId="5F82EB8D" w:rsidR="001D5750" w:rsidRPr="001D5750" w:rsidRDefault="001D5750" w:rsidP="001D5750">
      <w:r>
        <w:rPr>
          <w:noProof/>
          <w:lang w:val="es-419" w:eastAsia="es-419"/>
        </w:rPr>
        <w:drawing>
          <wp:inline distT="0" distB="0" distL="0" distR="0" wp14:anchorId="3C9373FD" wp14:editId="1FA79A34">
            <wp:extent cx="8692923" cy="406707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ulo_completo.PNG"/>
                    <pic:cNvPicPr/>
                  </pic:nvPicPr>
                  <pic:blipFill>
                    <a:blip r:embed="rId21">
                      <a:extLst>
                        <a:ext uri="{28A0092B-C50C-407E-A947-70E740481C1C}">
                          <a14:useLocalDpi xmlns:a14="http://schemas.microsoft.com/office/drawing/2010/main" val="0"/>
                        </a:ext>
                      </a:extLst>
                    </a:blip>
                    <a:stretch>
                      <a:fillRect/>
                    </a:stretch>
                  </pic:blipFill>
                  <pic:spPr>
                    <a:xfrm>
                      <a:off x="0" y="0"/>
                      <a:ext cx="8724066" cy="4081650"/>
                    </a:xfrm>
                    <a:prstGeom prst="rect">
                      <a:avLst/>
                    </a:prstGeom>
                  </pic:spPr>
                </pic:pic>
              </a:graphicData>
            </a:graphic>
          </wp:inline>
        </w:drawing>
      </w:r>
    </w:p>
    <w:p w14:paraId="79A82025" w14:textId="5B68A31F" w:rsidR="00381EC1" w:rsidRDefault="00381EC1" w:rsidP="00381EC1"/>
    <w:p w14:paraId="7E8E5533" w14:textId="06C01E9E" w:rsidR="00290687" w:rsidRDefault="00290687" w:rsidP="00381EC1">
      <w:pPr>
        <w:sectPr w:rsidR="00290687" w:rsidSect="00D31863">
          <w:pgSz w:w="15840" w:h="12240" w:orient="landscape"/>
          <w:pgMar w:top="1701" w:right="1417" w:bottom="1701" w:left="1417" w:header="708" w:footer="708" w:gutter="0"/>
          <w:cols w:space="708"/>
          <w:docGrid w:linePitch="360"/>
        </w:sectPr>
      </w:pPr>
    </w:p>
    <w:p w14:paraId="404E4B2F" w14:textId="5A3E7D15" w:rsidR="00E16F17" w:rsidRPr="004A0B80" w:rsidRDefault="00381EC1" w:rsidP="00E16F17">
      <w:pPr>
        <w:pStyle w:val="Ttulo2"/>
        <w:rPr>
          <w:szCs w:val="24"/>
        </w:rPr>
      </w:pPr>
      <w:bookmarkStart w:id="34" w:name="_Toc488317053"/>
      <w:r w:rsidRPr="004A0B80">
        <w:rPr>
          <w:szCs w:val="24"/>
        </w:rPr>
        <w:lastRenderedPageBreak/>
        <w:t>Módulo ECG Mínimo</w:t>
      </w:r>
      <w:bookmarkEnd w:id="34"/>
    </w:p>
    <w:p w14:paraId="639DCF16" w14:textId="5268CC76" w:rsidR="00E16F17" w:rsidRPr="004A0B80" w:rsidRDefault="00E16F17" w:rsidP="00E16F17">
      <w:pPr>
        <w:rPr>
          <w:rFonts w:cs="Arial"/>
          <w:szCs w:val="24"/>
        </w:rPr>
      </w:pPr>
      <w:r w:rsidRPr="004A0B80">
        <w:rPr>
          <w:rFonts w:cs="Arial"/>
          <w:szCs w:val="24"/>
        </w:rPr>
        <w:t xml:space="preserve">Este módulo está diseñado para extraer, amplificar y filtrar pequeñas señales </w:t>
      </w:r>
      <w:r w:rsidR="00C567B9" w:rsidRPr="004A0B80">
        <w:rPr>
          <w:rFonts w:cs="Arial"/>
          <w:szCs w:val="24"/>
        </w:rPr>
        <w:t>eléctricas emitidas por el corazón</w:t>
      </w:r>
      <w:r w:rsidRPr="004A0B80">
        <w:rPr>
          <w:rFonts w:cs="Arial"/>
          <w:szCs w:val="24"/>
        </w:rPr>
        <w:t xml:space="preserve">, con la ayuda del circuito integrado AD8232 </w:t>
      </w:r>
      <w:r w:rsidR="00C74513" w:rsidRPr="004A0B80">
        <w:rPr>
          <w:rFonts w:cs="Arial"/>
          <w:szCs w:val="24"/>
        </w:rPr>
        <w:t>que permite obtener una señal clara de los intervalos PR y QT fácilmente.</w:t>
      </w:r>
    </w:p>
    <w:p w14:paraId="639395E0" w14:textId="3B44E2F9" w:rsidR="00C567B9" w:rsidRDefault="00C74513" w:rsidP="00C567B9">
      <w:pPr>
        <w:rPr>
          <w:rFonts w:cs="Arial"/>
          <w:szCs w:val="24"/>
        </w:rPr>
      </w:pPr>
      <w:r w:rsidRPr="004A0B80">
        <w:rPr>
          <w:rFonts w:cs="Arial"/>
          <w:szCs w:val="24"/>
        </w:rPr>
        <w:t xml:space="preserve">La señal es adquirida a través de </w:t>
      </w:r>
      <w:r w:rsidR="00F318EA">
        <w:rPr>
          <w:rFonts w:cs="Arial"/>
          <w:szCs w:val="24"/>
        </w:rPr>
        <w:t xml:space="preserve">las </w:t>
      </w:r>
      <w:r w:rsidR="00B60D46">
        <w:rPr>
          <w:rFonts w:cs="Arial"/>
          <w:szCs w:val="24"/>
        </w:rPr>
        <w:t xml:space="preserve">tres </w:t>
      </w:r>
      <w:r w:rsidR="00F318EA">
        <w:rPr>
          <w:rFonts w:cs="Arial"/>
          <w:szCs w:val="24"/>
        </w:rPr>
        <w:t xml:space="preserve">derivaciones en </w:t>
      </w:r>
      <w:r w:rsidR="004A0B80" w:rsidRPr="004A0B80">
        <w:rPr>
          <w:rFonts w:cs="Arial"/>
          <w:szCs w:val="24"/>
        </w:rPr>
        <w:t>ECG</w:t>
      </w:r>
      <w:r w:rsidRPr="004A0B80">
        <w:rPr>
          <w:rFonts w:cs="Arial"/>
          <w:szCs w:val="24"/>
        </w:rPr>
        <w:t xml:space="preserve">, </w:t>
      </w:r>
      <w:r w:rsidR="00E16F17" w:rsidRPr="004A0B80">
        <w:rPr>
          <w:rFonts w:cs="Arial"/>
          <w:szCs w:val="24"/>
        </w:rPr>
        <w:t>RA (brazo derecho), LA (brazo izquierdo) y RL (pierna derecha)</w:t>
      </w:r>
      <w:r w:rsidRPr="004A0B80">
        <w:rPr>
          <w:rFonts w:cs="Arial"/>
          <w:szCs w:val="24"/>
        </w:rPr>
        <w:t>,</w:t>
      </w:r>
      <w:r w:rsidR="00E16F17" w:rsidRPr="004A0B80">
        <w:rPr>
          <w:rFonts w:cs="Arial"/>
          <w:szCs w:val="24"/>
        </w:rPr>
        <w:t xml:space="preserve"> </w:t>
      </w:r>
      <w:r w:rsidRPr="004A0B80">
        <w:rPr>
          <w:rFonts w:cs="Arial"/>
          <w:szCs w:val="24"/>
        </w:rPr>
        <w:t>en presencia de condiciones ruidosas</w:t>
      </w:r>
      <w:r w:rsidR="00C567B9" w:rsidRPr="004A0B80">
        <w:rPr>
          <w:rFonts w:cs="Arial"/>
          <w:szCs w:val="24"/>
        </w:rPr>
        <w:t xml:space="preserve"> como las creadas por el movimiento o la colocación remota de los electrodos.</w:t>
      </w:r>
    </w:p>
    <w:p w14:paraId="381E783A" w14:textId="3050B9E0" w:rsidR="00E16F17" w:rsidRDefault="00007B70" w:rsidP="00E16F17">
      <w:r>
        <w:rPr>
          <w:rFonts w:cs="Arial"/>
          <w:szCs w:val="24"/>
        </w:rPr>
        <w:t>Podemos asociar la señal ECG con</w:t>
      </w:r>
      <w:r w:rsidR="004A0B80">
        <w:rPr>
          <w:rFonts w:cs="Arial"/>
          <w:szCs w:val="24"/>
        </w:rPr>
        <w:t xml:space="preserve"> los dos estados del corazón, </w:t>
      </w:r>
      <w:r w:rsidR="004A0B80" w:rsidRPr="004A0B80">
        <w:rPr>
          <w:rFonts w:cs="Arial"/>
          <w:szCs w:val="24"/>
        </w:rPr>
        <w:t>la contracción (sístole) y la relajación (diástole) de las</w:t>
      </w:r>
      <w:r w:rsidR="004A0B80">
        <w:rPr>
          <w:rFonts w:cs="Arial"/>
          <w:szCs w:val="24"/>
        </w:rPr>
        <w:t xml:space="preserve"> diferentes cavidades cardíacas. Este último es analizado para corte ideal de mínimo</w:t>
      </w:r>
      <w:r w:rsidR="004B6122">
        <w:rPr>
          <w:rFonts w:cs="Arial"/>
          <w:szCs w:val="24"/>
        </w:rPr>
        <w:t xml:space="preserve"> sangrado </w:t>
      </w:r>
      <w:r w:rsidR="00FB10A2">
        <w:rPr>
          <w:rFonts w:cs="Arial"/>
          <w:szCs w:val="24"/>
        </w:rPr>
        <w:t xml:space="preserve">puesto que hay menos flujo de sangre por las </w:t>
      </w:r>
      <w:r w:rsidR="00F318EA">
        <w:rPr>
          <w:rFonts w:cs="Arial"/>
          <w:szCs w:val="24"/>
        </w:rPr>
        <w:t>ventrículos</w:t>
      </w:r>
      <w:r w:rsidR="00FB10A2">
        <w:rPr>
          <w:rFonts w:cs="Arial"/>
          <w:szCs w:val="24"/>
        </w:rPr>
        <w:t xml:space="preserve"> y </w:t>
      </w:r>
      <w:r w:rsidR="00F318EA">
        <w:rPr>
          <w:rFonts w:cs="Arial"/>
          <w:szCs w:val="24"/>
        </w:rPr>
        <w:t>aurículas. C</w:t>
      </w:r>
      <w:r w:rsidR="004B6122">
        <w:rPr>
          <w:rFonts w:cs="Arial"/>
          <w:szCs w:val="24"/>
        </w:rPr>
        <w:t>on la ayuda de un</w:t>
      </w:r>
      <w:r>
        <w:rPr>
          <w:rFonts w:cs="Arial"/>
          <w:szCs w:val="24"/>
        </w:rPr>
        <w:t xml:space="preserve"> ADC del </w:t>
      </w:r>
      <w:r w:rsidRPr="00007B70">
        <w:rPr>
          <w:rFonts w:cs="Arial"/>
          <w:szCs w:val="24"/>
        </w:rPr>
        <w:t>PIC16F688</w:t>
      </w:r>
      <w:r>
        <w:rPr>
          <w:rFonts w:cs="Arial"/>
          <w:szCs w:val="24"/>
        </w:rPr>
        <w:t>, nos permitirá sincronizar nuestra señal cardiaca con el estado de relajación del corazón</w:t>
      </w:r>
      <w:r w:rsidR="004B6122">
        <w:rPr>
          <w:rFonts w:cs="Arial"/>
          <w:szCs w:val="24"/>
        </w:rPr>
        <w:t xml:space="preserve">, y así comprobar nuestra hipótesis de </w:t>
      </w:r>
      <w:r w:rsidR="004B6122" w:rsidRPr="004B6122">
        <w:rPr>
          <w:rFonts w:cs="Arial"/>
          <w:szCs w:val="24"/>
        </w:rPr>
        <w:t>reducción del volumen de pérdida de sangre</w:t>
      </w:r>
      <w:r w:rsidR="004B6122">
        <w:rPr>
          <w:rFonts w:cs="Arial"/>
          <w:szCs w:val="24"/>
        </w:rPr>
        <w:t>.</w:t>
      </w:r>
      <w:r w:rsidR="00E16F17">
        <w:t xml:space="preserve"> </w:t>
      </w:r>
    </w:p>
    <w:p w14:paraId="27E3BB76" w14:textId="4681A9D2" w:rsidR="00E16F17" w:rsidRDefault="00E16F17" w:rsidP="00E16F17">
      <w:pPr>
        <w:pStyle w:val="Ttulo2"/>
      </w:pPr>
      <w:bookmarkStart w:id="35" w:name="_Toc488317054"/>
      <w:r>
        <w:t xml:space="preserve">Módulo </w:t>
      </w:r>
      <w:proofErr w:type="spellStart"/>
      <w:r>
        <w:t>Bioimpedanciometro</w:t>
      </w:r>
      <w:bookmarkEnd w:id="35"/>
      <w:proofErr w:type="spellEnd"/>
    </w:p>
    <w:p w14:paraId="5EAC078A" w14:textId="3E2DCF19" w:rsidR="00E16F17" w:rsidRDefault="00E16F17" w:rsidP="00E16F17">
      <w:r>
        <w:t xml:space="preserve">Por otro </w:t>
      </w:r>
      <w:r w:rsidR="00F21CCF">
        <w:t>lado,</w:t>
      </w:r>
      <w:r>
        <w:t xml:space="preserve"> se encuentra el bloque de impedanciometría, basado en un único integrado </w:t>
      </w:r>
      <w:r w:rsidR="00F21CCF">
        <w:t xml:space="preserve">y un sistema microcontrolado </w:t>
      </w:r>
      <w:r>
        <w:t>encarga</w:t>
      </w:r>
      <w:r w:rsidR="00F21CCF">
        <w:t>do</w:t>
      </w:r>
      <w:r>
        <w:t xml:space="preserve"> de sensar la oposición de los tejidos al paso de la corriente y de este modo poder maximizar la eficiencia de la unidad electroquirúrgica. Este módulo en particular es activado por señales digitales procesadas por medio del ATMEGA328, que fue el microcontrolador elegido, utilizando </w:t>
      </w:r>
      <w:r w:rsidRPr="004B00E3">
        <w:t>I²C</w:t>
      </w:r>
      <w:r>
        <w:t xml:space="preserve"> un tipo de comunicación serial específica, que se vale de una línea de datos y otra de señal de reloj para la transmisión y recepción de información.</w:t>
      </w:r>
    </w:p>
    <w:p w14:paraId="08AA2273" w14:textId="77777777" w:rsidR="00E16F17" w:rsidRDefault="00E16F17" w:rsidP="00E16F17">
      <w:r>
        <w:t xml:space="preserve">Como salida de este bloque se pueden determinar dos tipos de señales, las salidas de retroalimentación, y las salidas generales de este circuito. </w:t>
      </w:r>
    </w:p>
    <w:p w14:paraId="01F84164" w14:textId="77777777" w:rsidR="00E16F17" w:rsidRDefault="00E16F17" w:rsidP="00E16F17">
      <w:r>
        <w:t xml:space="preserve">Para las salidas de retroalimentación se encuentran las señales de excitación, es decir las de sensado de impedancia, de naturaleza analógica, que se deben a la diferencia de potencial y por ende una pequeña corriente en una frecuencia alta, en los electrodos dispuestos para tal fin, esta señal además vuelve a ingresar al sistema para realizar un análisis y conversión AC/DC para su posterior procesamiento.     </w:t>
      </w:r>
    </w:p>
    <w:p w14:paraId="2BF141DE" w14:textId="1A550707" w:rsidR="00E16F17" w:rsidRDefault="00E16F17" w:rsidP="00E16F17">
      <w:r>
        <w:t xml:space="preserve">Como salidas generales del bloque están los datos recopilados por el ATMEGA328, es decir, la magnitud y fase de la impedancia </w:t>
      </w:r>
      <w:proofErr w:type="spellStart"/>
      <w:r>
        <w:t>sensada</w:t>
      </w:r>
      <w:proofErr w:type="spellEnd"/>
      <w:r>
        <w:t xml:space="preserve">, que serán nuestro punto de partida en el control de potencia, necesario para realizar un corte o coagulación exitoso sin carbonizar el tejido circundante o por el contrario no causar ningún efecto sobre este.  </w:t>
      </w:r>
      <w:sdt>
        <w:sdtPr>
          <w:id w:val="880676735"/>
          <w:citation/>
        </w:sdtPr>
        <w:sdtContent>
          <w:r w:rsidR="003E39C0">
            <w:fldChar w:fldCharType="begin"/>
          </w:r>
          <w:r w:rsidR="003E39C0">
            <w:rPr>
              <w:lang w:val="es-419"/>
            </w:rPr>
            <w:instrText xml:space="preserve"> CITATION Djo14 \l 22538 </w:instrText>
          </w:r>
          <w:r w:rsidR="003E39C0">
            <w:fldChar w:fldCharType="separate"/>
          </w:r>
          <w:r w:rsidR="001421A2" w:rsidRPr="001421A2">
            <w:rPr>
              <w:noProof/>
              <w:lang w:val="es-419"/>
            </w:rPr>
            <w:t>[3]</w:t>
          </w:r>
          <w:r w:rsidR="003E39C0">
            <w:fldChar w:fldCharType="end"/>
          </w:r>
        </w:sdtContent>
      </w:sdt>
    </w:p>
    <w:p w14:paraId="4BFAB1AD" w14:textId="77777777" w:rsidR="00E16F17" w:rsidRPr="00E16F17" w:rsidRDefault="00E16F17" w:rsidP="00E16F17"/>
    <w:p w14:paraId="63964EC9" w14:textId="2D07C38C" w:rsidR="00E16F17" w:rsidRDefault="00E16F17" w:rsidP="00E16F17">
      <w:pPr>
        <w:pStyle w:val="Ttulo2"/>
      </w:pPr>
      <w:bookmarkStart w:id="36" w:name="_Toc488317055"/>
      <w:r>
        <w:t>Modulo Generador de Señal</w:t>
      </w:r>
      <w:bookmarkEnd w:id="36"/>
      <w:r>
        <w:t xml:space="preserve"> </w:t>
      </w:r>
    </w:p>
    <w:p w14:paraId="528C1179" w14:textId="77777777" w:rsidR="00E16F17" w:rsidRDefault="00E16F17" w:rsidP="00E16F17">
      <w:r>
        <w:t xml:space="preserve">Este módulo es parte fundamental del control que se realiza sobre la realimentación del sistema, y es además el encargado de indicarle al módulo de potencia o de salida las características de la señal aplicada sobre el paciente. </w:t>
      </w:r>
    </w:p>
    <w:p w14:paraId="628735C2" w14:textId="44ED39DF" w:rsidR="00E16F17" w:rsidRDefault="00E16F17" w:rsidP="00E16F17">
      <w:r>
        <w:t xml:space="preserve">Como es bien sabido en el campo de la electrocirugía, la onda de corte es distinta a la onda de coagulación y esto se debe a que no solo cambia el tiempo en alto o encendido de la señal (denominado como ciclo útil de la onda en un periodo establecido de tiempo), sino que también existe una variación en la amplitud de esta misma, por esto y además el anexo de los módulos de  ECG y Bioimpedanciometría, la característica de la onda y su manejo debe realizar de manera meticulosa y con el mayor grado de exactitud, lo cual implica el uso de sistemas </w:t>
      </w:r>
      <w:r w:rsidR="00F21CCF">
        <w:t>microcontrolado</w:t>
      </w:r>
      <w:r>
        <w:t xml:space="preserve"> además de las etapas analógicas usadas en este circuito.</w:t>
      </w:r>
    </w:p>
    <w:p w14:paraId="78263568" w14:textId="73723CCD" w:rsidR="00E16F17" w:rsidRDefault="00E16F17" w:rsidP="00E16F17">
      <w:r>
        <w:t>Las etapas en su mayoría se encargan de la amplificación por medio de la modificación de la ganancia y de la modulación de la señal, utilizando no solo el dato de impedancia, requerido para establecer un valor de amplitud dado el tipo de efecto sobre el tejido (corte, coagulación o mixto), sino también la modulación para reducción del sangrado a partir de la señal binaria (en alto como actuador y en bajo como efecto de la presión sanguínea alta y por lo tanto de apagado) obtenida del módulo ECG.</w:t>
      </w:r>
      <w:sdt>
        <w:sdtPr>
          <w:id w:val="1935553333"/>
          <w:citation/>
        </w:sdtPr>
        <w:sdtContent>
          <w:r w:rsidR="003E39C0">
            <w:fldChar w:fldCharType="begin"/>
          </w:r>
          <w:r w:rsidR="003E39C0">
            <w:rPr>
              <w:lang w:val="es-419"/>
            </w:rPr>
            <w:instrText xml:space="preserve"> CITATION Zbi07 \l 22538 </w:instrText>
          </w:r>
          <w:r w:rsidR="003E39C0">
            <w:fldChar w:fldCharType="separate"/>
          </w:r>
          <w:r w:rsidR="001421A2">
            <w:rPr>
              <w:noProof/>
              <w:lang w:val="es-419"/>
            </w:rPr>
            <w:t xml:space="preserve"> </w:t>
          </w:r>
          <w:r w:rsidR="001421A2" w:rsidRPr="001421A2">
            <w:rPr>
              <w:noProof/>
              <w:lang w:val="es-419"/>
            </w:rPr>
            <w:t>[4]</w:t>
          </w:r>
          <w:r w:rsidR="003E39C0">
            <w:fldChar w:fldCharType="end"/>
          </w:r>
        </w:sdtContent>
      </w:sdt>
    </w:p>
    <w:p w14:paraId="1DE5A662" w14:textId="77777777" w:rsidR="00E16F17" w:rsidRPr="00E16F17" w:rsidRDefault="00E16F17" w:rsidP="00E16F17"/>
    <w:p w14:paraId="1E84B0F1" w14:textId="77777777" w:rsidR="00E16F17" w:rsidRPr="00E16F17" w:rsidRDefault="00E16F17" w:rsidP="00E16F17"/>
    <w:p w14:paraId="1589E912" w14:textId="77777777" w:rsidR="00E16F17" w:rsidRPr="00E16F17" w:rsidRDefault="00E16F17" w:rsidP="00E16F17"/>
    <w:p w14:paraId="0E587EA3" w14:textId="77777777" w:rsidR="00E16F17" w:rsidRPr="00E16F17" w:rsidRDefault="00E16F17" w:rsidP="00E16F17"/>
    <w:p w14:paraId="329BD137" w14:textId="77777777" w:rsidR="009A45A9" w:rsidRDefault="009A45A9" w:rsidP="00290687"/>
    <w:p w14:paraId="37AE6D41" w14:textId="48EA80DB" w:rsidR="00290687" w:rsidRDefault="00290687" w:rsidP="00290687"/>
    <w:p w14:paraId="675E2267" w14:textId="3AFB93BE" w:rsidR="00294605" w:rsidRDefault="00294605" w:rsidP="00290687"/>
    <w:p w14:paraId="605FB1C5" w14:textId="6CA9AEB9" w:rsidR="00294605" w:rsidRDefault="00294605" w:rsidP="00290687"/>
    <w:p w14:paraId="051D244F" w14:textId="77777777" w:rsidR="009A45A9" w:rsidRDefault="009A45A9" w:rsidP="00290687">
      <w:pPr>
        <w:sectPr w:rsidR="009A45A9" w:rsidSect="009A45A9">
          <w:pgSz w:w="12240" w:h="15840"/>
          <w:pgMar w:top="1417" w:right="1701" w:bottom="1417" w:left="1701" w:header="708" w:footer="708" w:gutter="0"/>
          <w:cols w:space="708"/>
          <w:docGrid w:linePitch="360"/>
        </w:sectPr>
      </w:pPr>
    </w:p>
    <w:p w14:paraId="08C03574" w14:textId="3EC0CA49" w:rsidR="00294605" w:rsidRDefault="00294605" w:rsidP="00290687"/>
    <w:p w14:paraId="1359BF2A" w14:textId="36AFD59E" w:rsidR="005628B9" w:rsidRDefault="00A137B9" w:rsidP="007437F7">
      <w:pPr>
        <w:pStyle w:val="Ttulo1"/>
        <w:jc w:val="center"/>
      </w:pPr>
      <w:bookmarkStart w:id="37" w:name="_Toc488317056"/>
      <w:r>
        <w:t>Cronograma</w:t>
      </w:r>
      <w:bookmarkEnd w:id="37"/>
    </w:p>
    <w:p w14:paraId="040861D7" w14:textId="65CF64EE" w:rsidR="002D3477" w:rsidRDefault="002D3477" w:rsidP="002D3477">
      <w:pPr>
        <w:pStyle w:val="Descripcin"/>
        <w:keepNext/>
      </w:pPr>
      <w:bookmarkStart w:id="38" w:name="_Toc488316858"/>
      <w:r>
        <w:t xml:space="preserve">Tabla </w:t>
      </w:r>
      <w:r w:rsidR="002A1B9F">
        <w:fldChar w:fldCharType="begin"/>
      </w:r>
      <w:r w:rsidR="002A1B9F">
        <w:instrText xml:space="preserve"> SEQ Tabla \* ARABIC </w:instrText>
      </w:r>
      <w:r w:rsidR="002A1B9F">
        <w:fldChar w:fldCharType="separate"/>
      </w:r>
      <w:r w:rsidR="00631141">
        <w:rPr>
          <w:noProof/>
        </w:rPr>
        <w:t>3</w:t>
      </w:r>
      <w:r w:rsidR="002A1B9F">
        <w:rPr>
          <w:noProof/>
        </w:rPr>
        <w:fldChar w:fldCharType="end"/>
      </w:r>
      <w:r>
        <w:t>. Cronograma de actividades.</w:t>
      </w:r>
      <w:bookmarkEnd w:id="38"/>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Programación de </w:t>
            </w:r>
            <w:proofErr w:type="spellStart"/>
            <w:r w:rsidRPr="00EF6AC1">
              <w:rPr>
                <w:rFonts w:ascii="Calibri" w:eastAsia="Times New Roman" w:hAnsi="Calibri" w:cs="Times New Roman"/>
                <w:color w:val="000000"/>
                <w:sz w:val="22"/>
                <w:lang w:eastAsia="es-CO"/>
              </w:rPr>
              <w:t>adc</w:t>
            </w:r>
            <w:proofErr w:type="spellEnd"/>
            <w:r w:rsidRPr="00EF6AC1">
              <w:rPr>
                <w:rFonts w:ascii="Calibri" w:eastAsia="Times New Roman" w:hAnsi="Calibri" w:cs="Times New Roman"/>
                <w:color w:val="000000"/>
                <w:sz w:val="22"/>
                <w:lang w:eastAsia="es-CO"/>
              </w:rPr>
              <w:t xml:space="preserve">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w:t>
            </w:r>
            <w:proofErr w:type="spellStart"/>
            <w:r w:rsidRPr="00EF6AC1">
              <w:rPr>
                <w:rFonts w:ascii="Calibri" w:eastAsia="Times New Roman" w:hAnsi="Calibri" w:cs="Times New Roman"/>
                <w:color w:val="000000"/>
                <w:sz w:val="22"/>
                <w:lang w:eastAsia="es-CO"/>
              </w:rPr>
              <w:t>electronibisturí</w:t>
            </w:r>
            <w:proofErr w:type="spellEnd"/>
            <w:r w:rsidRPr="00EF6AC1">
              <w:rPr>
                <w:rFonts w:ascii="Calibri" w:eastAsia="Times New Roman" w:hAnsi="Calibri" w:cs="Times New Roman"/>
                <w:color w:val="000000"/>
                <w:sz w:val="22"/>
                <w:lang w:eastAsia="es-CO"/>
              </w:rPr>
              <w:t>.</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A45A9">
          <w:pgSz w:w="15840" w:h="12240" w:orient="landscape"/>
          <w:pgMar w:top="1701" w:right="1417" w:bottom="1701" w:left="1417" w:header="708" w:footer="708" w:gutter="0"/>
          <w:cols w:space="708"/>
          <w:docGrid w:linePitch="360"/>
        </w:sectPr>
      </w:pPr>
    </w:p>
    <w:p w14:paraId="7DEB9A5C" w14:textId="50F0B0BB" w:rsidR="00042C83" w:rsidRDefault="00583E78" w:rsidP="00BF261B">
      <w:pPr>
        <w:pStyle w:val="Ttulo1"/>
        <w:jc w:val="center"/>
      </w:pPr>
      <w:bookmarkStart w:id="39" w:name="_Toc488317057"/>
      <w:bookmarkEnd w:id="21"/>
      <w:r>
        <w:lastRenderedPageBreak/>
        <w:t>Presupuesto de proyecto</w:t>
      </w:r>
      <w:bookmarkEnd w:id="39"/>
    </w:p>
    <w:p w14:paraId="692EB47E" w14:textId="0CF2CCEE" w:rsidR="005B72E7" w:rsidRDefault="005B72E7" w:rsidP="005B72E7">
      <w:pPr>
        <w:pStyle w:val="Descripcin"/>
        <w:keepNext/>
        <w:jc w:val="center"/>
      </w:pPr>
      <w:bookmarkStart w:id="40" w:name="_Toc488316859"/>
      <w:r>
        <w:t xml:space="preserve">Tabla </w:t>
      </w:r>
      <w:r w:rsidR="002A1B9F">
        <w:fldChar w:fldCharType="begin"/>
      </w:r>
      <w:r w:rsidR="002A1B9F">
        <w:instrText xml:space="preserve"> SEQ Tabla \* ARABIC </w:instrText>
      </w:r>
      <w:r w:rsidR="002A1B9F">
        <w:fldChar w:fldCharType="separate"/>
      </w:r>
      <w:r w:rsidR="00631141">
        <w:rPr>
          <w:noProof/>
        </w:rPr>
        <w:t>4</w:t>
      </w:r>
      <w:r w:rsidR="002A1B9F">
        <w:rPr>
          <w:noProof/>
        </w:rPr>
        <w:fldChar w:fldCharType="end"/>
      </w:r>
      <w:r w:rsidR="00A70B77">
        <w:t>. Costo de recurso humano</w:t>
      </w:r>
      <w:r>
        <w:t>.</w:t>
      </w:r>
      <w:bookmarkEnd w:id="40"/>
    </w:p>
    <w:p w14:paraId="5AF4D783" w14:textId="42A9EB8F" w:rsidR="00D6100C" w:rsidRDefault="00786955" w:rsidP="00D45264">
      <w:pPr>
        <w:spacing w:line="360" w:lineRule="auto"/>
        <w:jc w:val="center"/>
        <w:rPr>
          <w:rFonts w:cs="Arial"/>
          <w:b/>
          <w:szCs w:val="24"/>
        </w:rPr>
      </w:pPr>
      <w:r w:rsidRPr="00786955">
        <w:rPr>
          <w:noProof/>
          <w:lang w:val="es-419" w:eastAsia="es-419"/>
        </w:rPr>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7E7C7B54" w:rsidR="005B72E7" w:rsidRDefault="005B72E7" w:rsidP="005B72E7">
      <w:pPr>
        <w:pStyle w:val="Descripcin"/>
        <w:keepNext/>
        <w:jc w:val="center"/>
      </w:pPr>
      <w:bookmarkStart w:id="41" w:name="_Toc488316860"/>
      <w:r>
        <w:t xml:space="preserve">Tabla </w:t>
      </w:r>
      <w:r w:rsidR="002A1B9F">
        <w:fldChar w:fldCharType="begin"/>
      </w:r>
      <w:r w:rsidR="002A1B9F">
        <w:instrText xml:space="preserve"> SEQ Tabla \* ARABIC </w:instrText>
      </w:r>
      <w:r w:rsidR="002A1B9F">
        <w:fldChar w:fldCharType="separate"/>
      </w:r>
      <w:r w:rsidR="00631141">
        <w:rPr>
          <w:noProof/>
        </w:rPr>
        <w:t>5</w:t>
      </w:r>
      <w:r w:rsidR="002A1B9F">
        <w:rPr>
          <w:noProof/>
        </w:rPr>
        <w:fldChar w:fldCharType="end"/>
      </w:r>
      <w:r>
        <w:t>. Costo de equipos y software.</w:t>
      </w:r>
      <w:bookmarkEnd w:id="41"/>
    </w:p>
    <w:p w14:paraId="7DFC9D52" w14:textId="34848ED6" w:rsidR="00CC5AE3" w:rsidRDefault="00FA19F2" w:rsidP="00D45264">
      <w:pPr>
        <w:spacing w:line="360" w:lineRule="auto"/>
        <w:jc w:val="center"/>
        <w:rPr>
          <w:rFonts w:cs="Arial"/>
          <w:b/>
          <w:szCs w:val="24"/>
        </w:rPr>
      </w:pPr>
      <w:r w:rsidRPr="00FA19F2">
        <w:rPr>
          <w:noProof/>
          <w:lang w:val="es-419" w:eastAsia="es-419"/>
        </w:rPr>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6800C289" w:rsidR="006E4E1B" w:rsidRDefault="006E4E1B" w:rsidP="006E4E1B">
      <w:pPr>
        <w:pStyle w:val="Descripcin"/>
        <w:keepNext/>
        <w:jc w:val="center"/>
      </w:pPr>
      <w:bookmarkStart w:id="42" w:name="_Toc488316861"/>
      <w:r>
        <w:t xml:space="preserve">Tabla </w:t>
      </w:r>
      <w:r w:rsidR="002A1B9F">
        <w:fldChar w:fldCharType="begin"/>
      </w:r>
      <w:r w:rsidR="002A1B9F">
        <w:instrText xml:space="preserve"> SEQ Tabla \* ARABIC </w:instrText>
      </w:r>
      <w:r w:rsidR="002A1B9F">
        <w:fldChar w:fldCharType="separate"/>
      </w:r>
      <w:r w:rsidR="00631141">
        <w:rPr>
          <w:noProof/>
        </w:rPr>
        <w:t>6</w:t>
      </w:r>
      <w:r w:rsidR="002A1B9F">
        <w:rPr>
          <w:noProof/>
        </w:rPr>
        <w:fldChar w:fldCharType="end"/>
      </w:r>
      <w:r>
        <w:t>. Costo de componentes electrónicos.</w:t>
      </w:r>
      <w:bookmarkEnd w:id="42"/>
    </w:p>
    <w:p w14:paraId="18A9104F" w14:textId="1E148C91" w:rsidR="00D45264" w:rsidRDefault="00BC09ED" w:rsidP="00D45264">
      <w:pPr>
        <w:spacing w:line="360" w:lineRule="auto"/>
        <w:jc w:val="center"/>
        <w:rPr>
          <w:rFonts w:cs="Arial"/>
          <w:b/>
          <w:szCs w:val="24"/>
        </w:rPr>
      </w:pPr>
      <w:r w:rsidRPr="00BC09ED">
        <w:rPr>
          <w:noProof/>
          <w:lang w:val="es-419" w:eastAsia="es-419"/>
        </w:rPr>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7F36F73" w:rsidR="00EE3457" w:rsidRDefault="00EE3457" w:rsidP="00EE3457">
      <w:pPr>
        <w:pStyle w:val="Descripcin"/>
        <w:keepNext/>
        <w:jc w:val="center"/>
      </w:pPr>
      <w:bookmarkStart w:id="43" w:name="_Toc488316862"/>
      <w:r>
        <w:lastRenderedPageBreak/>
        <w:t xml:space="preserve">Tabla </w:t>
      </w:r>
      <w:r w:rsidR="002A1B9F">
        <w:fldChar w:fldCharType="begin"/>
      </w:r>
      <w:r w:rsidR="002A1B9F">
        <w:instrText xml:space="preserve"> SEQ Tabla \* ARABIC </w:instrText>
      </w:r>
      <w:r w:rsidR="002A1B9F">
        <w:fldChar w:fldCharType="separate"/>
      </w:r>
      <w:r w:rsidR="00631141">
        <w:rPr>
          <w:noProof/>
        </w:rPr>
        <w:t>7</w:t>
      </w:r>
      <w:r w:rsidR="002A1B9F">
        <w:rPr>
          <w:noProof/>
        </w:rPr>
        <w:fldChar w:fldCharType="end"/>
      </w:r>
      <w:r>
        <w:t>. Costo total del proyecto.</w:t>
      </w:r>
      <w:bookmarkEnd w:id="43"/>
    </w:p>
    <w:p w14:paraId="24D90E8C" w14:textId="5AFFD210" w:rsidR="00762C14" w:rsidRDefault="001D0584" w:rsidP="00D45264">
      <w:pPr>
        <w:spacing w:line="360" w:lineRule="auto"/>
        <w:jc w:val="center"/>
        <w:rPr>
          <w:rFonts w:cs="Arial"/>
          <w:b/>
          <w:szCs w:val="24"/>
        </w:rPr>
      </w:pPr>
      <w:r w:rsidRPr="001D0584">
        <w:rPr>
          <w:noProof/>
          <w:lang w:val="es-419" w:eastAsia="es-419"/>
        </w:rPr>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B92BC8D" w:rsidR="00A06434" w:rsidRDefault="00A06434" w:rsidP="00D45264">
      <w:pPr>
        <w:spacing w:line="360" w:lineRule="auto"/>
        <w:jc w:val="center"/>
        <w:rPr>
          <w:rFonts w:cs="Arial"/>
          <w:b/>
          <w:szCs w:val="24"/>
        </w:rPr>
      </w:pPr>
    </w:p>
    <w:p w14:paraId="4758621C" w14:textId="1CCFF6C9" w:rsidR="00307615" w:rsidRDefault="00307615" w:rsidP="00D45264">
      <w:pPr>
        <w:spacing w:line="360" w:lineRule="auto"/>
        <w:jc w:val="center"/>
        <w:rPr>
          <w:rFonts w:cs="Arial"/>
          <w:b/>
          <w:szCs w:val="24"/>
        </w:rPr>
      </w:pPr>
    </w:p>
    <w:p w14:paraId="713B464C" w14:textId="433EE821" w:rsidR="00307615" w:rsidRDefault="00307615" w:rsidP="00D45264">
      <w:pPr>
        <w:spacing w:line="360" w:lineRule="auto"/>
        <w:jc w:val="center"/>
        <w:rPr>
          <w:rFonts w:cs="Arial"/>
          <w:b/>
          <w:szCs w:val="24"/>
        </w:rPr>
      </w:pPr>
    </w:p>
    <w:p w14:paraId="5F5C11EA" w14:textId="004968D5" w:rsidR="00307615" w:rsidRDefault="00307615" w:rsidP="00D45264">
      <w:pPr>
        <w:spacing w:line="360" w:lineRule="auto"/>
        <w:jc w:val="center"/>
        <w:rPr>
          <w:rFonts w:cs="Arial"/>
          <w:b/>
          <w:szCs w:val="24"/>
        </w:rPr>
      </w:pPr>
    </w:p>
    <w:p w14:paraId="1B476223" w14:textId="73DFD240" w:rsidR="00307615" w:rsidRDefault="00307615" w:rsidP="00D45264">
      <w:pPr>
        <w:spacing w:line="360" w:lineRule="auto"/>
        <w:jc w:val="center"/>
        <w:rPr>
          <w:rFonts w:cs="Arial"/>
          <w:b/>
          <w:szCs w:val="24"/>
        </w:rPr>
      </w:pPr>
    </w:p>
    <w:p w14:paraId="6C91CC9F" w14:textId="2B98962F" w:rsidR="00307615" w:rsidRDefault="00307615" w:rsidP="00D45264">
      <w:pPr>
        <w:spacing w:line="360" w:lineRule="auto"/>
        <w:jc w:val="center"/>
        <w:rPr>
          <w:rFonts w:cs="Arial"/>
          <w:b/>
          <w:szCs w:val="24"/>
        </w:rPr>
      </w:pPr>
    </w:p>
    <w:p w14:paraId="17C658E0" w14:textId="5938893A" w:rsidR="00307615" w:rsidRDefault="00307615" w:rsidP="00D45264">
      <w:pPr>
        <w:spacing w:line="360" w:lineRule="auto"/>
        <w:jc w:val="center"/>
        <w:rPr>
          <w:rFonts w:cs="Arial"/>
          <w:b/>
          <w:szCs w:val="24"/>
        </w:rPr>
      </w:pPr>
    </w:p>
    <w:p w14:paraId="68F563FD" w14:textId="36170BFB" w:rsidR="00307615" w:rsidRDefault="00307615" w:rsidP="00D45264">
      <w:pPr>
        <w:spacing w:line="360" w:lineRule="auto"/>
        <w:jc w:val="center"/>
        <w:rPr>
          <w:rFonts w:cs="Arial"/>
          <w:b/>
          <w:szCs w:val="24"/>
        </w:rPr>
      </w:pPr>
    </w:p>
    <w:p w14:paraId="2D336E7E" w14:textId="1DCE1EC3" w:rsidR="00307615" w:rsidRDefault="00307615" w:rsidP="00D45264">
      <w:pPr>
        <w:spacing w:line="360" w:lineRule="auto"/>
        <w:jc w:val="center"/>
        <w:rPr>
          <w:rFonts w:cs="Arial"/>
          <w:b/>
          <w:szCs w:val="24"/>
        </w:rPr>
      </w:pPr>
    </w:p>
    <w:p w14:paraId="077EE341" w14:textId="7D78DFA6" w:rsidR="00307615" w:rsidRDefault="00307615" w:rsidP="00D45264">
      <w:pPr>
        <w:spacing w:line="360" w:lineRule="auto"/>
        <w:jc w:val="center"/>
        <w:rPr>
          <w:rFonts w:cs="Arial"/>
          <w:b/>
          <w:szCs w:val="24"/>
        </w:rPr>
      </w:pPr>
    </w:p>
    <w:p w14:paraId="2128D68C" w14:textId="5028E1BA" w:rsidR="00307615" w:rsidRDefault="00307615" w:rsidP="00D45264">
      <w:pPr>
        <w:spacing w:line="360" w:lineRule="auto"/>
        <w:jc w:val="center"/>
        <w:rPr>
          <w:rFonts w:cs="Arial"/>
          <w:b/>
          <w:szCs w:val="24"/>
        </w:rPr>
      </w:pPr>
    </w:p>
    <w:p w14:paraId="4B687D87" w14:textId="494AE04C" w:rsidR="00307615" w:rsidRDefault="00307615" w:rsidP="00D45264">
      <w:pPr>
        <w:spacing w:line="360" w:lineRule="auto"/>
        <w:jc w:val="center"/>
        <w:rPr>
          <w:rFonts w:cs="Arial"/>
          <w:b/>
          <w:szCs w:val="24"/>
        </w:rPr>
      </w:pPr>
    </w:p>
    <w:p w14:paraId="588BA5D7" w14:textId="77777777" w:rsidR="00307615" w:rsidRDefault="00307615" w:rsidP="00D45264">
      <w:pPr>
        <w:spacing w:line="360" w:lineRule="auto"/>
        <w:jc w:val="center"/>
        <w:rPr>
          <w:rFonts w:cs="Arial"/>
          <w:b/>
          <w:szCs w:val="24"/>
        </w:rPr>
      </w:pPr>
    </w:p>
    <w:sdt>
      <w:sdtPr>
        <w:rPr>
          <w:rFonts w:eastAsiaTheme="minorHAnsi" w:cstheme="minorBidi"/>
          <w:b w:val="0"/>
          <w:bCs w:val="0"/>
          <w:caps w:val="0"/>
          <w:spacing w:val="0"/>
          <w:kern w:val="0"/>
          <w:szCs w:val="22"/>
        </w:rPr>
        <w:id w:val="-1442754506"/>
        <w:docPartObj>
          <w:docPartGallery w:val="Bibliographies"/>
          <w:docPartUnique/>
        </w:docPartObj>
      </w:sdtPr>
      <w:sdtContent>
        <w:p w14:paraId="33B8CCE5" w14:textId="372BE3C4" w:rsidR="00F817B6" w:rsidRDefault="00F817B6" w:rsidP="00F817B6">
          <w:pPr>
            <w:pStyle w:val="Ttulo1"/>
            <w:numPr>
              <w:ilvl w:val="0"/>
              <w:numId w:val="0"/>
            </w:numPr>
          </w:pPr>
        </w:p>
        <w:p w14:paraId="53994BC0" w14:textId="7BA938AD" w:rsidR="00F817B6" w:rsidRDefault="00307615"/>
      </w:sdtContent>
    </w:sdt>
    <w:p w14:paraId="0EC6A762" w14:textId="56DE92F6" w:rsidR="00214405" w:rsidRDefault="00214405"/>
    <w:bookmarkStart w:id="44" w:name="_Toc488317058" w:displacedByCustomXml="next"/>
    <w:sdt>
      <w:sdtPr>
        <w:rPr>
          <w:rFonts w:eastAsiaTheme="minorHAnsi" w:cstheme="minorBidi"/>
          <w:b w:val="0"/>
          <w:bCs w:val="0"/>
          <w:caps w:val="0"/>
          <w:spacing w:val="0"/>
          <w:kern w:val="0"/>
          <w:szCs w:val="22"/>
          <w:lang w:val="es-ES"/>
        </w:rPr>
        <w:id w:val="1937479092"/>
        <w:docPartObj>
          <w:docPartGallery w:val="Bibliographies"/>
          <w:docPartUnique/>
        </w:docPartObj>
      </w:sdtPr>
      <w:sdtEndPr>
        <w:rPr>
          <w:lang w:val="es-CO"/>
        </w:rPr>
      </w:sdtEndPr>
      <w:sdtContent>
        <w:p w14:paraId="2A562BB4" w14:textId="41036171" w:rsidR="00C07CA1" w:rsidRDefault="00C07CA1">
          <w:pPr>
            <w:pStyle w:val="Ttulo1"/>
          </w:pPr>
          <w:r>
            <w:rPr>
              <w:lang w:val="es-ES"/>
            </w:rPr>
            <w:t>Bibliografía</w:t>
          </w:r>
          <w:bookmarkStart w:id="45" w:name="_GoBack"/>
          <w:bookmarkEnd w:id="44"/>
          <w:bookmarkEnd w:id="45"/>
        </w:p>
        <w:sdt>
          <w:sdtPr>
            <w:id w:val="111145805"/>
            <w:bibliography/>
          </w:sdtPr>
          <w:sdtContent>
            <w:p w14:paraId="40994199" w14:textId="77777777" w:rsidR="001421A2" w:rsidRDefault="00C07CA1" w:rsidP="0007740F">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8430"/>
              </w:tblGrid>
              <w:tr w:rsidR="001421A2" w14:paraId="06DB4BA4" w14:textId="77777777">
                <w:trPr>
                  <w:divId w:val="914630093"/>
                  <w:tblCellSpacing w:w="15" w:type="dxa"/>
                </w:trPr>
                <w:tc>
                  <w:tcPr>
                    <w:tcW w:w="50" w:type="pct"/>
                    <w:hideMark/>
                  </w:tcPr>
                  <w:p w14:paraId="47AED84A" w14:textId="28D64EC9" w:rsidR="001421A2" w:rsidRDefault="001421A2">
                    <w:pPr>
                      <w:pStyle w:val="Bibliografa"/>
                      <w:rPr>
                        <w:noProof/>
                        <w:szCs w:val="24"/>
                        <w:lang w:val="es-ES"/>
                      </w:rPr>
                    </w:pPr>
                    <w:r>
                      <w:rPr>
                        <w:noProof/>
                        <w:lang w:val="es-ES"/>
                      </w:rPr>
                      <w:t xml:space="preserve">[1] </w:t>
                    </w:r>
                  </w:p>
                </w:tc>
                <w:tc>
                  <w:tcPr>
                    <w:tcW w:w="0" w:type="auto"/>
                    <w:hideMark/>
                  </w:tcPr>
                  <w:p w14:paraId="19AC6CEC" w14:textId="77777777" w:rsidR="001421A2" w:rsidRDefault="001421A2">
                    <w:pPr>
                      <w:pStyle w:val="Bibliografa"/>
                      <w:rPr>
                        <w:noProof/>
                        <w:lang w:val="es-ES"/>
                      </w:rPr>
                    </w:pPr>
                    <w:r>
                      <w:rPr>
                        <w:noProof/>
                        <w:lang w:val="es-ES"/>
                      </w:rPr>
                      <w:t>CVN, «Centro Virtual de Negocios,» 11 Agosto 2016. [En línea]. Available: https://www.cvn.com.co/que-productos-exporta-colombia.</w:t>
                    </w:r>
                  </w:p>
                </w:tc>
              </w:tr>
              <w:tr w:rsidR="001421A2" w14:paraId="33075966" w14:textId="77777777">
                <w:trPr>
                  <w:divId w:val="914630093"/>
                  <w:tblCellSpacing w:w="15" w:type="dxa"/>
                </w:trPr>
                <w:tc>
                  <w:tcPr>
                    <w:tcW w:w="50" w:type="pct"/>
                    <w:hideMark/>
                  </w:tcPr>
                  <w:p w14:paraId="25F18502" w14:textId="77777777" w:rsidR="001421A2" w:rsidRDefault="001421A2">
                    <w:pPr>
                      <w:pStyle w:val="Bibliografa"/>
                      <w:rPr>
                        <w:noProof/>
                        <w:lang w:val="es-ES"/>
                      </w:rPr>
                    </w:pPr>
                    <w:r>
                      <w:rPr>
                        <w:noProof/>
                        <w:lang w:val="es-ES"/>
                      </w:rPr>
                      <w:t xml:space="preserve">[2] </w:t>
                    </w:r>
                  </w:p>
                </w:tc>
                <w:tc>
                  <w:tcPr>
                    <w:tcW w:w="0" w:type="auto"/>
                    <w:hideMark/>
                  </w:tcPr>
                  <w:p w14:paraId="3D885A92" w14:textId="77777777" w:rsidR="001421A2" w:rsidRDefault="001421A2">
                    <w:pPr>
                      <w:pStyle w:val="Bibliografa"/>
                      <w:rPr>
                        <w:noProof/>
                        <w:lang w:val="es-ES"/>
                      </w:rPr>
                    </w:pPr>
                    <w:r>
                      <w:rPr>
                        <w:noProof/>
                        <w:lang w:val="es-ES"/>
                      </w:rPr>
                      <w:t>A. Lozano-Nieto, «Impedancia en las Mediciones de Cambios de los Fluidos Corporales a traves de la Bioimpedancia,» IEEE, Hershey, PA, 1998.</w:t>
                    </w:r>
                  </w:p>
                </w:tc>
              </w:tr>
              <w:tr w:rsidR="001421A2" w14:paraId="1253AF47" w14:textId="77777777">
                <w:trPr>
                  <w:divId w:val="914630093"/>
                  <w:tblCellSpacing w:w="15" w:type="dxa"/>
                </w:trPr>
                <w:tc>
                  <w:tcPr>
                    <w:tcW w:w="50" w:type="pct"/>
                    <w:hideMark/>
                  </w:tcPr>
                  <w:p w14:paraId="3BFD6709" w14:textId="77777777" w:rsidR="001421A2" w:rsidRDefault="001421A2">
                    <w:pPr>
                      <w:pStyle w:val="Bibliografa"/>
                      <w:rPr>
                        <w:noProof/>
                        <w:lang w:val="es-ES"/>
                      </w:rPr>
                    </w:pPr>
                    <w:r>
                      <w:rPr>
                        <w:noProof/>
                        <w:lang w:val="es-ES"/>
                      </w:rPr>
                      <w:t xml:space="preserve">[3] </w:t>
                    </w:r>
                  </w:p>
                </w:tc>
                <w:tc>
                  <w:tcPr>
                    <w:tcW w:w="0" w:type="auto"/>
                    <w:hideMark/>
                  </w:tcPr>
                  <w:p w14:paraId="03669AF7" w14:textId="77777777" w:rsidR="001421A2" w:rsidRDefault="001421A2">
                    <w:pPr>
                      <w:pStyle w:val="Bibliografa"/>
                      <w:rPr>
                        <w:noProof/>
                        <w:lang w:val="es-ES"/>
                      </w:rPr>
                    </w:pPr>
                    <w:r>
                      <w:rPr>
                        <w:noProof/>
                        <w:lang w:val="es-ES"/>
                      </w:rPr>
                      <w:t xml:space="preserve">M. I. T. A. M. Djordje G. Jakovljevic, «Bioimpedance and bioreactance methods for monitoring cardiac output,» </w:t>
                    </w:r>
                    <w:r>
                      <w:rPr>
                        <w:i/>
                        <w:iCs/>
                        <w:noProof/>
                        <w:lang w:val="es-ES"/>
                      </w:rPr>
                      <w:t xml:space="preserve">Clinical Anaesthesiology, </w:t>
                    </w:r>
                    <w:r>
                      <w:rPr>
                        <w:noProof/>
                        <w:lang w:val="es-ES"/>
                      </w:rPr>
                      <w:t xml:space="preserve">pp. 381 - 394, 2014. </w:t>
                    </w:r>
                  </w:p>
                </w:tc>
              </w:tr>
              <w:tr w:rsidR="001421A2" w14:paraId="0BD55210" w14:textId="77777777">
                <w:trPr>
                  <w:divId w:val="914630093"/>
                  <w:tblCellSpacing w:w="15" w:type="dxa"/>
                </w:trPr>
                <w:tc>
                  <w:tcPr>
                    <w:tcW w:w="50" w:type="pct"/>
                    <w:hideMark/>
                  </w:tcPr>
                  <w:p w14:paraId="2F77FD74" w14:textId="77777777" w:rsidR="001421A2" w:rsidRDefault="001421A2">
                    <w:pPr>
                      <w:pStyle w:val="Bibliografa"/>
                      <w:rPr>
                        <w:noProof/>
                        <w:lang w:val="es-ES"/>
                      </w:rPr>
                    </w:pPr>
                    <w:r>
                      <w:rPr>
                        <w:noProof/>
                        <w:lang w:val="es-ES"/>
                      </w:rPr>
                      <w:t xml:space="preserve">[4] </w:t>
                    </w:r>
                  </w:p>
                </w:tc>
                <w:tc>
                  <w:tcPr>
                    <w:tcW w:w="0" w:type="auto"/>
                    <w:hideMark/>
                  </w:tcPr>
                  <w:p w14:paraId="294309A2" w14:textId="77777777" w:rsidR="001421A2" w:rsidRDefault="001421A2">
                    <w:pPr>
                      <w:pStyle w:val="Bibliografa"/>
                      <w:rPr>
                        <w:noProof/>
                        <w:lang w:val="es-ES"/>
                      </w:rPr>
                    </w:pPr>
                    <w:r>
                      <w:rPr>
                        <w:noProof/>
                        <w:lang w:val="es-ES"/>
                      </w:rPr>
                      <w:t xml:space="preserve">Z. Czaja, «A diagnosis method of analog parts of mixed-signal systems controlled by microcontrollers,» </w:t>
                    </w:r>
                    <w:r>
                      <w:rPr>
                        <w:i/>
                        <w:iCs/>
                        <w:noProof/>
                        <w:lang w:val="es-ES"/>
                      </w:rPr>
                      <w:t xml:space="preserve">Science Direct, </w:t>
                    </w:r>
                    <w:r>
                      <w:rPr>
                        <w:noProof/>
                        <w:lang w:val="es-ES"/>
                      </w:rPr>
                      <w:t xml:space="preserve">pp. 158 - 170, 2007. </w:t>
                    </w:r>
                  </w:p>
                </w:tc>
              </w:tr>
              <w:tr w:rsidR="001421A2" w14:paraId="05936AF0" w14:textId="77777777">
                <w:trPr>
                  <w:divId w:val="914630093"/>
                  <w:tblCellSpacing w:w="15" w:type="dxa"/>
                </w:trPr>
                <w:tc>
                  <w:tcPr>
                    <w:tcW w:w="50" w:type="pct"/>
                    <w:hideMark/>
                  </w:tcPr>
                  <w:p w14:paraId="11B9EADC" w14:textId="77777777" w:rsidR="001421A2" w:rsidRDefault="001421A2">
                    <w:pPr>
                      <w:pStyle w:val="Bibliografa"/>
                      <w:rPr>
                        <w:noProof/>
                        <w:lang w:val="es-ES"/>
                      </w:rPr>
                    </w:pPr>
                    <w:r>
                      <w:rPr>
                        <w:noProof/>
                        <w:lang w:val="es-ES"/>
                      </w:rPr>
                      <w:t xml:space="preserve">[5] </w:t>
                    </w:r>
                  </w:p>
                </w:tc>
                <w:tc>
                  <w:tcPr>
                    <w:tcW w:w="0" w:type="auto"/>
                    <w:hideMark/>
                  </w:tcPr>
                  <w:p w14:paraId="2473B27F" w14:textId="77777777" w:rsidR="001421A2" w:rsidRDefault="001421A2">
                    <w:pPr>
                      <w:pStyle w:val="Bibliografa"/>
                      <w:rPr>
                        <w:noProof/>
                        <w:lang w:val="es-ES"/>
                      </w:rPr>
                    </w:pPr>
                    <w:r>
                      <w:rPr>
                        <w:noProof/>
                        <w:lang w:val="es-ES"/>
                      </w:rPr>
                      <w:t xml:space="preserve">K. Ogata, Sistemas de Control en Tiempo Discreto, New Jersey: Prentice Hall International, 1995. </w:t>
                    </w:r>
                  </w:p>
                </w:tc>
              </w:tr>
              <w:tr w:rsidR="001421A2" w14:paraId="20021E11" w14:textId="77777777">
                <w:trPr>
                  <w:divId w:val="914630093"/>
                  <w:tblCellSpacing w:w="15" w:type="dxa"/>
                </w:trPr>
                <w:tc>
                  <w:tcPr>
                    <w:tcW w:w="50" w:type="pct"/>
                    <w:hideMark/>
                  </w:tcPr>
                  <w:p w14:paraId="037A2087" w14:textId="77777777" w:rsidR="001421A2" w:rsidRDefault="001421A2">
                    <w:pPr>
                      <w:pStyle w:val="Bibliografa"/>
                      <w:rPr>
                        <w:noProof/>
                        <w:lang w:val="es-ES"/>
                      </w:rPr>
                    </w:pPr>
                    <w:r>
                      <w:rPr>
                        <w:noProof/>
                        <w:lang w:val="es-ES"/>
                      </w:rPr>
                      <w:t xml:space="preserve">[6] </w:t>
                    </w:r>
                  </w:p>
                </w:tc>
                <w:tc>
                  <w:tcPr>
                    <w:tcW w:w="0" w:type="auto"/>
                    <w:hideMark/>
                  </w:tcPr>
                  <w:p w14:paraId="7F3E9C60" w14:textId="77777777" w:rsidR="001421A2" w:rsidRDefault="001421A2">
                    <w:pPr>
                      <w:pStyle w:val="Bibliografa"/>
                      <w:rPr>
                        <w:noProof/>
                        <w:lang w:val="es-ES"/>
                      </w:rPr>
                    </w:pPr>
                    <w:r>
                      <w:rPr>
                        <w:noProof/>
                        <w:lang w:val="es-ES"/>
                      </w:rPr>
                      <w:t xml:space="preserve">J. Alvero-Cruz, L. Correas Gómez, M. Ronconi, R. Fernández Vázquez y J. Porta i Manzañido, «La bioimpedancia eléctrica como método de estimación de la composición corporal: normas prácticas de utilización,» </w:t>
                    </w:r>
                    <w:r>
                      <w:rPr>
                        <w:i/>
                        <w:iCs/>
                        <w:noProof/>
                        <w:lang w:val="es-ES"/>
                      </w:rPr>
                      <w:t xml:space="preserve">Revista Andaluza de Medicina del Deporte, </w:t>
                    </w:r>
                    <w:r>
                      <w:rPr>
                        <w:noProof/>
                        <w:lang w:val="es-ES"/>
                      </w:rPr>
                      <w:t xml:space="preserve">p. 9, 2011. </w:t>
                    </w:r>
                  </w:p>
                </w:tc>
              </w:tr>
              <w:tr w:rsidR="001421A2" w14:paraId="7160396F" w14:textId="77777777">
                <w:trPr>
                  <w:divId w:val="914630093"/>
                  <w:tblCellSpacing w:w="15" w:type="dxa"/>
                </w:trPr>
                <w:tc>
                  <w:tcPr>
                    <w:tcW w:w="50" w:type="pct"/>
                    <w:hideMark/>
                  </w:tcPr>
                  <w:p w14:paraId="0C482A27" w14:textId="77777777" w:rsidR="001421A2" w:rsidRDefault="001421A2">
                    <w:pPr>
                      <w:pStyle w:val="Bibliografa"/>
                      <w:rPr>
                        <w:noProof/>
                        <w:lang w:val="es-ES"/>
                      </w:rPr>
                    </w:pPr>
                    <w:r>
                      <w:rPr>
                        <w:noProof/>
                        <w:lang w:val="es-ES"/>
                      </w:rPr>
                      <w:t xml:space="preserve">[7] </w:t>
                    </w:r>
                  </w:p>
                </w:tc>
                <w:tc>
                  <w:tcPr>
                    <w:tcW w:w="0" w:type="auto"/>
                    <w:hideMark/>
                  </w:tcPr>
                  <w:p w14:paraId="4785C195" w14:textId="77777777" w:rsidR="001421A2" w:rsidRDefault="001421A2">
                    <w:pPr>
                      <w:pStyle w:val="Bibliografa"/>
                      <w:rPr>
                        <w:noProof/>
                        <w:lang w:val="es-ES"/>
                      </w:rPr>
                    </w:pPr>
                    <w:r>
                      <w:rPr>
                        <w:noProof/>
                        <w:lang w:val="es-ES"/>
                      </w:rPr>
                      <w:t>N. S. A. J. V. G. J. V. B. Nathalia Londoño Jaramillo, «Electrocirugía,» Medellin, 2006.</w:t>
                    </w:r>
                  </w:p>
                </w:tc>
              </w:tr>
              <w:tr w:rsidR="001421A2" w14:paraId="2E4722FF" w14:textId="77777777">
                <w:trPr>
                  <w:divId w:val="914630093"/>
                  <w:tblCellSpacing w:w="15" w:type="dxa"/>
                </w:trPr>
                <w:tc>
                  <w:tcPr>
                    <w:tcW w:w="50" w:type="pct"/>
                    <w:hideMark/>
                  </w:tcPr>
                  <w:p w14:paraId="13883C08" w14:textId="77777777" w:rsidR="001421A2" w:rsidRDefault="001421A2">
                    <w:pPr>
                      <w:pStyle w:val="Bibliografa"/>
                      <w:rPr>
                        <w:noProof/>
                        <w:lang w:val="es-ES"/>
                      </w:rPr>
                    </w:pPr>
                    <w:r>
                      <w:rPr>
                        <w:noProof/>
                        <w:lang w:val="es-ES"/>
                      </w:rPr>
                      <w:t xml:space="preserve">[8] </w:t>
                    </w:r>
                  </w:p>
                </w:tc>
                <w:tc>
                  <w:tcPr>
                    <w:tcW w:w="0" w:type="auto"/>
                    <w:hideMark/>
                  </w:tcPr>
                  <w:p w14:paraId="6C73B72D" w14:textId="77777777" w:rsidR="001421A2" w:rsidRDefault="001421A2">
                    <w:pPr>
                      <w:pStyle w:val="Bibliografa"/>
                      <w:rPr>
                        <w:noProof/>
                        <w:lang w:val="es-ES"/>
                      </w:rPr>
                    </w:pPr>
                    <w:r>
                      <w:rPr>
                        <w:noProof/>
                        <w:lang w:val="es-ES"/>
                      </w:rPr>
                      <w:t>A. R. Ortega, «EVALUACIÓN NUTRICIONAL MEDIANTE TÉCNICAS DE IMPEDANCIA. VENTAJAS E INCONVENIENTES EN TCA,» Universidad Pablo de Olavide, Sevilla, 2014.</w:t>
                    </w:r>
                  </w:p>
                </w:tc>
              </w:tr>
              <w:tr w:rsidR="001421A2" w14:paraId="69910A40" w14:textId="77777777">
                <w:trPr>
                  <w:divId w:val="914630093"/>
                  <w:tblCellSpacing w:w="15" w:type="dxa"/>
                </w:trPr>
                <w:tc>
                  <w:tcPr>
                    <w:tcW w:w="50" w:type="pct"/>
                    <w:hideMark/>
                  </w:tcPr>
                  <w:p w14:paraId="7A166EF8" w14:textId="77777777" w:rsidR="001421A2" w:rsidRDefault="001421A2">
                    <w:pPr>
                      <w:pStyle w:val="Bibliografa"/>
                      <w:rPr>
                        <w:noProof/>
                        <w:lang w:val="es-ES"/>
                      </w:rPr>
                    </w:pPr>
                    <w:r>
                      <w:rPr>
                        <w:noProof/>
                        <w:lang w:val="es-ES"/>
                      </w:rPr>
                      <w:t xml:space="preserve">[9] </w:t>
                    </w:r>
                  </w:p>
                </w:tc>
                <w:tc>
                  <w:tcPr>
                    <w:tcW w:w="0" w:type="auto"/>
                    <w:hideMark/>
                  </w:tcPr>
                  <w:p w14:paraId="49AC143B" w14:textId="77777777" w:rsidR="001421A2" w:rsidRDefault="001421A2">
                    <w:pPr>
                      <w:pStyle w:val="Bibliografa"/>
                      <w:rPr>
                        <w:noProof/>
                        <w:lang w:val="es-ES"/>
                      </w:rPr>
                    </w:pPr>
                    <w:r>
                      <w:rPr>
                        <w:noProof/>
                        <w:lang w:val="es-ES"/>
                      </w:rPr>
                      <w:t xml:space="preserve">J. E. Q. Jose Martin Padillo, Electrobisturí Bipolar : Diseño y Construcción (Trabajo de Grado), Bucaramanga, Colombia: Facultad de Ciencias Fisico-Mecanicas, Universidad Industrial de Santander , 1987. </w:t>
                    </w:r>
                  </w:p>
                </w:tc>
              </w:tr>
              <w:tr w:rsidR="001421A2" w14:paraId="31CA6ED1" w14:textId="77777777">
                <w:trPr>
                  <w:divId w:val="914630093"/>
                  <w:tblCellSpacing w:w="15" w:type="dxa"/>
                </w:trPr>
                <w:tc>
                  <w:tcPr>
                    <w:tcW w:w="50" w:type="pct"/>
                    <w:hideMark/>
                  </w:tcPr>
                  <w:p w14:paraId="7C432BE3" w14:textId="77777777" w:rsidR="001421A2" w:rsidRDefault="001421A2">
                    <w:pPr>
                      <w:pStyle w:val="Bibliografa"/>
                      <w:rPr>
                        <w:noProof/>
                        <w:lang w:val="es-ES"/>
                      </w:rPr>
                    </w:pPr>
                    <w:r>
                      <w:rPr>
                        <w:noProof/>
                        <w:lang w:val="es-ES"/>
                      </w:rPr>
                      <w:t xml:space="preserve">[10] </w:t>
                    </w:r>
                  </w:p>
                </w:tc>
                <w:tc>
                  <w:tcPr>
                    <w:tcW w:w="0" w:type="auto"/>
                    <w:hideMark/>
                  </w:tcPr>
                  <w:p w14:paraId="37F7A039" w14:textId="77777777" w:rsidR="001421A2" w:rsidRDefault="001421A2">
                    <w:pPr>
                      <w:pStyle w:val="Bibliografa"/>
                      <w:rPr>
                        <w:noProof/>
                        <w:lang w:val="es-ES"/>
                      </w:rPr>
                    </w:pPr>
                    <w:r>
                      <w:rPr>
                        <w:noProof/>
                        <w:lang w:val="es-ES"/>
                      </w:rPr>
                      <w:t>G. M. Fuentes, «ELECTROCIRUGÍA: FUNDAMENTOS PARA EL ADECUADO USO CLÍNICO,» Virgen de las Nieves , Granada, 2011.</w:t>
                    </w:r>
                  </w:p>
                </w:tc>
              </w:tr>
              <w:tr w:rsidR="001421A2" w14:paraId="19A05789" w14:textId="77777777">
                <w:trPr>
                  <w:divId w:val="914630093"/>
                  <w:tblCellSpacing w:w="15" w:type="dxa"/>
                </w:trPr>
                <w:tc>
                  <w:tcPr>
                    <w:tcW w:w="50" w:type="pct"/>
                    <w:hideMark/>
                  </w:tcPr>
                  <w:p w14:paraId="3E0A2609" w14:textId="77777777" w:rsidR="001421A2" w:rsidRDefault="001421A2">
                    <w:pPr>
                      <w:pStyle w:val="Bibliografa"/>
                      <w:rPr>
                        <w:noProof/>
                        <w:lang w:val="es-ES"/>
                      </w:rPr>
                    </w:pPr>
                    <w:r>
                      <w:rPr>
                        <w:noProof/>
                        <w:lang w:val="es-ES"/>
                      </w:rPr>
                      <w:t xml:space="preserve">[11] </w:t>
                    </w:r>
                  </w:p>
                </w:tc>
                <w:tc>
                  <w:tcPr>
                    <w:tcW w:w="0" w:type="auto"/>
                    <w:hideMark/>
                  </w:tcPr>
                  <w:p w14:paraId="26620681" w14:textId="77777777" w:rsidR="001421A2" w:rsidRDefault="001421A2">
                    <w:pPr>
                      <w:pStyle w:val="Bibliografa"/>
                      <w:rPr>
                        <w:noProof/>
                        <w:lang w:val="es-ES"/>
                      </w:rPr>
                    </w:pPr>
                    <w:r>
                      <w:rPr>
                        <w:noProof/>
                        <w:lang w:val="es-ES"/>
                      </w:rPr>
                      <w:t>D. M. H. P. P. Martina Büchele, «Cirugía con electrobisturí de alta frecuencia (AF): Efectos, riesgos y minimización de peligros,» Semperit Technische Produkte Ges.m.b.H. &amp; Co KG, 2004.</w:t>
                    </w:r>
                  </w:p>
                </w:tc>
              </w:tr>
              <w:tr w:rsidR="001421A2" w14:paraId="13860D21" w14:textId="77777777">
                <w:trPr>
                  <w:divId w:val="914630093"/>
                  <w:tblCellSpacing w:w="15" w:type="dxa"/>
                </w:trPr>
                <w:tc>
                  <w:tcPr>
                    <w:tcW w:w="50" w:type="pct"/>
                    <w:hideMark/>
                  </w:tcPr>
                  <w:p w14:paraId="374ADFFD" w14:textId="77777777" w:rsidR="001421A2" w:rsidRDefault="001421A2">
                    <w:pPr>
                      <w:pStyle w:val="Bibliografa"/>
                      <w:rPr>
                        <w:noProof/>
                        <w:lang w:val="es-ES"/>
                      </w:rPr>
                    </w:pPr>
                    <w:r>
                      <w:rPr>
                        <w:noProof/>
                        <w:lang w:val="es-ES"/>
                      </w:rPr>
                      <w:lastRenderedPageBreak/>
                      <w:t xml:space="preserve">[12] </w:t>
                    </w:r>
                  </w:p>
                </w:tc>
                <w:tc>
                  <w:tcPr>
                    <w:tcW w:w="0" w:type="auto"/>
                    <w:hideMark/>
                  </w:tcPr>
                  <w:p w14:paraId="4E7FAFBF" w14:textId="77777777" w:rsidR="001421A2" w:rsidRDefault="001421A2">
                    <w:pPr>
                      <w:pStyle w:val="Bibliografa"/>
                      <w:rPr>
                        <w:noProof/>
                        <w:lang w:val="es-ES"/>
                      </w:rPr>
                    </w:pPr>
                    <w:r>
                      <w:rPr>
                        <w:noProof/>
                        <w:lang w:val="es-ES"/>
                      </w:rPr>
                      <w:t xml:space="preserve">G. M. G. &amp;. C. KG, «Electrocirugía,» </w:t>
                    </w:r>
                    <w:r>
                      <w:rPr>
                        <w:i/>
                        <w:iCs/>
                        <w:noProof/>
                        <w:lang w:val="es-ES"/>
                      </w:rPr>
                      <w:t xml:space="preserve">KLS martin GROUP, </w:t>
                    </w:r>
                    <w:r>
                      <w:rPr>
                        <w:noProof/>
                        <w:lang w:val="es-ES"/>
                      </w:rPr>
                      <w:t xml:space="preserve">p. 36. </w:t>
                    </w:r>
                  </w:p>
                </w:tc>
              </w:tr>
              <w:tr w:rsidR="001421A2" w14:paraId="64BA8B2A" w14:textId="77777777">
                <w:trPr>
                  <w:divId w:val="914630093"/>
                  <w:tblCellSpacing w:w="15" w:type="dxa"/>
                </w:trPr>
                <w:tc>
                  <w:tcPr>
                    <w:tcW w:w="50" w:type="pct"/>
                    <w:hideMark/>
                  </w:tcPr>
                  <w:p w14:paraId="18B25D31" w14:textId="77777777" w:rsidR="001421A2" w:rsidRDefault="001421A2">
                    <w:pPr>
                      <w:pStyle w:val="Bibliografa"/>
                      <w:rPr>
                        <w:noProof/>
                        <w:lang w:val="es-ES"/>
                      </w:rPr>
                    </w:pPr>
                    <w:r>
                      <w:rPr>
                        <w:noProof/>
                        <w:lang w:val="es-ES"/>
                      </w:rPr>
                      <w:t xml:space="preserve">[13] </w:t>
                    </w:r>
                  </w:p>
                </w:tc>
                <w:tc>
                  <w:tcPr>
                    <w:tcW w:w="0" w:type="auto"/>
                    <w:hideMark/>
                  </w:tcPr>
                  <w:p w14:paraId="0DADEF1B" w14:textId="77777777" w:rsidR="001421A2" w:rsidRDefault="001421A2">
                    <w:pPr>
                      <w:pStyle w:val="Bibliografa"/>
                      <w:rPr>
                        <w:noProof/>
                        <w:lang w:val="es-ES"/>
                      </w:rPr>
                    </w:pPr>
                    <w:r>
                      <w:rPr>
                        <w:noProof/>
                        <w:lang w:val="es-ES"/>
                      </w:rPr>
                      <w:t xml:space="preserve">A. I. M. A. R. A. F. Pratondo Busonoa, «Design of Embedded Microcontroller for Controlling and Monitoring Blood Pump,» </w:t>
                    </w:r>
                    <w:r>
                      <w:rPr>
                        <w:i/>
                        <w:iCs/>
                        <w:noProof/>
                        <w:lang w:val="es-ES"/>
                      </w:rPr>
                      <w:t xml:space="preserve">science Direct, </w:t>
                    </w:r>
                    <w:r>
                      <w:rPr>
                        <w:noProof/>
                        <w:lang w:val="es-ES"/>
                      </w:rPr>
                      <w:t xml:space="preserve">pp. 217 - 224, 2015. </w:t>
                    </w:r>
                  </w:p>
                </w:tc>
              </w:tr>
              <w:tr w:rsidR="001421A2" w14:paraId="54F45BC3" w14:textId="77777777">
                <w:trPr>
                  <w:divId w:val="914630093"/>
                  <w:tblCellSpacing w:w="15" w:type="dxa"/>
                </w:trPr>
                <w:tc>
                  <w:tcPr>
                    <w:tcW w:w="50" w:type="pct"/>
                    <w:hideMark/>
                  </w:tcPr>
                  <w:p w14:paraId="6379B87A" w14:textId="77777777" w:rsidR="001421A2" w:rsidRDefault="001421A2">
                    <w:pPr>
                      <w:pStyle w:val="Bibliografa"/>
                      <w:rPr>
                        <w:noProof/>
                        <w:lang w:val="es-ES"/>
                      </w:rPr>
                    </w:pPr>
                    <w:r>
                      <w:rPr>
                        <w:noProof/>
                        <w:lang w:val="es-ES"/>
                      </w:rPr>
                      <w:t xml:space="preserve">[14] </w:t>
                    </w:r>
                  </w:p>
                </w:tc>
                <w:tc>
                  <w:tcPr>
                    <w:tcW w:w="0" w:type="auto"/>
                    <w:hideMark/>
                  </w:tcPr>
                  <w:p w14:paraId="4FA70194" w14:textId="77777777" w:rsidR="001421A2" w:rsidRDefault="001421A2">
                    <w:pPr>
                      <w:pStyle w:val="Bibliografa"/>
                      <w:rPr>
                        <w:noProof/>
                        <w:lang w:val="es-ES"/>
                      </w:rPr>
                    </w:pPr>
                    <w:r>
                      <w:rPr>
                        <w:noProof/>
                        <w:lang w:val="es-ES"/>
                      </w:rPr>
                      <w:t xml:space="preserve">A. C. J. I. C. L. L. S. M. R. Drs. JUAN HEPP K., «Programa de la especialidad Cirugía General. Definiciones y propuestas de la Sociedad de Cirujanos de Chile,» </w:t>
                    </w:r>
                    <w:r>
                      <w:rPr>
                        <w:i/>
                        <w:iCs/>
                        <w:noProof/>
                        <w:lang w:val="es-ES"/>
                      </w:rPr>
                      <w:t xml:space="preserve">SciELO Chile, </w:t>
                    </w:r>
                    <w:r>
                      <w:rPr>
                        <w:noProof/>
                        <w:lang w:val="es-ES"/>
                      </w:rPr>
                      <w:t xml:space="preserve">vol. 60 , nº 1, pp. 79-85, Febrero 2008. </w:t>
                    </w:r>
                  </w:p>
                </w:tc>
              </w:tr>
              <w:tr w:rsidR="001421A2" w14:paraId="182052B4" w14:textId="77777777">
                <w:trPr>
                  <w:divId w:val="914630093"/>
                  <w:tblCellSpacing w:w="15" w:type="dxa"/>
                </w:trPr>
                <w:tc>
                  <w:tcPr>
                    <w:tcW w:w="50" w:type="pct"/>
                    <w:hideMark/>
                  </w:tcPr>
                  <w:p w14:paraId="3D712F3E" w14:textId="77777777" w:rsidR="001421A2" w:rsidRDefault="001421A2">
                    <w:pPr>
                      <w:pStyle w:val="Bibliografa"/>
                      <w:rPr>
                        <w:noProof/>
                        <w:lang w:val="es-ES"/>
                      </w:rPr>
                    </w:pPr>
                    <w:r>
                      <w:rPr>
                        <w:noProof/>
                        <w:lang w:val="es-ES"/>
                      </w:rPr>
                      <w:t xml:space="preserve">[15] </w:t>
                    </w:r>
                  </w:p>
                </w:tc>
                <w:tc>
                  <w:tcPr>
                    <w:tcW w:w="0" w:type="auto"/>
                    <w:hideMark/>
                  </w:tcPr>
                  <w:p w14:paraId="3A2E2A7A" w14:textId="77777777" w:rsidR="001421A2" w:rsidRDefault="001421A2">
                    <w:pPr>
                      <w:pStyle w:val="Bibliografa"/>
                      <w:rPr>
                        <w:noProof/>
                        <w:lang w:val="es-ES"/>
                      </w:rPr>
                    </w:pPr>
                    <w:r>
                      <w:rPr>
                        <w:noProof/>
                        <w:lang w:val="es-ES"/>
                      </w:rPr>
                      <w:t>s. pava, «SideShare,» 2 Diciembre 2014. [En línea]. Available: http://es.slideshare.net/silvia-pava/electrocirugia-expo.</w:t>
                    </w:r>
                  </w:p>
                </w:tc>
              </w:tr>
              <w:tr w:rsidR="001421A2" w14:paraId="16653929" w14:textId="77777777">
                <w:trPr>
                  <w:divId w:val="914630093"/>
                  <w:tblCellSpacing w:w="15" w:type="dxa"/>
                </w:trPr>
                <w:tc>
                  <w:tcPr>
                    <w:tcW w:w="50" w:type="pct"/>
                    <w:hideMark/>
                  </w:tcPr>
                  <w:p w14:paraId="2B1188B3" w14:textId="77777777" w:rsidR="001421A2" w:rsidRDefault="001421A2">
                    <w:pPr>
                      <w:pStyle w:val="Bibliografa"/>
                      <w:rPr>
                        <w:noProof/>
                        <w:lang w:val="es-ES"/>
                      </w:rPr>
                    </w:pPr>
                    <w:r>
                      <w:rPr>
                        <w:noProof/>
                        <w:lang w:val="es-ES"/>
                      </w:rPr>
                      <w:t xml:space="preserve">[16] </w:t>
                    </w:r>
                  </w:p>
                </w:tc>
                <w:tc>
                  <w:tcPr>
                    <w:tcW w:w="0" w:type="auto"/>
                    <w:hideMark/>
                  </w:tcPr>
                  <w:p w14:paraId="5AB6158A" w14:textId="77777777" w:rsidR="001421A2" w:rsidRDefault="001421A2">
                    <w:pPr>
                      <w:pStyle w:val="Bibliografa"/>
                      <w:rPr>
                        <w:noProof/>
                        <w:lang w:val="es-ES"/>
                      </w:rPr>
                    </w:pPr>
                    <w:r>
                      <w:rPr>
                        <w:noProof/>
                        <w:lang w:val="es-ES"/>
                      </w:rPr>
                      <w:t xml:space="preserve">D. M. M. M. J. D. Curtze S., «Dynamic changes in traction forces with DC electric field in osteoblast-like cells,» </w:t>
                    </w:r>
                    <w:r>
                      <w:rPr>
                        <w:i/>
                        <w:iCs/>
                        <w:noProof/>
                        <w:lang w:val="es-ES"/>
                      </w:rPr>
                      <w:t xml:space="preserve">Journal of Cell Science, </w:t>
                    </w:r>
                    <w:r>
                      <w:rPr>
                        <w:noProof/>
                        <w:lang w:val="es-ES"/>
                      </w:rPr>
                      <w:t xml:space="preserve">pp. 117, 2721-2729, 2004. </w:t>
                    </w:r>
                  </w:p>
                </w:tc>
              </w:tr>
              <w:tr w:rsidR="001421A2" w14:paraId="07C83C44" w14:textId="77777777">
                <w:trPr>
                  <w:divId w:val="914630093"/>
                  <w:tblCellSpacing w:w="15" w:type="dxa"/>
                </w:trPr>
                <w:tc>
                  <w:tcPr>
                    <w:tcW w:w="50" w:type="pct"/>
                    <w:hideMark/>
                  </w:tcPr>
                  <w:p w14:paraId="444E8E32" w14:textId="77777777" w:rsidR="001421A2" w:rsidRDefault="001421A2">
                    <w:pPr>
                      <w:pStyle w:val="Bibliografa"/>
                      <w:rPr>
                        <w:noProof/>
                        <w:lang w:val="es-ES"/>
                      </w:rPr>
                    </w:pPr>
                    <w:r>
                      <w:rPr>
                        <w:noProof/>
                        <w:lang w:val="es-ES"/>
                      </w:rPr>
                      <w:t xml:space="preserve">[17] </w:t>
                    </w:r>
                  </w:p>
                </w:tc>
                <w:tc>
                  <w:tcPr>
                    <w:tcW w:w="0" w:type="auto"/>
                    <w:hideMark/>
                  </w:tcPr>
                  <w:p w14:paraId="14B1E5C4" w14:textId="77777777" w:rsidR="001421A2" w:rsidRDefault="001421A2">
                    <w:pPr>
                      <w:pStyle w:val="Bibliografa"/>
                      <w:rPr>
                        <w:noProof/>
                        <w:lang w:val="es-ES"/>
                      </w:rPr>
                    </w:pPr>
                    <w:r>
                      <w:rPr>
                        <w:noProof/>
                        <w:lang w:val="es-ES"/>
                      </w:rPr>
                      <w:t xml:space="preserve">M. d. P. S. A. F. B. C. R. P. María E. Moncada, «Medición de Impedancia Eléctrica en Tejido Biológico,» </w:t>
                    </w:r>
                    <w:r>
                      <w:rPr>
                        <w:i/>
                        <w:iCs/>
                        <w:noProof/>
                        <w:lang w:val="es-ES"/>
                      </w:rPr>
                      <w:t xml:space="preserve">Tecno Lógicas, </w:t>
                    </w:r>
                    <w:r>
                      <w:rPr>
                        <w:noProof/>
                        <w:lang w:val="es-ES"/>
                      </w:rPr>
                      <w:t xml:space="preserve">pp. 62,63, 2010. </w:t>
                    </w:r>
                  </w:p>
                </w:tc>
              </w:tr>
              <w:tr w:rsidR="001421A2" w14:paraId="1BDD79ED" w14:textId="77777777">
                <w:trPr>
                  <w:divId w:val="914630093"/>
                  <w:tblCellSpacing w:w="15" w:type="dxa"/>
                </w:trPr>
                <w:tc>
                  <w:tcPr>
                    <w:tcW w:w="50" w:type="pct"/>
                    <w:hideMark/>
                  </w:tcPr>
                  <w:p w14:paraId="27BCA8B0" w14:textId="77777777" w:rsidR="001421A2" w:rsidRDefault="001421A2">
                    <w:pPr>
                      <w:pStyle w:val="Bibliografa"/>
                      <w:rPr>
                        <w:noProof/>
                        <w:lang w:val="es-ES"/>
                      </w:rPr>
                    </w:pPr>
                    <w:r>
                      <w:rPr>
                        <w:noProof/>
                        <w:lang w:val="es-ES"/>
                      </w:rPr>
                      <w:t xml:space="preserve">[18] </w:t>
                    </w:r>
                  </w:p>
                </w:tc>
                <w:tc>
                  <w:tcPr>
                    <w:tcW w:w="0" w:type="auto"/>
                    <w:hideMark/>
                  </w:tcPr>
                  <w:p w14:paraId="0BA03352" w14:textId="77777777" w:rsidR="001421A2" w:rsidRDefault="001421A2">
                    <w:pPr>
                      <w:pStyle w:val="Bibliografa"/>
                      <w:rPr>
                        <w:noProof/>
                        <w:lang w:val="es-ES"/>
                      </w:rPr>
                    </w:pPr>
                    <w:r>
                      <w:rPr>
                        <w:noProof/>
                        <w:lang w:val="es-ES"/>
                      </w:rPr>
                      <w:t xml:space="preserve">E. D. G. S. A. E. S. S. S. R. M. C. K. A. R. Gillian Y., «Measuring Bioimpedance in the Human Uterine Cervix: Towards Early Detection of Preterm Labor,» de </w:t>
                    </w:r>
                    <w:r>
                      <w:rPr>
                        <w:i/>
                        <w:iCs/>
                        <w:noProof/>
                        <w:lang w:val="es-ES"/>
                      </w:rPr>
                      <w:t>Proceedings of the 26th Annual International Conference of the IEEE EMBS</w:t>
                    </w:r>
                    <w:r>
                      <w:rPr>
                        <w:noProof/>
                        <w:lang w:val="es-ES"/>
                      </w:rPr>
                      <w:t xml:space="preserve">, San Francisco, CA, USA , 2004, September 1-5. </w:t>
                    </w:r>
                  </w:p>
                </w:tc>
              </w:tr>
              <w:tr w:rsidR="001421A2" w14:paraId="5DBEB4F2" w14:textId="77777777">
                <w:trPr>
                  <w:divId w:val="914630093"/>
                  <w:tblCellSpacing w:w="15" w:type="dxa"/>
                </w:trPr>
                <w:tc>
                  <w:tcPr>
                    <w:tcW w:w="50" w:type="pct"/>
                    <w:hideMark/>
                  </w:tcPr>
                  <w:p w14:paraId="1A9B4839" w14:textId="77777777" w:rsidR="001421A2" w:rsidRDefault="001421A2">
                    <w:pPr>
                      <w:pStyle w:val="Bibliografa"/>
                      <w:rPr>
                        <w:noProof/>
                        <w:lang w:val="es-ES"/>
                      </w:rPr>
                    </w:pPr>
                    <w:r>
                      <w:rPr>
                        <w:noProof/>
                        <w:lang w:val="es-ES"/>
                      </w:rPr>
                      <w:t xml:space="preserve">[19] </w:t>
                    </w:r>
                  </w:p>
                </w:tc>
                <w:tc>
                  <w:tcPr>
                    <w:tcW w:w="0" w:type="auto"/>
                    <w:hideMark/>
                  </w:tcPr>
                  <w:p w14:paraId="522E855A" w14:textId="77777777" w:rsidR="001421A2" w:rsidRDefault="001421A2">
                    <w:pPr>
                      <w:pStyle w:val="Bibliografa"/>
                      <w:rPr>
                        <w:noProof/>
                        <w:lang w:val="es-ES"/>
                      </w:rPr>
                    </w:pPr>
                    <w:r>
                      <w:rPr>
                        <w:noProof/>
                        <w:lang w:val="es-ES"/>
                      </w:rPr>
                      <w:t>Analog Devices , «www.analog.com,» [En línea]. Available: http://www.analog.com/media/en/technical-documentation/data-sheets/AD5933.pdf. [Último acceso: 20 Abril 2017].</w:t>
                    </w:r>
                  </w:p>
                </w:tc>
              </w:tr>
              <w:tr w:rsidR="001421A2" w14:paraId="6E109D92" w14:textId="77777777">
                <w:trPr>
                  <w:divId w:val="914630093"/>
                  <w:tblCellSpacing w:w="15" w:type="dxa"/>
                </w:trPr>
                <w:tc>
                  <w:tcPr>
                    <w:tcW w:w="50" w:type="pct"/>
                    <w:hideMark/>
                  </w:tcPr>
                  <w:p w14:paraId="78308D4A" w14:textId="77777777" w:rsidR="001421A2" w:rsidRDefault="001421A2">
                    <w:pPr>
                      <w:pStyle w:val="Bibliografa"/>
                      <w:rPr>
                        <w:noProof/>
                        <w:lang w:val="es-ES"/>
                      </w:rPr>
                    </w:pPr>
                    <w:r>
                      <w:rPr>
                        <w:noProof/>
                        <w:lang w:val="es-ES"/>
                      </w:rPr>
                      <w:t xml:space="preserve">[20] </w:t>
                    </w:r>
                  </w:p>
                </w:tc>
                <w:tc>
                  <w:tcPr>
                    <w:tcW w:w="0" w:type="auto"/>
                    <w:hideMark/>
                  </w:tcPr>
                  <w:p w14:paraId="79A946DE" w14:textId="77777777" w:rsidR="001421A2" w:rsidRDefault="001421A2">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1421A2" w14:paraId="6F895A08" w14:textId="77777777">
                <w:trPr>
                  <w:divId w:val="914630093"/>
                  <w:tblCellSpacing w:w="15" w:type="dxa"/>
                </w:trPr>
                <w:tc>
                  <w:tcPr>
                    <w:tcW w:w="50" w:type="pct"/>
                    <w:hideMark/>
                  </w:tcPr>
                  <w:p w14:paraId="0E79CBAD" w14:textId="77777777" w:rsidR="001421A2" w:rsidRDefault="001421A2">
                    <w:pPr>
                      <w:pStyle w:val="Bibliografa"/>
                      <w:rPr>
                        <w:noProof/>
                        <w:lang w:val="es-ES"/>
                      </w:rPr>
                    </w:pPr>
                    <w:r>
                      <w:rPr>
                        <w:noProof/>
                        <w:lang w:val="es-ES"/>
                      </w:rPr>
                      <w:t xml:space="preserve">[21] </w:t>
                    </w:r>
                  </w:p>
                </w:tc>
                <w:tc>
                  <w:tcPr>
                    <w:tcW w:w="0" w:type="auto"/>
                    <w:hideMark/>
                  </w:tcPr>
                  <w:p w14:paraId="71875308" w14:textId="77777777" w:rsidR="001421A2" w:rsidRDefault="001421A2">
                    <w:pPr>
                      <w:pStyle w:val="Bibliografa"/>
                      <w:rPr>
                        <w:noProof/>
                        <w:lang w:val="es-ES"/>
                      </w:rPr>
                    </w:pPr>
                    <w:r>
                      <w:rPr>
                        <w:noProof/>
                        <w:lang w:val="es-ES"/>
                      </w:rPr>
                      <w:t>W. L. a. S. Cho, «IEEE Explore,» [En línea]. Available: http://ezproxy.uis.edu.co:2237/stamp/stamp.jsp?arnumber=6578669. [Último acceso: 01 06 2017].</w:t>
                    </w:r>
                  </w:p>
                </w:tc>
              </w:tr>
            </w:tbl>
            <w:p w14:paraId="034FD620" w14:textId="77777777" w:rsidR="001421A2" w:rsidRDefault="001421A2">
              <w:pPr>
                <w:divId w:val="914630093"/>
                <w:rPr>
                  <w:rFonts w:eastAsia="Times New Roman"/>
                  <w:noProof/>
                </w:rPr>
              </w:pPr>
            </w:p>
            <w:p w14:paraId="6BE3D732" w14:textId="53B9B226" w:rsidR="00A96F77" w:rsidRPr="0007740F" w:rsidRDefault="00C07CA1" w:rsidP="0007740F">
              <w:r>
                <w:rPr>
                  <w:b/>
                  <w:bCs/>
                </w:rPr>
                <w:fldChar w:fldCharType="end"/>
              </w:r>
            </w:p>
          </w:sdtContent>
        </w:sdt>
      </w:sdtContent>
    </w:sdt>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25427" w14:textId="77777777" w:rsidR="008A13F8" w:rsidRDefault="008A13F8" w:rsidP="005160F8">
      <w:pPr>
        <w:spacing w:after="0" w:line="240" w:lineRule="auto"/>
      </w:pPr>
      <w:r>
        <w:separator/>
      </w:r>
    </w:p>
  </w:endnote>
  <w:endnote w:type="continuationSeparator" w:id="0">
    <w:p w14:paraId="119657EF" w14:textId="77777777" w:rsidR="008A13F8" w:rsidRDefault="008A13F8"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4241" w14:textId="77777777" w:rsidR="00307615" w:rsidRPr="00DD1F20" w:rsidRDefault="00307615" w:rsidP="00C02438">
    <w:pPr>
      <w:pStyle w:val="Piedepgina"/>
      <w:spacing w:after="0"/>
      <w:ind w:right="-141"/>
      <w:jc w:val="right"/>
      <w:rPr>
        <w:rFonts w:cs="Arial"/>
        <w:sz w:val="18"/>
        <w:szCs w:val="18"/>
      </w:rPr>
    </w:pPr>
    <w:r>
      <w:rPr>
        <w:rFonts w:cs="Arial"/>
        <w:noProof/>
        <w:sz w:val="18"/>
        <w:szCs w:val="18"/>
        <w:lang w:val="es-419" w:eastAsia="es-419"/>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307615" w:rsidRPr="00DD1F20" w:rsidRDefault="00307615"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307615" w:rsidRPr="00DD1F20" w:rsidRDefault="00307615"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307615" w:rsidRPr="00DD1F20" w:rsidRDefault="00307615"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307615" w:rsidRDefault="003076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7FDD1" w14:textId="77777777" w:rsidR="00307615" w:rsidRPr="00952833" w:rsidRDefault="00307615"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71175"/>
      <w:docPartObj>
        <w:docPartGallery w:val="Page Numbers (Bottom of Page)"/>
        <w:docPartUnique/>
      </w:docPartObj>
    </w:sdtPr>
    <w:sdtContent>
      <w:p w14:paraId="69D7947B" w14:textId="612376CC" w:rsidR="00307615" w:rsidRDefault="00307615">
        <w:pPr>
          <w:pStyle w:val="Piedepgina"/>
          <w:jc w:val="right"/>
        </w:pPr>
        <w:r>
          <w:fldChar w:fldCharType="begin"/>
        </w:r>
        <w:r>
          <w:instrText>PAGE   \* MERGEFORMAT</w:instrText>
        </w:r>
        <w:r>
          <w:fldChar w:fldCharType="separate"/>
        </w:r>
        <w:r w:rsidR="001421A2" w:rsidRPr="001421A2">
          <w:rPr>
            <w:noProof/>
            <w:lang w:val="es-ES"/>
          </w:rPr>
          <w:t>22</w:t>
        </w:r>
        <w:r>
          <w:fldChar w:fldCharType="end"/>
        </w:r>
      </w:p>
    </w:sdtContent>
  </w:sdt>
  <w:p w14:paraId="3866FDA6" w14:textId="77777777" w:rsidR="00307615" w:rsidRPr="001A3937" w:rsidRDefault="00307615"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145C2" w14:textId="77777777" w:rsidR="008A13F8" w:rsidRDefault="008A13F8" w:rsidP="005160F8">
      <w:pPr>
        <w:spacing w:after="0" w:line="240" w:lineRule="auto"/>
      </w:pPr>
      <w:r>
        <w:separator/>
      </w:r>
    </w:p>
  </w:footnote>
  <w:footnote w:type="continuationSeparator" w:id="0">
    <w:p w14:paraId="33CF1F64" w14:textId="77777777" w:rsidR="008A13F8" w:rsidRDefault="008A13F8" w:rsidP="0051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5FC56" w14:textId="77777777" w:rsidR="00307615" w:rsidRDefault="00307615" w:rsidP="006F75B7">
    <w:pPr>
      <w:pStyle w:val="Encabezado"/>
      <w:spacing w:after="0"/>
      <w:rPr>
        <w:b/>
        <w:sz w:val="16"/>
        <w:szCs w:val="16"/>
      </w:rPr>
    </w:pPr>
    <w:r>
      <w:rPr>
        <w:noProof/>
        <w:lang w:val="es-419" w:eastAsia="es-419"/>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307615" w:rsidRPr="00203297" w:rsidRDefault="00307615" w:rsidP="006F75B7">
    <w:pPr>
      <w:pStyle w:val="Encabezado"/>
      <w:spacing w:after="0"/>
      <w:rPr>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3AA49" w14:textId="77777777" w:rsidR="00307615" w:rsidRDefault="00307615">
    <w:pPr>
      <w:pStyle w:val="Encabezado"/>
    </w:pPr>
    <w:r>
      <w:rPr>
        <w:noProof/>
        <w:lang w:val="es-419" w:eastAsia="es-419"/>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8EDA" w14:textId="77777777" w:rsidR="00307615" w:rsidRPr="00203297" w:rsidRDefault="00307615" w:rsidP="0063382F">
    <w:pPr>
      <w:pStyle w:val="Encabezado"/>
      <w:spacing w:after="0"/>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C9F9" w14:textId="59B5D0B2" w:rsidR="00307615" w:rsidRDefault="00307615"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307615" w:rsidRPr="00B53B5E" w:rsidRDefault="00307615"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15:restartNumberingAfterBreak="0">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15:restartNumberingAfterBreak="0">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7A19E7"/>
    <w:multiLevelType w:val="hybridMultilevel"/>
    <w:tmpl w:val="AADAF4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15:restartNumberingAfterBreak="0">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1715DF"/>
    <w:multiLevelType w:val="multilevel"/>
    <w:tmpl w:val="2DDA942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b/>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403"/>
    <w:rsid w:val="000015F2"/>
    <w:rsid w:val="00007B70"/>
    <w:rsid w:val="000102F0"/>
    <w:rsid w:val="00012054"/>
    <w:rsid w:val="00016D4D"/>
    <w:rsid w:val="000224D2"/>
    <w:rsid w:val="0003144C"/>
    <w:rsid w:val="0003332B"/>
    <w:rsid w:val="0003494A"/>
    <w:rsid w:val="00037D25"/>
    <w:rsid w:val="00040195"/>
    <w:rsid w:val="000403D1"/>
    <w:rsid w:val="000427D0"/>
    <w:rsid w:val="00042C83"/>
    <w:rsid w:val="000431D9"/>
    <w:rsid w:val="000438C4"/>
    <w:rsid w:val="00044EFB"/>
    <w:rsid w:val="000562D1"/>
    <w:rsid w:val="00056A00"/>
    <w:rsid w:val="00057361"/>
    <w:rsid w:val="0006160D"/>
    <w:rsid w:val="000617EC"/>
    <w:rsid w:val="00062146"/>
    <w:rsid w:val="00062B9E"/>
    <w:rsid w:val="00065E18"/>
    <w:rsid w:val="00066687"/>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30E"/>
    <w:rsid w:val="000B7AEE"/>
    <w:rsid w:val="000C38F0"/>
    <w:rsid w:val="000C5607"/>
    <w:rsid w:val="000D3B10"/>
    <w:rsid w:val="000D5335"/>
    <w:rsid w:val="000D55E4"/>
    <w:rsid w:val="000D5E73"/>
    <w:rsid w:val="000D66E1"/>
    <w:rsid w:val="000E10F8"/>
    <w:rsid w:val="000E2FF4"/>
    <w:rsid w:val="000E3245"/>
    <w:rsid w:val="000E49D2"/>
    <w:rsid w:val="000E6460"/>
    <w:rsid w:val="000F009F"/>
    <w:rsid w:val="000F0B56"/>
    <w:rsid w:val="000F6B35"/>
    <w:rsid w:val="000F743F"/>
    <w:rsid w:val="001009AC"/>
    <w:rsid w:val="00105412"/>
    <w:rsid w:val="00105B8D"/>
    <w:rsid w:val="00110795"/>
    <w:rsid w:val="001109A4"/>
    <w:rsid w:val="00121921"/>
    <w:rsid w:val="00122F46"/>
    <w:rsid w:val="00125DB7"/>
    <w:rsid w:val="001260F8"/>
    <w:rsid w:val="00126B03"/>
    <w:rsid w:val="00127A78"/>
    <w:rsid w:val="00131AA7"/>
    <w:rsid w:val="00134AA7"/>
    <w:rsid w:val="0013678B"/>
    <w:rsid w:val="001421A2"/>
    <w:rsid w:val="001435F9"/>
    <w:rsid w:val="00144828"/>
    <w:rsid w:val="00146035"/>
    <w:rsid w:val="0014653A"/>
    <w:rsid w:val="00147E72"/>
    <w:rsid w:val="00155404"/>
    <w:rsid w:val="00155C9C"/>
    <w:rsid w:val="00157A6E"/>
    <w:rsid w:val="001614F4"/>
    <w:rsid w:val="00165789"/>
    <w:rsid w:val="001700A3"/>
    <w:rsid w:val="00171137"/>
    <w:rsid w:val="00172752"/>
    <w:rsid w:val="001778BE"/>
    <w:rsid w:val="00180781"/>
    <w:rsid w:val="00182123"/>
    <w:rsid w:val="00182FEB"/>
    <w:rsid w:val="001845EA"/>
    <w:rsid w:val="00190864"/>
    <w:rsid w:val="001917C5"/>
    <w:rsid w:val="00197AC5"/>
    <w:rsid w:val="001B2577"/>
    <w:rsid w:val="001B378B"/>
    <w:rsid w:val="001B735E"/>
    <w:rsid w:val="001C0F46"/>
    <w:rsid w:val="001C1559"/>
    <w:rsid w:val="001C15ED"/>
    <w:rsid w:val="001C3985"/>
    <w:rsid w:val="001C4FD3"/>
    <w:rsid w:val="001C6A68"/>
    <w:rsid w:val="001C6AF1"/>
    <w:rsid w:val="001D0584"/>
    <w:rsid w:val="001D1441"/>
    <w:rsid w:val="001D4826"/>
    <w:rsid w:val="001D5750"/>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405"/>
    <w:rsid w:val="0021455F"/>
    <w:rsid w:val="00215D04"/>
    <w:rsid w:val="00222541"/>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29AB"/>
    <w:rsid w:val="002868EB"/>
    <w:rsid w:val="002869A1"/>
    <w:rsid w:val="0029019F"/>
    <w:rsid w:val="00290687"/>
    <w:rsid w:val="00292D60"/>
    <w:rsid w:val="00293501"/>
    <w:rsid w:val="00293EB3"/>
    <w:rsid w:val="00294605"/>
    <w:rsid w:val="00294AFB"/>
    <w:rsid w:val="00295C41"/>
    <w:rsid w:val="002971DB"/>
    <w:rsid w:val="00297276"/>
    <w:rsid w:val="002A1B9F"/>
    <w:rsid w:val="002A39C2"/>
    <w:rsid w:val="002A63E2"/>
    <w:rsid w:val="002B01DC"/>
    <w:rsid w:val="002B08C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07615"/>
    <w:rsid w:val="00313918"/>
    <w:rsid w:val="003158DC"/>
    <w:rsid w:val="00321889"/>
    <w:rsid w:val="0032617D"/>
    <w:rsid w:val="00327CED"/>
    <w:rsid w:val="00331973"/>
    <w:rsid w:val="00331A30"/>
    <w:rsid w:val="0033446E"/>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1EC1"/>
    <w:rsid w:val="00382035"/>
    <w:rsid w:val="00383483"/>
    <w:rsid w:val="00384D35"/>
    <w:rsid w:val="0038639F"/>
    <w:rsid w:val="003905AD"/>
    <w:rsid w:val="003937E4"/>
    <w:rsid w:val="00396B11"/>
    <w:rsid w:val="003A2601"/>
    <w:rsid w:val="003A2AA6"/>
    <w:rsid w:val="003A2F8D"/>
    <w:rsid w:val="003A3264"/>
    <w:rsid w:val="003A3BCA"/>
    <w:rsid w:val="003A66BF"/>
    <w:rsid w:val="003B5D45"/>
    <w:rsid w:val="003B65A6"/>
    <w:rsid w:val="003C07FE"/>
    <w:rsid w:val="003C4138"/>
    <w:rsid w:val="003C55B6"/>
    <w:rsid w:val="003C73A2"/>
    <w:rsid w:val="003D0F28"/>
    <w:rsid w:val="003D1EC1"/>
    <w:rsid w:val="003D2591"/>
    <w:rsid w:val="003D7329"/>
    <w:rsid w:val="003D7A2B"/>
    <w:rsid w:val="003E21CF"/>
    <w:rsid w:val="003E39C0"/>
    <w:rsid w:val="003E5627"/>
    <w:rsid w:val="003E7BDA"/>
    <w:rsid w:val="003F19E0"/>
    <w:rsid w:val="003F527C"/>
    <w:rsid w:val="003F642B"/>
    <w:rsid w:val="004001EC"/>
    <w:rsid w:val="004017BF"/>
    <w:rsid w:val="004068A9"/>
    <w:rsid w:val="00410969"/>
    <w:rsid w:val="00411FC4"/>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93384"/>
    <w:rsid w:val="00493C70"/>
    <w:rsid w:val="00494AA9"/>
    <w:rsid w:val="004A0B80"/>
    <w:rsid w:val="004A31E6"/>
    <w:rsid w:val="004A3CD5"/>
    <w:rsid w:val="004A5EDA"/>
    <w:rsid w:val="004B588E"/>
    <w:rsid w:val="004B6122"/>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C29"/>
    <w:rsid w:val="00582FEB"/>
    <w:rsid w:val="005835C0"/>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0DD4"/>
    <w:rsid w:val="00622C32"/>
    <w:rsid w:val="00622E36"/>
    <w:rsid w:val="00623DA1"/>
    <w:rsid w:val="00624628"/>
    <w:rsid w:val="00631141"/>
    <w:rsid w:val="00631AE1"/>
    <w:rsid w:val="00632E13"/>
    <w:rsid w:val="0063382F"/>
    <w:rsid w:val="006357FF"/>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DFC"/>
    <w:rsid w:val="006C7A6D"/>
    <w:rsid w:val="006D29A3"/>
    <w:rsid w:val="006D5CF3"/>
    <w:rsid w:val="006E4818"/>
    <w:rsid w:val="006E4E1B"/>
    <w:rsid w:val="006E6F97"/>
    <w:rsid w:val="006E780A"/>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2D0D"/>
    <w:rsid w:val="007266CB"/>
    <w:rsid w:val="00734A20"/>
    <w:rsid w:val="00735BC3"/>
    <w:rsid w:val="00735DE6"/>
    <w:rsid w:val="007366D4"/>
    <w:rsid w:val="00742646"/>
    <w:rsid w:val="007437F7"/>
    <w:rsid w:val="00750D0C"/>
    <w:rsid w:val="00754B2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22318"/>
    <w:rsid w:val="0082251C"/>
    <w:rsid w:val="0082297E"/>
    <w:rsid w:val="008320B4"/>
    <w:rsid w:val="00834C05"/>
    <w:rsid w:val="00835798"/>
    <w:rsid w:val="00836427"/>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08D"/>
    <w:rsid w:val="008854CA"/>
    <w:rsid w:val="008871F5"/>
    <w:rsid w:val="0089146A"/>
    <w:rsid w:val="008A13F8"/>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E271F"/>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4F06"/>
    <w:rsid w:val="009251F9"/>
    <w:rsid w:val="00925F41"/>
    <w:rsid w:val="00931ECA"/>
    <w:rsid w:val="0093469F"/>
    <w:rsid w:val="009350A3"/>
    <w:rsid w:val="009363CF"/>
    <w:rsid w:val="009364FA"/>
    <w:rsid w:val="009376DD"/>
    <w:rsid w:val="00937CA2"/>
    <w:rsid w:val="0094165F"/>
    <w:rsid w:val="0094629D"/>
    <w:rsid w:val="00947B82"/>
    <w:rsid w:val="0095467B"/>
    <w:rsid w:val="009615CA"/>
    <w:rsid w:val="00961662"/>
    <w:rsid w:val="009629A2"/>
    <w:rsid w:val="009658AB"/>
    <w:rsid w:val="009672A7"/>
    <w:rsid w:val="00971F3E"/>
    <w:rsid w:val="00972FBE"/>
    <w:rsid w:val="0097624B"/>
    <w:rsid w:val="00980E61"/>
    <w:rsid w:val="009854B7"/>
    <w:rsid w:val="0098563E"/>
    <w:rsid w:val="00990D92"/>
    <w:rsid w:val="00992701"/>
    <w:rsid w:val="0099278E"/>
    <w:rsid w:val="00993570"/>
    <w:rsid w:val="00996F48"/>
    <w:rsid w:val="00997793"/>
    <w:rsid w:val="009A0CD2"/>
    <w:rsid w:val="009A159B"/>
    <w:rsid w:val="009A45A9"/>
    <w:rsid w:val="009B0C4E"/>
    <w:rsid w:val="009B6E80"/>
    <w:rsid w:val="009B7681"/>
    <w:rsid w:val="009C11D3"/>
    <w:rsid w:val="009C3486"/>
    <w:rsid w:val="009C41CC"/>
    <w:rsid w:val="009C5614"/>
    <w:rsid w:val="009D5753"/>
    <w:rsid w:val="009E1956"/>
    <w:rsid w:val="009E2CB4"/>
    <w:rsid w:val="009E3B85"/>
    <w:rsid w:val="009E4C0E"/>
    <w:rsid w:val="009E6567"/>
    <w:rsid w:val="009F0572"/>
    <w:rsid w:val="009F0A45"/>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E3D"/>
    <w:rsid w:val="00A96F77"/>
    <w:rsid w:val="00A977CA"/>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6F6"/>
    <w:rsid w:val="00B101E1"/>
    <w:rsid w:val="00B152C5"/>
    <w:rsid w:val="00B20782"/>
    <w:rsid w:val="00B22FD7"/>
    <w:rsid w:val="00B25A25"/>
    <w:rsid w:val="00B313A7"/>
    <w:rsid w:val="00B40D1E"/>
    <w:rsid w:val="00B46F07"/>
    <w:rsid w:val="00B5054A"/>
    <w:rsid w:val="00B51557"/>
    <w:rsid w:val="00B576EB"/>
    <w:rsid w:val="00B60189"/>
    <w:rsid w:val="00B60D46"/>
    <w:rsid w:val="00B71E55"/>
    <w:rsid w:val="00B72746"/>
    <w:rsid w:val="00B820E1"/>
    <w:rsid w:val="00B83453"/>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07CA1"/>
    <w:rsid w:val="00C2118B"/>
    <w:rsid w:val="00C218FF"/>
    <w:rsid w:val="00C21D1B"/>
    <w:rsid w:val="00C22A4C"/>
    <w:rsid w:val="00C22DC8"/>
    <w:rsid w:val="00C3012E"/>
    <w:rsid w:val="00C33FA7"/>
    <w:rsid w:val="00C34BD7"/>
    <w:rsid w:val="00C374EF"/>
    <w:rsid w:val="00C4250D"/>
    <w:rsid w:val="00C43433"/>
    <w:rsid w:val="00C51C3E"/>
    <w:rsid w:val="00C567B9"/>
    <w:rsid w:val="00C602F0"/>
    <w:rsid w:val="00C63DAA"/>
    <w:rsid w:val="00C6445B"/>
    <w:rsid w:val="00C6606F"/>
    <w:rsid w:val="00C6626B"/>
    <w:rsid w:val="00C7192B"/>
    <w:rsid w:val="00C728AB"/>
    <w:rsid w:val="00C74513"/>
    <w:rsid w:val="00C74B9A"/>
    <w:rsid w:val="00C80CB3"/>
    <w:rsid w:val="00C82F12"/>
    <w:rsid w:val="00C83307"/>
    <w:rsid w:val="00C916D8"/>
    <w:rsid w:val="00CB39B5"/>
    <w:rsid w:val="00CB46DF"/>
    <w:rsid w:val="00CB682B"/>
    <w:rsid w:val="00CC5AE3"/>
    <w:rsid w:val="00CC5B8D"/>
    <w:rsid w:val="00CC7ECC"/>
    <w:rsid w:val="00CD1F45"/>
    <w:rsid w:val="00CD3979"/>
    <w:rsid w:val="00CD6CF5"/>
    <w:rsid w:val="00CD78D0"/>
    <w:rsid w:val="00CD7D9B"/>
    <w:rsid w:val="00CE196C"/>
    <w:rsid w:val="00CE1DB3"/>
    <w:rsid w:val="00CF1AA1"/>
    <w:rsid w:val="00CF25AB"/>
    <w:rsid w:val="00CF265A"/>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3F65"/>
    <w:rsid w:val="00D27AAA"/>
    <w:rsid w:val="00D31202"/>
    <w:rsid w:val="00D31863"/>
    <w:rsid w:val="00D345A0"/>
    <w:rsid w:val="00D37325"/>
    <w:rsid w:val="00D40A69"/>
    <w:rsid w:val="00D4270B"/>
    <w:rsid w:val="00D44A8E"/>
    <w:rsid w:val="00D44B72"/>
    <w:rsid w:val="00D45264"/>
    <w:rsid w:val="00D470A3"/>
    <w:rsid w:val="00D479B1"/>
    <w:rsid w:val="00D47AE4"/>
    <w:rsid w:val="00D53968"/>
    <w:rsid w:val="00D53AAF"/>
    <w:rsid w:val="00D553A1"/>
    <w:rsid w:val="00D600E8"/>
    <w:rsid w:val="00D60287"/>
    <w:rsid w:val="00D6100C"/>
    <w:rsid w:val="00D62AEF"/>
    <w:rsid w:val="00D63A58"/>
    <w:rsid w:val="00D63FE5"/>
    <w:rsid w:val="00D66EE0"/>
    <w:rsid w:val="00D72860"/>
    <w:rsid w:val="00D750B5"/>
    <w:rsid w:val="00D75BDE"/>
    <w:rsid w:val="00D77043"/>
    <w:rsid w:val="00D77D3E"/>
    <w:rsid w:val="00D81C95"/>
    <w:rsid w:val="00D84316"/>
    <w:rsid w:val="00D856E5"/>
    <w:rsid w:val="00D86A80"/>
    <w:rsid w:val="00D87C5A"/>
    <w:rsid w:val="00D95335"/>
    <w:rsid w:val="00D972CC"/>
    <w:rsid w:val="00D97615"/>
    <w:rsid w:val="00D9768D"/>
    <w:rsid w:val="00D97CB0"/>
    <w:rsid w:val="00D97E8A"/>
    <w:rsid w:val="00DA0FCF"/>
    <w:rsid w:val="00DA4537"/>
    <w:rsid w:val="00DA4B29"/>
    <w:rsid w:val="00DA6847"/>
    <w:rsid w:val="00DB287F"/>
    <w:rsid w:val="00DB32ED"/>
    <w:rsid w:val="00DB3D0A"/>
    <w:rsid w:val="00DB3DE6"/>
    <w:rsid w:val="00DB61FC"/>
    <w:rsid w:val="00DB63AB"/>
    <w:rsid w:val="00DC4364"/>
    <w:rsid w:val="00DC51AD"/>
    <w:rsid w:val="00DC53AA"/>
    <w:rsid w:val="00DC5C89"/>
    <w:rsid w:val="00DC6FD9"/>
    <w:rsid w:val="00DD00DD"/>
    <w:rsid w:val="00DD48AE"/>
    <w:rsid w:val="00DD6023"/>
    <w:rsid w:val="00DE18DD"/>
    <w:rsid w:val="00DE6821"/>
    <w:rsid w:val="00DF0842"/>
    <w:rsid w:val="00DF34E8"/>
    <w:rsid w:val="00E010CE"/>
    <w:rsid w:val="00E01798"/>
    <w:rsid w:val="00E02388"/>
    <w:rsid w:val="00E04472"/>
    <w:rsid w:val="00E05947"/>
    <w:rsid w:val="00E07D01"/>
    <w:rsid w:val="00E11B29"/>
    <w:rsid w:val="00E11C95"/>
    <w:rsid w:val="00E127C5"/>
    <w:rsid w:val="00E145FF"/>
    <w:rsid w:val="00E151DA"/>
    <w:rsid w:val="00E151F9"/>
    <w:rsid w:val="00E1653B"/>
    <w:rsid w:val="00E16F17"/>
    <w:rsid w:val="00E17B23"/>
    <w:rsid w:val="00E203AA"/>
    <w:rsid w:val="00E22E8B"/>
    <w:rsid w:val="00E25825"/>
    <w:rsid w:val="00E25F64"/>
    <w:rsid w:val="00E27C37"/>
    <w:rsid w:val="00E30436"/>
    <w:rsid w:val="00E30A93"/>
    <w:rsid w:val="00E3231B"/>
    <w:rsid w:val="00E34861"/>
    <w:rsid w:val="00E34898"/>
    <w:rsid w:val="00E3598C"/>
    <w:rsid w:val="00E40CCB"/>
    <w:rsid w:val="00E418FB"/>
    <w:rsid w:val="00E42658"/>
    <w:rsid w:val="00E44725"/>
    <w:rsid w:val="00E51D13"/>
    <w:rsid w:val="00E53F8C"/>
    <w:rsid w:val="00E54ADE"/>
    <w:rsid w:val="00E55E10"/>
    <w:rsid w:val="00E56106"/>
    <w:rsid w:val="00E5623B"/>
    <w:rsid w:val="00E62A78"/>
    <w:rsid w:val="00E64357"/>
    <w:rsid w:val="00E71072"/>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1CCF"/>
    <w:rsid w:val="00F232D9"/>
    <w:rsid w:val="00F240BA"/>
    <w:rsid w:val="00F24D10"/>
    <w:rsid w:val="00F25F1F"/>
    <w:rsid w:val="00F2698A"/>
    <w:rsid w:val="00F318EA"/>
    <w:rsid w:val="00F327E4"/>
    <w:rsid w:val="00F36C34"/>
    <w:rsid w:val="00F42868"/>
    <w:rsid w:val="00F43323"/>
    <w:rsid w:val="00F452A4"/>
    <w:rsid w:val="00F46096"/>
    <w:rsid w:val="00F4624E"/>
    <w:rsid w:val="00F47504"/>
    <w:rsid w:val="00F47521"/>
    <w:rsid w:val="00F53F88"/>
    <w:rsid w:val="00F544E8"/>
    <w:rsid w:val="00F55FC4"/>
    <w:rsid w:val="00F62222"/>
    <w:rsid w:val="00F62778"/>
    <w:rsid w:val="00F64AE8"/>
    <w:rsid w:val="00F66F25"/>
    <w:rsid w:val="00F7271F"/>
    <w:rsid w:val="00F733D0"/>
    <w:rsid w:val="00F754FB"/>
    <w:rsid w:val="00F80B7C"/>
    <w:rsid w:val="00F817B6"/>
    <w:rsid w:val="00F87384"/>
    <w:rsid w:val="00F874D5"/>
    <w:rsid w:val="00F8757F"/>
    <w:rsid w:val="00F915EA"/>
    <w:rsid w:val="00F930A9"/>
    <w:rsid w:val="00F94CEB"/>
    <w:rsid w:val="00FA19F2"/>
    <w:rsid w:val="00FA2607"/>
    <w:rsid w:val="00FA2F5C"/>
    <w:rsid w:val="00FA4CB3"/>
    <w:rsid w:val="00FA6C90"/>
    <w:rsid w:val="00FB0B5C"/>
    <w:rsid w:val="00FB10A2"/>
    <w:rsid w:val="00FB4D04"/>
    <w:rsid w:val="00FB60E9"/>
    <w:rsid w:val="00FB669A"/>
    <w:rsid w:val="00FB7DB4"/>
    <w:rsid w:val="00FC1D0F"/>
    <w:rsid w:val="00FC5977"/>
    <w:rsid w:val="00FC74CA"/>
    <w:rsid w:val="00FD019F"/>
    <w:rsid w:val="00FD15F7"/>
    <w:rsid w:val="00FD51A7"/>
    <w:rsid w:val="00FD5C2A"/>
    <w:rsid w:val="00FD5D5C"/>
    <w:rsid w:val="00FD7E08"/>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4376245">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57825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15372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5168507">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5894233">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7905087">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12805928">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426290">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344030">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64094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265170">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9243521">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1744951">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027298">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463051">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3736748">
      <w:bodyDiv w:val="1"/>
      <w:marLeft w:val="0"/>
      <w:marRight w:val="0"/>
      <w:marTop w:val="0"/>
      <w:marBottom w:val="0"/>
      <w:divBdr>
        <w:top w:val="none" w:sz="0" w:space="0" w:color="auto"/>
        <w:left w:val="none" w:sz="0" w:space="0" w:color="auto"/>
        <w:bottom w:val="none" w:sz="0" w:space="0" w:color="auto"/>
        <w:right w:val="none" w:sz="0" w:space="0" w:color="auto"/>
      </w:divBdr>
    </w:div>
    <w:div w:id="555244373">
      <w:bodyDiv w:val="1"/>
      <w:marLeft w:val="0"/>
      <w:marRight w:val="0"/>
      <w:marTop w:val="0"/>
      <w:marBottom w:val="0"/>
      <w:divBdr>
        <w:top w:val="none" w:sz="0" w:space="0" w:color="auto"/>
        <w:left w:val="none" w:sz="0" w:space="0" w:color="auto"/>
        <w:bottom w:val="none" w:sz="0" w:space="0" w:color="auto"/>
        <w:right w:val="none" w:sz="0" w:space="0" w:color="auto"/>
      </w:divBdr>
    </w:div>
    <w:div w:id="556550977">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3297577">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505386">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2697144">
      <w:bodyDiv w:val="1"/>
      <w:marLeft w:val="0"/>
      <w:marRight w:val="0"/>
      <w:marTop w:val="0"/>
      <w:marBottom w:val="0"/>
      <w:divBdr>
        <w:top w:val="none" w:sz="0" w:space="0" w:color="auto"/>
        <w:left w:val="none" w:sz="0" w:space="0" w:color="auto"/>
        <w:bottom w:val="none" w:sz="0" w:space="0" w:color="auto"/>
        <w:right w:val="none" w:sz="0" w:space="0" w:color="auto"/>
      </w:divBdr>
    </w:div>
    <w:div w:id="784468075">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794179887">
      <w:bodyDiv w:val="1"/>
      <w:marLeft w:val="0"/>
      <w:marRight w:val="0"/>
      <w:marTop w:val="0"/>
      <w:marBottom w:val="0"/>
      <w:divBdr>
        <w:top w:val="none" w:sz="0" w:space="0" w:color="auto"/>
        <w:left w:val="none" w:sz="0" w:space="0" w:color="auto"/>
        <w:bottom w:val="none" w:sz="0" w:space="0" w:color="auto"/>
        <w:right w:val="none" w:sz="0" w:space="0" w:color="auto"/>
      </w:divBdr>
    </w:div>
    <w:div w:id="79425182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38885828">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2934220">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463009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1837403">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29628582">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2702656">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7528717">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8285920">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291718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5416327">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57921421">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4883555">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684823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8343939">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162650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3822605">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06738073">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2952006">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29823283">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49675403">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8165556">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37482882">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558745">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432372">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0429976">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2578359">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875965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57033413">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0961519">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4066625">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6974561">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19224498">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8367068">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78662421">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205890">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7473272">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4695395">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0404698">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027450">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0295881">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5561744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7029915">
      <w:bodyDiv w:val="1"/>
      <w:marLeft w:val="0"/>
      <w:marRight w:val="0"/>
      <w:marTop w:val="0"/>
      <w:marBottom w:val="0"/>
      <w:divBdr>
        <w:top w:val="none" w:sz="0" w:space="0" w:color="auto"/>
        <w:left w:val="none" w:sz="0" w:space="0" w:color="auto"/>
        <w:bottom w:val="none" w:sz="0" w:space="0" w:color="auto"/>
        <w:right w:val="none" w:sz="0" w:space="0" w:color="auto"/>
      </w:divBdr>
    </w:div>
    <w:div w:id="2067798190">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0955449">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Oga95</b:Tag>
    <b:SourceType>Book</b:SourceType>
    <b:Guid>{A314FB8C-1BCF-4174-8C96-19D4FA11E4DC}</b:Guid>
    <b:Title>Sistemas de Control en Tiempo Discreto</b:Title>
    <b:Year>1995</b:Year>
    <b:Publisher>Prentice Hall International</b:Publisher>
    <b:City>New Jersey</b:City>
    <b:Author>
      <b:Author>
        <b:NameList>
          <b:Person>
            <b:Last>Ogata</b:Last>
            <b:First>Katsuhiko</b:First>
          </b:Person>
        </b:NameList>
      </b:Author>
    </b:Author>
    <b:RefOrder>5</b:RefOrder>
  </b:Source>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2</b:RefOrder>
  </b:Source>
  <b:Source>
    <b:Tag>Alv11</b:Tag>
    <b:SourceType>JournalArticle</b:SourceType>
    <b:Guid>{2DC108C3-A484-4B12-8798-A5B74EF43504}</b:Guid>
    <b:Title>La bioimpedancia eléctrica como método de estimación de la composición corporal: normas prácticas de utilización</b:Title>
    <b:Year> 2011</b:Year>
    <b:Author>
      <b:Author>
        <b:NameList>
          <b:Person>
            <b:Last>Alvero-Cruz</b:Last>
            <b:First>J.R.</b:First>
          </b:Person>
          <b:Person>
            <b:Last>Correas Gómez</b:Last>
            <b:First>L.</b:First>
          </b:Person>
          <b:Person>
            <b:Last>Ronconi</b:Last>
            <b:First>M.</b:First>
          </b:Person>
          <b:Person>
            <b:Last>Fernández Vázquez</b:Last>
            <b:First>R.</b:First>
          </b:Person>
          <b:Person>
            <b:Last>Porta i Manzañido</b:Last>
            <b:First>J.</b:First>
          </b:Person>
        </b:NameList>
      </b:Author>
    </b:Author>
    <b:JournalName>Revista Andaluza de Medicina del Deporte</b:JournalName>
    <b:Pages>9</b:Pages>
    <b:RefOrder>6</b:RefOrder>
  </b:Source>
  <b:Source>
    <b:Tag>Nat06</b:Tag>
    <b:SourceType>Report</b:SourceType>
    <b:Guid>{BB978018-A70C-46C5-BDEC-ACA036F040F8}</b:Guid>
    <b:Author>
      <b:Author>
        <b:NameList>
          <b:Person>
            <b:Last>Nathalia Londoño Jaramillo</b:Last>
            <b:First>Natalia</b:First>
            <b:Middle>Sánchez Aldana, Juliana Velásquez Gómez, Juliana Villa Bedoya</b:Middle>
          </b:Person>
        </b:NameList>
      </b:Author>
    </b:Author>
    <b:Title>Electrocirugía</b:Title>
    <b:Year>2006</b:Year>
    <b:City>Medellin</b:City>
    <b:RefOrder>7</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8</b:RefOrder>
  </b:Source>
  <b:Source>
    <b:Tag>Jos87</b:Tag>
    <b:SourceType>Book</b:SourceType>
    <b:Guid>{372C360A-A384-4E93-9247-213A0A3A4716}</b:Guid>
    <b:Author>
      <b:Author>
        <b:NameList>
          <b:Person>
            <b:Last>Jose Martin Padillo</b:Last>
            <b:First>Jorge</b:First>
            <b:Middle>Eduardo Quintero</b:Middle>
          </b:Person>
        </b:NameList>
      </b:Author>
    </b:Author>
    <b:Title>Electrobisturí Bipolar : Diseño y Construcción (Trabajo de Grado)</b:Title>
    <b:Year>1987</b:Year>
    <b:Publisher>Facultad de Ciencias Fisico-Mecanicas, Universidad Industrial de Santander </b:Publisher>
    <b:City>Bucaramanga, Colombia</b:City>
    <b:RefOrder>9</b:RefOrder>
  </b:Source>
  <b:Source>
    <b:Tag>Gad11</b:Tag>
    <b:SourceType>Report</b:SourceType>
    <b:Guid>{55734381-B7D0-4E6D-8490-5EB3B8B9B6D6}</b:Guid>
    <b:Title>ELECTROCIRUGÍA: FUNDAMENTOS  PARA EL ADECUADO USO CLÍNICO </b:Title>
    <b:Year>2011</b:Year>
    <b:City>Granada</b:City>
    <b:Publisher>Virgen de las Nieves </b:Publisher>
    <b:Author>
      <b:Author>
        <b:NameList>
          <b:Person>
            <b:Last>Fuentes</b:Last>
            <b:First>Gador</b:First>
            <b:Middle>Manrique</b:Middle>
          </b:Person>
        </b:NameList>
      </b:Author>
    </b:Author>
    <b:RefOrder>10</b:RefOrder>
  </b:Source>
  <b:Source>
    <b:Tag>Mar04</b:Tag>
    <b:SourceType>Report</b:SourceType>
    <b:Guid>{4B2923E7-FF3E-4DF3-A52A-6D0634D3C22F}</b:Guid>
    <b:Title>Cirugía con electrobisturí de alta frecuencia (AF): Efectos, riesgos y minimización de peligros </b:Title>
    <b:Year>2004</b:Year>
    <b:Author>
      <b:Author>
        <b:NameList>
          <b:Person>
            <b:Last>Martina Büchele</b:Last>
            <b:First>Dr.</b:First>
            <b:Middle>Michael Höchtl, Peter Pöcksteiner.</b:Middle>
          </b:Person>
        </b:NameList>
      </b:Author>
    </b:Author>
    <b:Publisher> Semperit Technische Produkte Ges.m.b.H. &amp; Co KG</b:Publisher>
    <b:RefOrder>11</b:RefOrder>
  </b:Source>
  <b:Source>
    <b:Tag>Geb</b:Tag>
    <b:SourceType>JournalArticle</b:SourceType>
    <b:Guid>{6BA287F0-A520-406F-B5FF-C04892E56720}</b:Guid>
    <b:Title>Electrocirugía</b:Title>
    <b:Author>
      <b:Author>
        <b:NameList>
          <b:Person>
            <b:Last>KG</b:Last>
            <b:First>Gebrüder</b:First>
            <b:Middle>Martin GmbH &amp; Co.</b:Middle>
          </b:Person>
        </b:NameList>
      </b:Author>
    </b:Author>
    <b:JournalName>KLS martin GROUP</b:JournalName>
    <b:Pages>36</b:Pages>
    <b:RefOrder>12</b:RefOrder>
  </b:Source>
  <b:Source>
    <b:Tag>Pra15</b:Tag>
    <b:SourceType>JournalArticle</b:SourceType>
    <b:Guid>{96917A03-9ADD-4DEA-AEE4-4B6C94443FEC}</b:Guid>
    <b:Title>Design of Embedded Microcontroller for Controlling and Monitoring Blood Pump</b:Title>
    <b:Year>2015</b:Year>
    <b:Author>
      <b:Author>
        <b:NameList>
          <b:Person>
            <b:Last>Pratondo Busonoa</b:Last>
            <b:First>Andi</b:First>
            <b:Middle>Iswahyudi, M.Akbar Aulia Rahman, Ario Fitrianto</b:Middle>
          </b:Person>
        </b:NameList>
      </b:Author>
    </b:Author>
    <b:Pages>217 - 224</b:Pages>
    <b:JournalName>science Direct</b:JournalName>
    <b:RefOrder>13</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4</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3</b:RefOrder>
  </b:Source>
  <b:Source>
    <b:Tag>Drs08</b:Tag>
    <b:SourceType>JournalArticle</b:SourceType>
    <b:Guid>{4222D596-DFA2-4DDB-B847-A2F7412A15F4}</b:Guid>
    <b:Title>Programa de la especialidad Cirugía General. Definiciones y propuestas de la Sociedad de Cirujanos de Chile</b:Title>
    <b:JournalName>SciELO Chile</b:JournalName>
    <b:Year>Febrero 2008</b:Year>
    <b:Pages>79-85</b:Pages>
    <b:Volume>60 </b:Volume>
    <b:Issue>1</b:Issue>
    <b:Author>
      <b:Author>
        <b:NameList>
          <b:Person>
            <b:Last>Drs. JUAN HEPP K.</b:Last>
            <b:First>ATTILA</b:First>
            <b:Middle>CSENDES J.,FERNANDO IBÁÑEZ C.,OSVALDO LLANOS L.,SERGIO SAN MARTÍN R.</b:Middle>
          </b:Person>
        </b:NameList>
      </b:Author>
    </b:Author>
    <b:RefOrder>14</b:RefOrder>
  </b:Source>
  <b:Source>
    <b:Tag>sil</b:Tag>
    <b:SourceType>InternetSite</b:SourceType>
    <b:Guid>{A8DC1B86-C243-4A1B-986E-ECF1C369EFB2}</b:Guid>
    <b:Title>SideShare</b:Title>
    <b:Author>
      <b:Author>
        <b:NameList>
          <b:Person>
            <b:Last>pava</b:Last>
            <b:First>silvia</b:First>
          </b:Person>
        </b:NameList>
      </b:Author>
    </b:Author>
    <b:Year>2014</b:Year>
    <b:Month>Diciembre</b:Month>
    <b:Day>2</b:Day>
    <b:URL>http://es.slideshare.net/silvia-pava/electrocirugia-expo</b:URL>
    <b:RefOrder>15</b:RefOrder>
  </b:Source>
  <b:Source>
    <b:Tag>Cur04</b:Tag>
    <b:SourceType>JournalArticle</b:SourceType>
    <b:Guid>{D109461B-C1DA-4C7E-A4CC-6CA09739DDEC}</b:Guid>
    <b:Author>
      <b:Author>
        <b:NameList>
          <b:Person>
            <b:Last>Curtze S.</b:Last>
            <b:First>Dembo</b:First>
            <b:Middle>M., Miron M., Jones DB.</b:Middle>
          </b:Person>
        </b:NameList>
      </b:Author>
    </b:Author>
    <b:Title>Dynamic changes in traction forces with DC electric field in osteoblast-like cells</b:Title>
    <b:Year>2004</b:Year>
    <b:Publisher>Journal of Cell Science</b:Publisher>
    <b:JournalName> Journal of Cell Science</b:JournalName>
    <b:Pages> 117, 2721-2729</b:Pages>
    <b:RefOrder>16</b:RefOrder>
  </b:Source>
  <b:Source>
    <b:Tag>Mar10</b:Tag>
    <b:SourceType>JournalArticle</b:SourceType>
    <b:Guid>{8F62714E-C839-44BA-96FF-B4C4B54F5394}</b:Guid>
    <b:Author>
      <b:Author>
        <b:NameList>
          <b:Person>
            <b:Last>María E. Moncada</b:Last>
            <b:First>María</b:First>
            <b:Middle>del P. Saldarriaga, Andrés F. Bravo, Carlos R. Pinedo</b:Middle>
          </b:Person>
        </b:NameList>
      </b:Author>
    </b:Author>
    <b:Title>Medición de Impedancia Eléctrica en Tejido Biológico </b:Title>
    <b:JournalName> Tecno Lógicas</b:JournalName>
    <b:Year>2010</b:Year>
    <b:Pages>62,63</b:Pages>
    <b:RefOrder>17</b:RefOrder>
  </b:Source>
  <b:Source>
    <b:Tag>Gil15</b:Tag>
    <b:SourceType>ConferenceProceedings</b:SourceType>
    <b:Guid>{D310F43A-95E7-4B69-81FD-480CBD8998C6}</b:Guid>
    <b:Title>Measuring Bioimpedance in the Human Uterine Cervix: Towards Early Detection of Preterm Labor</b:Title>
    <b:Year>2004, September 1-5</b:Year>
    <b:Author>
      <b:Author>
        <b:NameList>
          <b:Person>
            <b:Last>Gillian Y.</b:Last>
            <b:First>Edith</b:First>
            <b:Middle>D., Gurewitsch, Shaahinfar A., Elbert S., Sampattavanich S., Ruffner M., Ching K., Allen R</b:Middle>
          </b:Person>
        </b:NameList>
      </b:Author>
    </b:Author>
    <b:ConferenceName>Proceedings of the 26th Annual International Conference of the IEEE EMBS</b:ConferenceName>
    <b:City> San Francisco, CA, USA </b:City>
    <b:RefOrder>18</b:RefOrder>
  </b:Source>
  <b:Source>
    <b:Tag>Ana17</b:Tag>
    <b:SourceType>DocumentFromInternetSite</b:SourceType>
    <b:Guid>{D8A5489A-264A-4AE7-9870-88B7AB97B993}</b:Guid>
    <b:Title>www.analog.com</b:Title>
    <b:Author>
      <b:Author>
        <b:Corporate>Analog Devices </b:Corporate>
      </b:Author>
    </b:Author>
    <b:YearAccessed>2017</b:YearAccessed>
    <b:MonthAccessed>Abril</b:MonthAccessed>
    <b:DayAccessed>20</b:DayAccessed>
    <b:URL>http://www.analog.com/media/en/technical-documentation/data-sheets/AD5933.pdf</b:URL>
    <b:RefOrder>19</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20</b:RefOrder>
  </b:Source>
  <b:Source>
    <b:Tag>Woo17</b:Tag>
    <b:SourceType>DocumentFromInternetSite</b:SourceType>
    <b:Guid>{F8BF10C2-E12E-44F9-A22B-655DDC6B6AA0}</b:Guid>
    <b:Title>IEEE Explore</b:Title>
    <b:YearAccessed>2017</b:YearAccessed>
    <b:MonthAccessed>06</b:MonthAccessed>
    <b:DayAccessed>01</b:DayAccessed>
    <b:URL>http://ezproxy.uis.edu.co:2237/stamp/stamp.jsp?arnumber=6578669</b:URL>
    <b:Author>
      <b:Author>
        <b:NameList>
          <b:Person>
            <b:Last>Cho</b:Last>
            <b:First>Woojae</b:First>
            <b:Middle>Lee and SeongHwan</b:Middle>
          </b:Person>
        </b:NameList>
      </b:Author>
    </b:Author>
    <b:RefOrder>21</b:RefOrder>
  </b:Source>
  <b:Source>
    <b:Tag>CVN161</b:Tag>
    <b:SourceType>InternetSite</b:SourceType>
    <b:Guid>{2620E9A5-B31F-4AFC-B24A-C8DB795E3FDA}</b:Guid>
    <b:Title>Centro Virtual de Negocios</b:Title>
    <b:Year>2016</b:Year>
    <b:Author>
      <b:Author>
        <b:Corporate>CVN</b:Corporate>
      </b:Author>
    </b:Author>
    <b:Month>Agosto</b:Month>
    <b:Day>11</b:Day>
    <b:URL>https://www.cvn.com.co/que-productos-exporta-colombia</b:URL>
    <b:RefOrder>1</b:RefOrder>
  </b:Source>
</b:Sources>
</file>

<file path=customXml/itemProps1.xml><?xml version="1.0" encoding="utf-8"?>
<ds:datastoreItem xmlns:ds="http://schemas.openxmlformats.org/officeDocument/2006/customXml" ds:itemID="{1724BADD-9E89-44CF-BCD0-32AF2D35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4956</Words>
  <Characters>27258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juan carlos sierra</cp:lastModifiedBy>
  <cp:revision>5</cp:revision>
  <cp:lastPrinted>2017-07-10T14:35:00Z</cp:lastPrinted>
  <dcterms:created xsi:type="dcterms:W3CDTF">2017-07-20T17:43:00Z</dcterms:created>
  <dcterms:modified xsi:type="dcterms:W3CDTF">2017-07-20T17:49:00Z</dcterms:modified>
</cp:coreProperties>
</file>