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README – Proyecto Huerta OFIR – Fontibón</w:t>
      </w:r>
    </w:p>
    <w:p>
      <w:pPr>
        <w:pStyle w:val="Heading1"/>
      </w:pPr>
      <w:r>
        <w:t>1. Nombre del proyecto</w:t>
      </w:r>
    </w:p>
    <w:p>
      <w:r>
        <w:t>Huerta OFIR – Fontibón</w:t>
        <w:br/>
        <w:t>Página web institucional de la Huerta OFIR ubicada en Fontibón, Bogotá, con información sobre sus plantas, ubicación y un formulario de contacto funcional.</w:t>
      </w:r>
    </w:p>
    <w:p>
      <w:pPr>
        <w:pStyle w:val="Heading1"/>
      </w:pPr>
      <w:r>
        <w:t>2. Ruta o ubicación del proyecto</w:t>
      </w:r>
    </w:p>
    <w:p>
      <w:r>
        <w:t>C:\xampp\htdocs\Huerta_OFIR_Fontibón</w:t>
      </w:r>
    </w:p>
    <w:p>
      <w:pPr>
        <w:pStyle w:val="Heading1"/>
      </w:pPr>
      <w:r>
        <w:t>3. Estructura de archivos y carpetas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Archivo / Carpeta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carpeta imagenes/</w:t>
            </w:r>
          </w:p>
        </w:tc>
        <w:tc>
          <w:tcPr>
            <w:tcW w:type="dxa" w:w="4320"/>
          </w:tcPr>
          <w:p>
            <w:r>
              <w:t>Carpeta que contiene todas las imágenes de la página.</w:t>
            </w:r>
          </w:p>
        </w:tc>
      </w:tr>
      <w:tr>
        <w:tc>
          <w:tcPr>
            <w:tcW w:type="dxa" w:w="4320"/>
          </w:tcPr>
          <w:p>
            <w:r>
              <w:t>index.html</w:t>
            </w:r>
          </w:p>
        </w:tc>
        <w:tc>
          <w:tcPr>
            <w:tcW w:type="dxa" w:w="4320"/>
          </w:tcPr>
          <w:p>
            <w:r>
              <w:t>Página de inicio con información general y navegación.</w:t>
            </w:r>
          </w:p>
        </w:tc>
      </w:tr>
      <w:tr>
        <w:tc>
          <w:tcPr>
            <w:tcW w:type="dxa" w:w="4320"/>
          </w:tcPr>
          <w:p>
            <w:r>
              <w:t>contacto.html</w:t>
            </w:r>
          </w:p>
        </w:tc>
        <w:tc>
          <w:tcPr>
            <w:tcW w:type="dxa" w:w="4320"/>
          </w:tcPr>
          <w:p>
            <w:r>
              <w:t>Formulario de contacto para que los usuarios envíen nombre, correo y mensaje.</w:t>
            </w:r>
          </w:p>
        </w:tc>
      </w:tr>
      <w:tr>
        <w:tc>
          <w:tcPr>
            <w:tcW w:type="dxa" w:w="4320"/>
          </w:tcPr>
          <w:p>
            <w:r>
              <w:t>procesar_formulario.php</w:t>
            </w:r>
          </w:p>
        </w:tc>
        <w:tc>
          <w:tcPr>
            <w:tcW w:type="dxa" w:w="4320"/>
          </w:tcPr>
          <w:p>
            <w:r>
              <w:t>Script PHP que valida y envía el formulario usando PHPMailer.</w:t>
            </w:r>
          </w:p>
        </w:tc>
      </w:tr>
      <w:tr>
        <w:tc>
          <w:tcPr>
            <w:tcW w:type="dxa" w:w="4320"/>
          </w:tcPr>
          <w:p>
            <w:r>
              <w:t>gracias.html</w:t>
            </w:r>
          </w:p>
        </w:tc>
        <w:tc>
          <w:tcPr>
            <w:tcW w:type="dxa" w:w="4320"/>
          </w:tcPr>
          <w:p>
            <w:r>
              <w:t>Página que confirma que el mensaje se envió correctamente.</w:t>
            </w:r>
          </w:p>
        </w:tc>
      </w:tr>
      <w:tr>
        <w:tc>
          <w:tcPr>
            <w:tcW w:type="dxa" w:w="4320"/>
          </w:tcPr>
          <w:p>
            <w:r>
              <w:t>error.html</w:t>
            </w:r>
          </w:p>
        </w:tc>
        <w:tc>
          <w:tcPr>
            <w:tcW w:type="dxa" w:w="4320"/>
          </w:tcPr>
          <w:p>
            <w:r>
              <w:t>Página que se muestra si hay algún error al enviar el formulario.</w:t>
            </w:r>
          </w:p>
        </w:tc>
      </w:tr>
      <w:tr>
        <w:tc>
          <w:tcPr>
            <w:tcW w:type="dxa" w:w="4320"/>
          </w:tcPr>
          <w:p>
            <w:r>
              <w:t>estilos.css</w:t>
            </w:r>
          </w:p>
        </w:tc>
        <w:tc>
          <w:tcPr>
            <w:tcW w:type="dxa" w:w="4320"/>
          </w:tcPr>
          <w:p>
            <w:r>
              <w:t>Archivo CSS que contiene los estilos de la web.</w:t>
            </w:r>
          </w:p>
        </w:tc>
      </w:tr>
      <w:tr>
        <w:tc>
          <w:tcPr>
            <w:tcW w:type="dxa" w:w="4320"/>
          </w:tcPr>
          <w:p>
            <w:r>
              <w:t>favicon.png</w:t>
            </w:r>
          </w:p>
        </w:tc>
        <w:tc>
          <w:tcPr>
            <w:tcW w:type="dxa" w:w="4320"/>
          </w:tcPr>
          <w:p>
            <w:r>
              <w:t>Icono que se muestra en la pestaña del navegador.</w:t>
            </w:r>
          </w:p>
        </w:tc>
      </w:tr>
      <w:tr>
        <w:tc>
          <w:tcPr>
            <w:tcW w:type="dxa" w:w="4320"/>
          </w:tcPr>
          <w:p>
            <w:r>
              <w:t>plantas.html</w:t>
            </w:r>
          </w:p>
        </w:tc>
        <w:tc>
          <w:tcPr>
            <w:tcW w:type="dxa" w:w="4320"/>
          </w:tcPr>
          <w:p>
            <w:r>
              <w:t>Página con información de las plantas disponibles.</w:t>
            </w:r>
          </w:p>
        </w:tc>
      </w:tr>
      <w:tr>
        <w:tc>
          <w:tcPr>
            <w:tcW w:type="dxa" w:w="4320"/>
          </w:tcPr>
          <w:p>
            <w:r>
              <w:t>plantas2.html</w:t>
            </w:r>
          </w:p>
        </w:tc>
        <w:tc>
          <w:tcPr>
            <w:tcW w:type="dxa" w:w="4320"/>
          </w:tcPr>
          <w:p>
            <w:r>
              <w:t>Segunda página de información de plantas.</w:t>
            </w:r>
          </w:p>
        </w:tc>
      </w:tr>
      <w:tr>
        <w:tc>
          <w:tcPr>
            <w:tcW w:type="dxa" w:w="4320"/>
          </w:tcPr>
          <w:p>
            <w:r>
              <w:t>ubicacion.html</w:t>
            </w:r>
          </w:p>
        </w:tc>
        <w:tc>
          <w:tcPr>
            <w:tcW w:type="dxa" w:w="4320"/>
          </w:tcPr>
          <w:p>
            <w:r>
              <w:t>Página con la ubicación de la huerta en Fontibón.</w:t>
            </w:r>
          </w:p>
        </w:tc>
      </w:tr>
      <w:tr>
        <w:tc>
          <w:tcPr>
            <w:tcW w:type="dxa" w:w="4320"/>
          </w:tcPr>
          <w:p>
            <w:r>
              <w:t>paginacion.js</w:t>
            </w:r>
          </w:p>
        </w:tc>
        <w:tc>
          <w:tcPr>
            <w:tcW w:type="dxa" w:w="4320"/>
          </w:tcPr>
          <w:p>
            <w:r>
              <w:t>Archivo JavaScript para funciones de paginación o interactividad.</w:t>
            </w:r>
          </w:p>
        </w:tc>
      </w:tr>
    </w:tbl>
    <w:p>
      <w:pPr>
        <w:pStyle w:val="Heading1"/>
      </w:pPr>
      <w:r>
        <w:t>4. Descripción de los archivos principales</w:t>
      </w:r>
    </w:p>
    <w:p>
      <w:r>
        <w:t>- index.html: Página principal con navegación hacia las secciones internas.</w:t>
        <w:br/>
        <w:t>- contacto.html: Formulario para que los usuarios envíen su información.</w:t>
        <w:br/>
        <w:t>- procesar_formulario.php: Valida el correo y envía el mensaje usando PHPMailer.</w:t>
        <w:br/>
        <w:t>- gracias.html: Confirma que el mensaje se envió correctamente.</w:t>
        <w:br/>
        <w:t>- error.html: Muestra los errores al enviar, como correo inválido o fallo de envío.</w:t>
        <w:br/>
        <w:t>- estilos.css: Contiene los estilos de toda la web.</w:t>
        <w:br/>
        <w:t>- favicon.png: Icono de la página.</w:t>
        <w:br/>
        <w:t>- plantas.html / plantas2.html: Información sobre las plantas de la huerta.</w:t>
        <w:br/>
        <w:t>- ubicacion.html: Muestra la ubicación física de la Huerta OFIR.</w:t>
        <w:br/>
        <w:t>- paginacion.js: Funciones JavaScript para mejorar la navegación o paginación.</w:t>
      </w:r>
    </w:p>
    <w:p>
      <w:pPr>
        <w:pStyle w:val="Heading1"/>
      </w:pPr>
      <w:r>
        <w:t>5. Aplicaciones necesarias para que funcione el formulario</w:t>
      </w:r>
    </w:p>
    <w:p>
      <w:r>
        <w:t>1. Servidor local con PHP y MySQL (recomendado XAMPP)</w:t>
        <w:br/>
        <w:t xml:space="preserve">   - Colocar la carpeta del proyecto en C:\xampp\htdocs\.</w:t>
        <w:br/>
        <w:t xml:space="preserve">   - Iniciar Apache desde el panel de XAMPP.</w:t>
        <w:br/>
        <w:br/>
        <w:t>2. PHPMailer</w:t>
        <w:br/>
        <w:t xml:space="preserve">   - Biblioteca PHP para enviar correos desde el formulario.</w:t>
        <w:br/>
        <w:t xml:space="preserve">   - Se incluye mediante Composer:</w:t>
        <w:br/>
        <w:t xml:space="preserve">     composer require phpmailer/phpmailer</w:t>
        <w:br/>
        <w:br/>
        <w:t>3. Cuenta de correo válida con SMTP habilitado</w:t>
        <w:br/>
        <w:t xml:space="preserve">   - En este proyecto se utiliza Gmail (taskpro.help7008@gmail.com).</w:t>
        <w:br/>
        <w:t xml:space="preserve">   - Para Gmail, usar contraseñas de aplicación para permitir el envío seguro.</w:t>
      </w:r>
    </w:p>
    <w:p>
      <w:pPr>
        <w:pStyle w:val="Heading1"/>
      </w:pPr>
      <w:r>
        <w:t>6. Flujo del formulario de contacto</w:t>
      </w:r>
    </w:p>
    <w:p>
      <w:r>
        <w:t>1. El usuario llena su nombre, correo y mensaje en contacto.html.</w:t>
        <w:br/>
        <w:t>2. Al dar clic en “Enviar”, el formulario se envía a procesar_formulario.php.</w:t>
        <w:br/>
        <w:t>3. PHP valida:</w:t>
        <w:br/>
        <w:t xml:space="preserve">   - Formato del correo electrónico.</w:t>
        <w:br/>
        <w:t xml:space="preserve">   - Existencia del dominio del correo.</w:t>
        <w:br/>
        <w:t>4. Si todo es correcto:</w:t>
        <w:br/>
        <w:t xml:space="preserve">   - PHPMailer envía el mensaje desde la cuenta configurada.</w:t>
        <w:br/>
        <w:t xml:space="preserve">   - Usuario es redirigido a gracias.html.</w:t>
        <w:br/>
        <w:t>5. Si hay algún error:</w:t>
        <w:br/>
        <w:t xml:space="preserve">   - Usuario es redirigido a error.html con mensaje indicando el tipo de error.</w:t>
      </w:r>
    </w:p>
    <w:p>
      <w:pPr>
        <w:pStyle w:val="Heading1"/>
      </w:pPr>
      <w:r>
        <w:t>7. Notas adicionales</w:t>
      </w:r>
    </w:p>
    <w:p>
      <w:r>
        <w:t>- Todos los enlaces y botones permiten navegación interna entre secciones.</w:t>
        <w:br/>
        <w:t>- Se recomienda abrir la página en navegadores modernos (Chrome, Firefox o Edge).</w:t>
        <w:br/>
        <w:t>- La estructura de carpetas permite agregar más imágenes, páginas o scripts fácilmente.</w:t>
        <w:br/>
        <w:t>- Las páginas gracias.html y error.html incluyen botones para volver al inicio o al formulario.</w:t>
      </w:r>
    </w:p>
    <w:p>
      <w:pPr>
        <w:pStyle w:val="Heading1"/>
      </w:pPr>
      <w:r>
        <w:t>8. Catálogo de plantas</w:t>
      </w:r>
    </w:p>
    <w:p>
      <w:r>
        <w:t>La sección “Nuestras plantas” (accesible desde el menú principal) permite a los usuarios explorar las plantas disponibles en la Huerta OFIR de manera interactiva:</w:t>
        <w:br/>
        <w:br/>
        <w:t>1. **Visualización de las imágenes:**</w:t>
        <w:br/>
        <w:t xml:space="preserve">   - Al hacer clic en “Nuestras plantas”, se abre la página plantas.html (y plantas2.html para más plantas).</w:t>
        <w:br/>
        <w:t xml:space="preserve">   - Todas las plantas se muestran en forma de rejilla o galería con miniaturas de cada imagen.</w:t>
        <w:br/>
        <w:br/>
        <w:t>2. **Abrir imágenes en modal:**</w:t>
        <w:br/>
        <w:t xml:space="preserve">   - Al hacer clic sobre cualquier imagen de planta, se abre un modal (ventana emergente) mostrando la imagen en tamaño completo.</w:t>
        <w:br/>
        <w:t xml:space="preserve">   - Esto permite al usuario ver los detalles de cada planta sin salir de la página.</w:t>
        <w:br/>
        <w:br/>
        <w:t>3. **Navegación dentro del modal:**</w:t>
        <w:br/>
        <w:t xml:space="preserve">   - El usuario puede moverse hacia adelante o hacia atrás dentro de las imágenes usando las flechas del teclado (← y →).</w:t>
        <w:br/>
        <w:t xml:space="preserve">   - También puede cerrar el modal haciendo clic fuera de la imagen o presionando la tecla Esc.</w:t>
        <w:br/>
        <w:br/>
        <w:t>4. **Interactividad y experiencia:**</w:t>
        <w:br/>
        <w:t xml:space="preserve">   - La funcionalidad está gestionada mediante JavaScript (paginacion.js).</w:t>
        <w:br/>
        <w:t xml:space="preserve">   - Permite que la navegación entre imágenes sea fluida y que el usuario explore todo el catálogo de manera cómoda.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