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 ésta gráfica hemos hecho lo siguiente en los 3 programas: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-Hemos ejecutado para cada ‘N’ 100 veces el programa y luego una mediana de su tiempo,</w:t>
        <w:tab/>
      </w:r>
    </w:p>
    <w:p>
      <w:pPr>
        <w:pStyle w:val="Normal"/>
        <w:rPr/>
      </w:pPr>
      <w:r>
        <w:rPr/>
        <w:tab/>
        <w:t>así vemos como se ajusta totalmente a la eficiencia teórica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232410</wp:posOffset>
            </wp:positionH>
            <wp:positionV relativeFrom="paragraph">
              <wp:posOffset>358775</wp:posOffset>
            </wp:positionV>
            <wp:extent cx="6095365" cy="42665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37</Words>
  <Characters>171</Characters>
  <CharactersWithSpaces>209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2017-03-15T22:07:06Z</dcterms:created>
  <dc:creator/>
  <dc:description/>
  <dc:language>es-ES</dc:language>
  <cp:lastModifiedBy/>
  <dcterms:modified xsi:type="dcterms:W3CDTF">2017-03-15T22:10:26Z</dcterms:modified>
  <cp:revision>1</cp:revision>
  <dc:subject/>
  <dc:title/>
</cp:coreProperties>
</file>