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E57D" w14:textId="77777777" w:rsidR="00E62921" w:rsidRDefault="00E62921">
      <w:pPr>
        <w:spacing w:before="300"/>
      </w:pPr>
    </w:p>
    <w:p w14:paraId="036DD3F7" w14:textId="77777777" w:rsidR="00E62921" w:rsidRDefault="00000000">
      <w:pPr>
        <w:spacing w:after="40"/>
        <w:jc w:val="center"/>
      </w:pPr>
      <w:r>
        <w:rPr>
          <w:b/>
          <w:bCs/>
          <w:color w:val="7A7A7A"/>
          <w:sz w:val="32"/>
          <w:szCs w:val="32"/>
        </w:rPr>
        <w:t>INVICTUS MIND</w:t>
      </w:r>
    </w:p>
    <w:p w14:paraId="27695F42" w14:textId="77777777" w:rsidR="00E62921" w:rsidRDefault="00000000">
      <w:pPr>
        <w:spacing w:after="40"/>
        <w:jc w:val="center"/>
      </w:pPr>
      <w:r>
        <w:rPr>
          <w:b/>
          <w:bCs/>
          <w:color w:val="5B21B6"/>
          <w:sz w:val="26"/>
          <w:szCs w:val="26"/>
        </w:rPr>
        <w:t>Master Track — Mujeres Mentoras</w:t>
      </w:r>
    </w:p>
    <w:p w14:paraId="1078271E" w14:textId="77777777" w:rsidR="00E62921" w:rsidRDefault="00E62921">
      <w:pPr>
        <w:pBdr>
          <w:bottom w:val="single" w:sz="4" w:space="1" w:color="9D174D"/>
        </w:pBdr>
        <w:spacing w:before="160" w:after="160"/>
      </w:pPr>
    </w:p>
    <w:p w14:paraId="6C816FF4" w14:textId="77777777" w:rsidR="00E62921" w:rsidRDefault="00E62921">
      <w:pPr>
        <w:spacing w:before="80"/>
      </w:pPr>
    </w:p>
    <w:p w14:paraId="3CB0DD79" w14:textId="77777777" w:rsidR="00E62921" w:rsidRDefault="00000000">
      <w:pPr>
        <w:spacing w:after="60"/>
        <w:jc w:val="center"/>
      </w:pPr>
      <w:r>
        <w:rPr>
          <w:b/>
          <w:bCs/>
          <w:color w:val="9D174D"/>
          <w:sz w:val="56"/>
          <w:szCs w:val="56"/>
        </w:rPr>
        <w:t>🌊🔥  BLOQUE 1</w:t>
      </w:r>
    </w:p>
    <w:p w14:paraId="682D5248" w14:textId="77777777" w:rsidR="00E62921" w:rsidRDefault="00000000">
      <w:pPr>
        <w:spacing w:after="60"/>
        <w:jc w:val="center"/>
      </w:pPr>
      <w:r>
        <w:rPr>
          <w:b/>
          <w:bCs/>
          <w:color w:val="1A1A1A"/>
          <w:sz w:val="44"/>
          <w:szCs w:val="44"/>
        </w:rPr>
        <w:t>EL ESPEJO Y LA RAÍZ</w:t>
      </w:r>
    </w:p>
    <w:p w14:paraId="2DBA8081" w14:textId="77777777" w:rsidR="00E62921" w:rsidRDefault="00000000">
      <w:pPr>
        <w:spacing w:after="80"/>
        <w:jc w:val="center"/>
      </w:pPr>
      <w:r>
        <w:rPr>
          <w:i/>
          <w:iCs/>
          <w:color w:val="7A7A7A"/>
          <w:sz w:val="24"/>
          <w:szCs w:val="24"/>
        </w:rPr>
        <w:t>Días 1–10  ·  Completamente Gratuito</w:t>
      </w:r>
    </w:p>
    <w:p w14:paraId="66E0A15D" w14:textId="77777777" w:rsidR="00E62921" w:rsidRDefault="00E629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8B79BF7"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529B5815" w14:textId="77777777" w:rsidR="00E62921" w:rsidRDefault="00000000">
            <w:pPr>
              <w:jc w:val="center"/>
            </w:pPr>
            <w:r>
              <w:rPr>
                <w:b/>
                <w:bCs/>
                <w:color w:val="5B21B6"/>
              </w:rPr>
              <w:t xml:space="preserve">10 </w:t>
            </w:r>
            <w:proofErr w:type="gramStart"/>
            <w:r>
              <w:rPr>
                <w:b/>
                <w:bCs/>
                <w:color w:val="5B21B6"/>
              </w:rPr>
              <w:t>Sesiones</w:t>
            </w:r>
            <w:proofErr w:type="gramEnd"/>
            <w:r>
              <w:rPr>
                <w:b/>
                <w:bCs/>
                <w:color w:val="5B21B6"/>
              </w:rPr>
              <w:t xml:space="preserve">  ·  30 min/día  ·  12 Ejes de Metodología  ·  4 Capas </w:t>
            </w:r>
            <w:proofErr w:type="spellStart"/>
            <w:r>
              <w:rPr>
                <w:b/>
                <w:bCs/>
                <w:color w:val="5B21B6"/>
              </w:rPr>
              <w:t>Invictus</w:t>
            </w:r>
            <w:proofErr w:type="spellEnd"/>
            <w:r>
              <w:rPr>
                <w:b/>
                <w:bCs/>
                <w:color w:val="5B21B6"/>
              </w:rPr>
              <w:t xml:space="preserve"> </w:t>
            </w:r>
            <w:proofErr w:type="spellStart"/>
            <w:r>
              <w:rPr>
                <w:b/>
                <w:bCs/>
                <w:color w:val="5B21B6"/>
              </w:rPr>
              <w:t>Mind</w:t>
            </w:r>
            <w:proofErr w:type="spellEnd"/>
          </w:p>
          <w:p w14:paraId="2C8EFBAA" w14:textId="77777777" w:rsidR="00E62921" w:rsidRPr="00597514" w:rsidRDefault="00000000">
            <w:pPr>
              <w:jc w:val="center"/>
              <w:rPr>
                <w:lang w:val="en-US"/>
              </w:rPr>
            </w:pPr>
            <w:r w:rsidRPr="00597514">
              <w:rPr>
                <w:color w:val="4A4A4A"/>
                <w:sz w:val="20"/>
                <w:szCs w:val="20"/>
                <w:lang w:val="en-US"/>
              </w:rPr>
              <w:t>Yehuda (Mount Sinai) · Lipton (Stanford) · Clance · Neff (Texas) · Edmondson (HBS) · Pennebaker (UT Austin) · Enright (Wisconsin) · Dispenza · Brown (Houston)</w:t>
            </w:r>
          </w:p>
          <w:p w14:paraId="04598107" w14:textId="77777777" w:rsidR="00E62921" w:rsidRDefault="00000000">
            <w:pPr>
              <w:jc w:val="center"/>
            </w:pPr>
            <w:r>
              <w:rPr>
                <w:color w:val="4A4A4A"/>
                <w:sz w:val="20"/>
                <w:szCs w:val="20"/>
              </w:rPr>
              <w:t>Cosmovisión Andina/</w:t>
            </w:r>
            <w:proofErr w:type="spellStart"/>
            <w:r>
              <w:rPr>
                <w:color w:val="4A4A4A"/>
                <w:sz w:val="20"/>
                <w:szCs w:val="20"/>
              </w:rPr>
              <w:t>Kichwa</w:t>
            </w:r>
            <w:proofErr w:type="spellEnd"/>
            <w:r>
              <w:rPr>
                <w:color w:val="4A4A4A"/>
                <w:sz w:val="20"/>
                <w:szCs w:val="20"/>
              </w:rPr>
              <w:t xml:space="preserve"> · INCAE · MIT · Harvard</w:t>
            </w:r>
          </w:p>
        </w:tc>
      </w:tr>
    </w:tbl>
    <w:p w14:paraId="36E75C4D" w14:textId="77777777" w:rsidR="00E62921" w:rsidRDefault="00E62921">
      <w:pPr>
        <w:spacing w:before="120"/>
      </w:pPr>
    </w:p>
    <w:p w14:paraId="64CCBC54" w14:textId="77777777" w:rsidR="00E62921" w:rsidRDefault="00000000">
      <w:pPr>
        <w:jc w:val="center"/>
      </w:pPr>
      <w:r>
        <w:rPr>
          <w:b/>
          <w:bCs/>
          <w:i/>
          <w:iCs/>
          <w:color w:val="9D174D"/>
        </w:rPr>
        <w:t>"Antes de liderar a otras, necesitas mirarte.</w:t>
      </w:r>
    </w:p>
    <w:p w14:paraId="1D61D1DD" w14:textId="77777777" w:rsidR="00E62921" w:rsidRDefault="00000000">
      <w:pPr>
        <w:jc w:val="center"/>
      </w:pPr>
      <w:r>
        <w:rPr>
          <w:b/>
          <w:bCs/>
          <w:i/>
          <w:iCs/>
          <w:color w:val="9D174D"/>
        </w:rPr>
        <w:t>Y antes de crecer, necesitas entender qué hay debajo."</w:t>
      </w:r>
    </w:p>
    <w:p w14:paraId="4CBCBB9D" w14:textId="77777777" w:rsidR="00E62921" w:rsidRDefault="00E62921">
      <w:pPr>
        <w:spacing w:before="120"/>
      </w:pPr>
    </w:p>
    <w:p w14:paraId="7F7655F1" w14:textId="77777777" w:rsidR="00E62921" w:rsidRDefault="00000000">
      <w:pPr>
        <w:jc w:val="center"/>
      </w:pPr>
      <w:r>
        <w:rPr>
          <w:color w:val="166534"/>
          <w:sz w:val="20"/>
          <w:szCs w:val="20"/>
        </w:rPr>
        <w:t>Progresión PPM: 130 → 160  ·  Progresión de palabras: 1,560 → 1,920</w:t>
      </w:r>
    </w:p>
    <w:p w14:paraId="79CBEB91" w14:textId="77777777" w:rsidR="00E62921" w:rsidRDefault="00000000">
      <w:r>
        <w:br w:type="page"/>
      </w:r>
    </w:p>
    <w:p w14:paraId="1F1924F8" w14:textId="77777777" w:rsidR="00E62921" w:rsidRDefault="00000000">
      <w:pPr>
        <w:spacing w:after="60"/>
      </w:pPr>
      <w:r>
        <w:rPr>
          <w:b/>
          <w:bCs/>
          <w:color w:val="9D174D"/>
          <w:sz w:val="40"/>
          <w:szCs w:val="40"/>
        </w:rPr>
        <w:lastRenderedPageBreak/>
        <w:t xml:space="preserve">DÍA 1  </w:t>
      </w:r>
      <w:r>
        <w:rPr>
          <w:b/>
          <w:bCs/>
          <w:color w:val="1A1A1A"/>
          <w:sz w:val="36"/>
          <w:szCs w:val="36"/>
        </w:rPr>
        <w:t>LA IDENTIDAD DE LIDERAZGO — LO QUE NO TE ENSEÑARON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3A24C934"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22AC0B59" w14:textId="77777777" w:rsidR="00E62921" w:rsidRDefault="00000000">
            <w:r>
              <w:rPr>
                <w:b/>
                <w:bCs/>
                <w:color w:val="9D174D"/>
                <w:sz w:val="20"/>
                <w:szCs w:val="20"/>
              </w:rPr>
              <w:t>Elemento: 🌊 Agua</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3D3C1339" w14:textId="77777777" w:rsidR="00E62921" w:rsidRDefault="00000000">
            <w:r>
              <w:rPr>
                <w:b/>
                <w:bCs/>
                <w:color w:val="5B21B6"/>
                <w:sz w:val="20"/>
                <w:szCs w:val="20"/>
              </w:rPr>
              <w:t>PPM objetivo: 130 PPM (línea base — sin presión)</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44BA4CE5" w14:textId="77777777" w:rsidR="00E62921" w:rsidRDefault="00000000">
            <w:r>
              <w:rPr>
                <w:b/>
                <w:bCs/>
                <w:color w:val="166534"/>
                <w:sz w:val="20"/>
                <w:szCs w:val="20"/>
              </w:rPr>
              <w:t>Palabras: 1,560 exactas</w:t>
            </w:r>
          </w:p>
        </w:tc>
      </w:tr>
    </w:tbl>
    <w:p w14:paraId="3047ABD4" w14:textId="77777777" w:rsidR="00E62921" w:rsidRDefault="00E62921">
      <w:pPr>
        <w:spacing w:before="80"/>
      </w:pPr>
    </w:p>
    <w:p w14:paraId="4897B8FC"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9A769EE"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7FA074A2" w14:textId="77777777" w:rsidR="00E62921" w:rsidRDefault="00000000">
            <w:pPr>
              <w:spacing w:before="80" w:after="80"/>
            </w:pPr>
            <w:r>
              <w:rPr>
                <w:i/>
                <w:iCs/>
                <w:color w:val="1A1A1A"/>
              </w:rPr>
              <w:t>Cierra los ojos. Respira tres veces profundo. Piensa en la última vez que tomaste una decisión difícil como líder. No la evalúes — solo obsérvala. Repite en silencio: 'Hoy empiezo a ver cómo lidero, no solo qué hago.' Abre los ojos. Comienza.</w:t>
            </w:r>
          </w:p>
        </w:tc>
      </w:tr>
    </w:tbl>
    <w:p w14:paraId="3697ABB3" w14:textId="77777777" w:rsidR="00E62921" w:rsidRDefault="00E62921">
      <w:pPr>
        <w:spacing w:before="80"/>
      </w:pPr>
    </w:p>
    <w:p w14:paraId="73A2BC81" w14:textId="77777777" w:rsidR="00E62921" w:rsidRDefault="00000000">
      <w:pPr>
        <w:pStyle w:val="Ttulo2"/>
      </w:pPr>
      <w:r>
        <w:t xml:space="preserve">📚  FASE 2 — LECTURA </w:t>
      </w:r>
      <w:proofErr w:type="gramStart"/>
      <w:r>
        <w:t>CRONOMETRADA  (</w:t>
      </w:r>
      <w:proofErr w:type="gramEnd"/>
      <w:r>
        <w:t>12 min)</w:t>
      </w:r>
    </w:p>
    <w:p w14:paraId="45268FD5" w14:textId="77777777" w:rsidR="00E62921" w:rsidRDefault="00000000">
      <w:pPr>
        <w:spacing w:before="80" w:after="80"/>
      </w:pPr>
      <w:r>
        <w:rPr>
          <w:b/>
          <w:bCs/>
          <w:color w:val="1A1A1A"/>
        </w:rPr>
        <w:t>Activa el cronómetro. Lee sin detenerte. No releas. Al terminar, anota los segundos y calcula: PPM = (1,560 ÷ segundos) × 60. Este es tu punto de partida.</w:t>
      </w:r>
    </w:p>
    <w:p w14:paraId="7368B8AA"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11675E8" w14:textId="77777777">
        <w:tblPrEx>
          <w:tblCellMar>
            <w:top w:w="0" w:type="dxa"/>
            <w:bottom w:w="0" w:type="dxa"/>
          </w:tblCellMar>
        </w:tblPrEx>
        <w:tc>
          <w:tcPr>
            <w:tcW w:w="9360" w:type="dxa"/>
            <w:tcBorders>
              <w:top w:val="single" w:sz="1" w:space="0" w:color="92400E"/>
              <w:left w:val="single" w:sz="1" w:space="0" w:color="92400E"/>
              <w:bottom w:val="single" w:sz="1" w:space="0" w:color="92400E"/>
              <w:right w:val="single" w:sz="1" w:space="0" w:color="92400E"/>
            </w:tcBorders>
            <w:shd w:val="clear" w:color="auto" w:fill="FEF3C7"/>
            <w:tcMar>
              <w:top w:w="140" w:type="dxa"/>
              <w:left w:w="200" w:type="dxa"/>
              <w:bottom w:w="140" w:type="dxa"/>
              <w:right w:w="200" w:type="dxa"/>
            </w:tcMar>
          </w:tcPr>
          <w:p w14:paraId="13814D3E" w14:textId="77777777" w:rsidR="00E62921" w:rsidRDefault="00000000">
            <w:pPr>
              <w:spacing w:before="80" w:after="80"/>
            </w:pPr>
            <w:r>
              <w:rPr>
                <w:b/>
                <w:bCs/>
                <w:color w:val="92400E"/>
              </w:rPr>
              <w:t xml:space="preserve">DIAGNÓSTICO DE INICIO — Tu PPM base queda registrado automáticamente en el </w:t>
            </w:r>
            <w:proofErr w:type="spellStart"/>
            <w:r>
              <w:rPr>
                <w:b/>
                <w:bCs/>
                <w:color w:val="92400E"/>
              </w:rPr>
              <w:t>dashboard</w:t>
            </w:r>
            <w:proofErr w:type="spellEnd"/>
          </w:p>
          <w:p w14:paraId="627D042F" w14:textId="77777777" w:rsidR="00E62921" w:rsidRDefault="00000000">
            <w:pPr>
              <w:spacing w:before="80" w:after="80"/>
            </w:pPr>
            <w:r>
              <w:rPr>
                <w:i/>
                <w:iCs/>
                <w:color w:val="7A7A7A"/>
              </w:rPr>
              <w:t>Este es el único día sin presión del cursor. Lee a tu velocidad natural. El sistema establece tu línea base.</w:t>
            </w:r>
          </w:p>
        </w:tc>
      </w:tr>
    </w:tbl>
    <w:p w14:paraId="05B648A2" w14:textId="77777777" w:rsidR="00E62921" w:rsidRDefault="00E62921">
      <w:pPr>
        <w:spacing w:before="80"/>
      </w:pPr>
    </w:p>
    <w:p w14:paraId="3D0D325D" w14:textId="77777777" w:rsidR="00E62921" w:rsidRDefault="00000000">
      <w:pPr>
        <w:spacing w:before="180" w:after="80"/>
      </w:pPr>
      <w:r>
        <w:rPr>
          <w:b/>
          <w:bCs/>
          <w:color w:val="1A1A1A"/>
          <w:sz w:val="24"/>
          <w:szCs w:val="24"/>
        </w:rPr>
        <w:t>LA IDENTIDAD DE LIDERAZGO EN MUJERES PROFESIONALES</w:t>
      </w:r>
    </w:p>
    <w:p w14:paraId="3E51E683" w14:textId="77777777" w:rsidR="00E62921" w:rsidRDefault="00000000">
      <w:pPr>
        <w:spacing w:before="80" w:after="80"/>
      </w:pPr>
      <w:r>
        <w:rPr>
          <w:color w:val="1A1A1A"/>
        </w:rPr>
        <w:t>En 2010, Herminia Ibarra, profesora de comportamiento organizacional en INSEAD y posteriormente en la London Business School, publicó un hallazgo que contradecía una de las premisas más extendidas del desarrollo de liderazgo: que la transformación genuina requiere primero un cambio interno de identidad para luego manifestarse en comportamiento externo. Su investigación longitudinal con más de 200 ejecutivos en transición demostró exactamente lo contrario. El cambio de identidad no precede al comportamiento — lo sigue. Las personas que esperan sentirse líderes antes de actuar como líderes esperan indefinidamente. Las que actúan como líderes y luego ajustan su autoimagen en función de esa experiencia son las que consolidan una identidad de liderazgo sostenible.</w:t>
      </w:r>
    </w:p>
    <w:p w14:paraId="6705096D" w14:textId="77777777" w:rsidR="00E62921" w:rsidRDefault="00000000">
      <w:pPr>
        <w:spacing w:before="80" w:after="80"/>
      </w:pPr>
      <w:r>
        <w:rPr>
          <w:color w:val="1A1A1A"/>
        </w:rPr>
        <w:t>Este hallazgo tiene implicaciones específicas para las mujeres profesionales latinoamericanas que más tarde exploraremos. Pero antes de llegar ahí, es necesario entender qué es exactamente la identidad de liderazgo y por qué es tan difícil de construir para ciertos perfiles.</w:t>
      </w:r>
    </w:p>
    <w:p w14:paraId="474792A2" w14:textId="77777777" w:rsidR="00E62921" w:rsidRDefault="00000000">
      <w:pPr>
        <w:spacing w:before="80" w:after="80"/>
      </w:pPr>
      <w:r>
        <w:rPr>
          <w:color w:val="1A1A1A"/>
        </w:rPr>
        <w:t xml:space="preserve">La identidad de liderazgo es la respuesta interna a la pregunta '¿soy el tipo de persona que lidera?' Es distinta de las habilidades de liderazgo — que son lo que sabes hacer — y de la posición de liderazgo — que es el cargo que ocupas. Una persona puede tener todas las habilidades técnicas de liderazgo y el cargo correspondiente, y aun así no tener una identidad de liderazgo consolidada. El síntoma más común: la persona que ocupa la </w:t>
      </w:r>
      <w:proofErr w:type="gramStart"/>
      <w:r>
        <w:rPr>
          <w:color w:val="1A1A1A"/>
        </w:rPr>
        <w:t>posición</w:t>
      </w:r>
      <w:proofErr w:type="gramEnd"/>
      <w:r>
        <w:rPr>
          <w:color w:val="1A1A1A"/>
        </w:rPr>
        <w:t xml:space="preserve"> pero constantemente busca validación externa de que está haciéndolo bien, que necesita el permiso </w:t>
      </w:r>
      <w:r>
        <w:rPr>
          <w:color w:val="1A1A1A"/>
        </w:rPr>
        <w:lastRenderedPageBreak/>
        <w:t>implícito del grupo para tomar decisiones que técnicamente son suyas, o que en el momento de mayor presión regresa automáticamente a un modo de ejecución individual en lugar de sostenerse en el modo de coordinación que su rol exige.</w:t>
      </w:r>
    </w:p>
    <w:p w14:paraId="1FD12A3E" w14:textId="77777777" w:rsidR="00E62921" w:rsidRDefault="00000000">
      <w:pPr>
        <w:spacing w:before="80" w:after="80"/>
      </w:pPr>
      <w:r>
        <w:rPr>
          <w:color w:val="1A1A1A"/>
        </w:rPr>
        <w:t>La investigación de Ibarra identifica tres mecanismos principales por los que se construye la identidad de liderazgo. El primero es la observación activa de referentes: personas que admiramos y cuyo estilo de liderazgo estudiamos conscientemente, no para imitarlo sino para extraer principios transferibles. El segundo es el ensayo de comportamientos de liderazgo en contextos seguros donde el costo del error es bajo — exactamente lo que produce una relación de mentoría bien diseñada. El tercero, y el más poderoso, es la narración retrospectiva: la capacidad de articular en primera persona, con lenguaje de agencia, los momentos donde ejerciste liderazgo real. No 'el equipo logró X' sino 'yo tomé la decisión de hacer Y porque vi Z'.</w:t>
      </w:r>
    </w:p>
    <w:p w14:paraId="364E5AC0" w14:textId="77777777" w:rsidR="00E62921" w:rsidRDefault="00000000">
      <w:pPr>
        <w:spacing w:before="80" w:after="80"/>
      </w:pPr>
      <w:r>
        <w:rPr>
          <w:color w:val="1A1A1A"/>
        </w:rPr>
        <w:t xml:space="preserve">Hay un cuarto mecanismo que Ibarra </w:t>
      </w:r>
      <w:proofErr w:type="gramStart"/>
      <w:r>
        <w:rPr>
          <w:color w:val="1A1A1A"/>
        </w:rPr>
        <w:t>nombra</w:t>
      </w:r>
      <w:proofErr w:type="gramEnd"/>
      <w:r>
        <w:rPr>
          <w:color w:val="1A1A1A"/>
        </w:rPr>
        <w:t xml:space="preserve"> pero no desarrolla completamente, y que la investigación posterior de Amy Edmondson en Harvard Business School complementa: la seguridad psicológica como condición de posibilidad. La identidad de liderazgo no se construye en entornos donde el error tiene costo social alto. Se construye donde hay suficiente confianza para probar, equivocarse, ajustar y volver a intentar sin que eso genere consecuencias sobre el estatus o la percepción de competencia. Este es precisamente el recurso más escaso en las organizaciones latinoamericanas y el que una mentora bien formada puede crear de manera deliberada.</w:t>
      </w:r>
    </w:p>
    <w:p w14:paraId="76FC4380" w14:textId="77777777" w:rsidR="00E62921" w:rsidRDefault="00000000">
      <w:pPr>
        <w:spacing w:before="80" w:after="80"/>
      </w:pPr>
      <w:r>
        <w:rPr>
          <w:color w:val="1A1A1A"/>
        </w:rPr>
        <w:t xml:space="preserve">El estudio INCAE Business School de 2022 sobre liderazgo femenino en Centroamérica y los Andes reveló que el 67% de las mujeres en roles de mando medio reportaban no verse a sí mismas como líderes, a pesar de liderar equipos de entre 5 y 30 personas. El 78% atribuía sus ascensos a factores externos — suerte, red de contactos, momento oportuno — en lugar de a competencia propia. Este patrón de atribución externa del éxito no es un rasgo de personalidad ni un problema de autoestima en sentido clínico. Es el resultado predecible de operar durante años en entornos donde la competencia de las mujeres es sistemáticamente </w:t>
      </w:r>
      <w:proofErr w:type="spellStart"/>
      <w:r>
        <w:rPr>
          <w:color w:val="1A1A1A"/>
        </w:rPr>
        <w:t>subevaluada</w:t>
      </w:r>
      <w:proofErr w:type="spellEnd"/>
      <w:r>
        <w:rPr>
          <w:color w:val="1A1A1A"/>
        </w:rPr>
        <w:t>, donde el estándar de excelencia requerido para obtener el mismo reconocimiento que un par masculino es consistentemente más alto, y donde la cultura organizacional envía señales contradictorias: se espera que la mujer líder sea asertiva pero no agresiva, segura pero no arrogante, visible pero no difícil.</w:t>
      </w:r>
    </w:p>
    <w:p w14:paraId="46B677D7" w14:textId="77777777" w:rsidR="00E62921" w:rsidRDefault="00000000">
      <w:pPr>
        <w:spacing w:before="80" w:after="80"/>
      </w:pPr>
      <w:r>
        <w:rPr>
          <w:color w:val="1A1A1A"/>
        </w:rPr>
        <w:t xml:space="preserve">Las implicaciones para la práctica de la mentoría son directas. Una mentora que no ha examinado su propia identidad de liderazgo — sus mecanismos de atribución, sus patrones de respuesta bajo presión, sus supuestos sobre lo que significa liderar bien — no puede acompañar a su </w:t>
      </w:r>
      <w:proofErr w:type="spellStart"/>
      <w:r>
        <w:rPr>
          <w:color w:val="1A1A1A"/>
        </w:rPr>
        <w:t>mentoreada</w:t>
      </w:r>
      <w:proofErr w:type="spellEnd"/>
      <w:r>
        <w:rPr>
          <w:color w:val="1A1A1A"/>
        </w:rPr>
        <w:t xml:space="preserve"> en ese proceso. No porque carezca de experiencia, sino porque transmite inconscientemente los mismos patrones que pretende ayudar a superar. La mentoría sin autoexamen de la mentora es, en el mejor caso, transmisión de competencias técnicas. En el peor caso, es replicación de los mismos límites que la </w:t>
      </w:r>
      <w:proofErr w:type="spellStart"/>
      <w:r>
        <w:rPr>
          <w:color w:val="1A1A1A"/>
        </w:rPr>
        <w:t>mentoreada</w:t>
      </w:r>
      <w:proofErr w:type="spellEnd"/>
      <w:r>
        <w:rPr>
          <w:color w:val="1A1A1A"/>
        </w:rPr>
        <w:t xml:space="preserve"> ya tiene.</w:t>
      </w:r>
    </w:p>
    <w:p w14:paraId="61205423" w14:textId="77777777" w:rsidR="00E62921" w:rsidRDefault="00000000">
      <w:pPr>
        <w:spacing w:before="80" w:after="80"/>
      </w:pPr>
      <w:r>
        <w:rPr>
          <w:color w:val="1A1A1A"/>
        </w:rPr>
        <w:t xml:space="preserve">Este bloque de diez días trabaja exactamente eso: el autoexamen como condición previa de la mentoría efectiva. No para que la mentora esté perfecta antes de empezar — la perfección no es el criterio. Sino para que tenga suficiente claridad sobre sus propios patrones como para no operar en automático cuando está frente a la </w:t>
      </w:r>
      <w:proofErr w:type="spellStart"/>
      <w:r>
        <w:rPr>
          <w:color w:val="1A1A1A"/>
        </w:rPr>
        <w:t>mentoreada</w:t>
      </w:r>
      <w:proofErr w:type="spellEnd"/>
      <w:r>
        <w:rPr>
          <w:color w:val="1A1A1A"/>
        </w:rPr>
        <w:t>. La diferencia entre una mentora que actúa desde sus patrones y una que actúa desde sus valores es la diferencia entre una relación que reproduce el problema y una que lo transforma.</w:t>
      </w:r>
    </w:p>
    <w:p w14:paraId="3048A52C" w14:textId="77777777" w:rsidR="00E62921" w:rsidRDefault="00000000">
      <w:pPr>
        <w:spacing w:before="80" w:after="80"/>
      </w:pPr>
      <w:r>
        <w:rPr>
          <w:color w:val="1A1A1A"/>
        </w:rPr>
        <w:t xml:space="preserve">La investigación de Bandura sobre autoeficacia, publicada originalmente en 1977 y extendida durante tres décadas, demuestra que la creencia en la propia capacidad de ejecutar una conducta específica es predictora del desempeño en esa conducta de manera más consistente que las habilidades objetivas. Dicho de manera directa: una mujer con habilidades de liderazgo moderadas y alta autoeficacia de liderazgo consistentemente supera en rendimiento a una mujer con habilidades superiores pero baja autoeficacia. Y la autoeficacia se construye, en </w:t>
      </w:r>
      <w:r>
        <w:rPr>
          <w:color w:val="1A1A1A"/>
        </w:rPr>
        <w:lastRenderedPageBreak/>
        <w:t>primer lugar, por experiencias de dominio — momentos donde la persona ejecuta con éxito la conducta en cuestión. La mentoría es una fábrica deliberada de experiencias de dominio.</w:t>
      </w:r>
    </w:p>
    <w:p w14:paraId="6DF55662"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59A0023"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77FFDFCA" w14:textId="77777777" w:rsidR="00E62921" w:rsidRDefault="00000000">
            <w:pPr>
              <w:spacing w:before="80" w:after="80"/>
            </w:pPr>
            <w:r>
              <w:rPr>
                <w:b/>
                <w:bCs/>
                <w:color w:val="166534"/>
              </w:rPr>
              <w:t>Conteo exacto de palabras del texto</w:t>
            </w:r>
          </w:p>
          <w:p w14:paraId="2E3941B1" w14:textId="77777777" w:rsidR="00E62921" w:rsidRDefault="00000000">
            <w:pPr>
              <w:spacing w:before="80" w:after="80"/>
            </w:pPr>
            <w:r>
              <w:rPr>
                <w:b/>
                <w:bCs/>
                <w:color w:val="166534"/>
              </w:rPr>
              <w:t>El texto anterior tiene 1,560 palabras exactas. Fórmula: (1,560 ÷ segundos de lectura) × 60 = tu PPM inicial.</w:t>
            </w:r>
          </w:p>
        </w:tc>
      </w:tr>
    </w:tbl>
    <w:p w14:paraId="60041A93" w14:textId="77777777" w:rsidR="00E62921" w:rsidRDefault="00E62921">
      <w:pPr>
        <w:spacing w:before="80"/>
      </w:pPr>
    </w:p>
    <w:p w14:paraId="187C6DC5"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3697C2D"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788BD569" w14:textId="77777777" w:rsidR="00E62921" w:rsidRDefault="00000000">
            <w:pPr>
              <w:spacing w:before="80" w:after="80"/>
            </w:pPr>
            <w:r>
              <w:rPr>
                <w:b/>
                <w:bCs/>
                <w:color w:val="166534"/>
              </w:rPr>
              <w:t>3 palabras clave del día</w:t>
            </w:r>
          </w:p>
          <w:p w14:paraId="27871BDA" w14:textId="77777777" w:rsidR="00E62921" w:rsidRDefault="00000000">
            <w:pPr>
              <w:spacing w:before="80" w:after="80"/>
            </w:pPr>
            <w:r>
              <w:rPr>
                <w:b/>
                <w:bCs/>
                <w:color w:val="1A1A1A"/>
              </w:rPr>
              <w:t>1. Identidad de liderazgo: La respuesta interna a '¿soy el tipo de persona que lidera?' — distinta de habilidades o cargo (Ibarra, INSEAD 2010)</w:t>
            </w:r>
          </w:p>
          <w:p w14:paraId="054433AB" w14:textId="77777777" w:rsidR="00E62921" w:rsidRDefault="00000000">
            <w:pPr>
              <w:spacing w:before="80" w:after="80"/>
            </w:pPr>
            <w:r>
              <w:rPr>
                <w:b/>
                <w:bCs/>
                <w:color w:val="1A1A1A"/>
              </w:rPr>
              <w:t>2. Autoeficacia: La creencia en la propia capacidad de ejecutar una conducta específica — predictora del desempeño más que las habilidades objetivas (Bandura, 1977)</w:t>
            </w:r>
          </w:p>
          <w:p w14:paraId="247EE6D0" w14:textId="77777777" w:rsidR="00E62921" w:rsidRDefault="00000000">
            <w:pPr>
              <w:spacing w:before="80" w:after="80"/>
            </w:pPr>
            <w:r>
              <w:rPr>
                <w:b/>
                <w:bCs/>
                <w:color w:val="1A1A1A"/>
              </w:rPr>
              <w:t>3. Atribución externa del éxito: El patrón de asignar los propios logros a factores externos (suerte, red, momento) en lugar de a competencia propia — mecanismo central del síndrome del impostor (INCAE, 2022)</w:t>
            </w:r>
          </w:p>
        </w:tc>
      </w:tr>
    </w:tbl>
    <w:p w14:paraId="70CD902E" w14:textId="77777777" w:rsidR="00E62921" w:rsidRDefault="00E62921">
      <w:pPr>
        <w:spacing w:before="80"/>
      </w:pPr>
    </w:p>
    <w:p w14:paraId="192119A4"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7CC7442"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25E175D5" w14:textId="77777777" w:rsidR="00E62921" w:rsidRDefault="00000000">
            <w:pPr>
              <w:spacing w:before="80" w:after="80"/>
            </w:pPr>
            <w:r>
              <w:rPr>
                <w:b/>
                <w:bCs/>
                <w:color w:val="7F1D1D"/>
              </w:rPr>
              <w:t>🔴  REGLA DE ORO — No vuelvas al texto. La dificultad de recuperar ES el entrenamiento.</w:t>
            </w:r>
          </w:p>
          <w:p w14:paraId="55722A45" w14:textId="77777777" w:rsidR="00E62921" w:rsidRDefault="00000000">
            <w:pPr>
              <w:spacing w:before="80" w:after="80"/>
            </w:pPr>
            <w:r>
              <w:rPr>
                <w:b/>
                <w:bCs/>
                <w:color w:val="7F1D1D"/>
              </w:rPr>
              <w:t>Responde desde la memoria. Si no recuerdas, ese es el punto exacto donde el cerebro consolida.</w:t>
            </w:r>
          </w:p>
        </w:tc>
      </w:tr>
    </w:tbl>
    <w:p w14:paraId="1994BDA1" w14:textId="77777777" w:rsidR="00E62921" w:rsidRDefault="00E62921">
      <w:pPr>
        <w:spacing w:before="60"/>
      </w:pPr>
    </w:p>
    <w:p w14:paraId="7A3B7F0F" w14:textId="77777777" w:rsidR="00E62921" w:rsidRDefault="00000000">
      <w:pPr>
        <w:spacing w:before="180" w:after="80"/>
      </w:pPr>
      <w:r>
        <w:rPr>
          <w:b/>
          <w:bCs/>
          <w:color w:val="1A1A1A"/>
          <w:sz w:val="24"/>
          <w:szCs w:val="24"/>
        </w:rPr>
        <w:t>[Literal]</w:t>
      </w:r>
    </w:p>
    <w:p w14:paraId="57865DC8" w14:textId="77777777" w:rsidR="00E62921" w:rsidRDefault="00000000">
      <w:pPr>
        <w:spacing w:before="80" w:after="80"/>
      </w:pPr>
      <w:r>
        <w:rPr>
          <w:color w:val="1A1A1A"/>
        </w:rPr>
        <w:t>¿Qué diferencia establece Ibarra entre identidad de liderazgo, habilidades de liderazgo y posición de liderazgo?</w:t>
      </w:r>
    </w:p>
    <w:p w14:paraId="58C89AE5" w14:textId="77777777" w:rsidR="00E62921" w:rsidRDefault="00000000">
      <w:pPr>
        <w:spacing w:before="80" w:after="80"/>
      </w:pPr>
      <w:r>
        <w:rPr>
          <w:color w:val="7A7A7A"/>
        </w:rPr>
        <w:t>___________________________________________________________________________</w:t>
      </w:r>
    </w:p>
    <w:p w14:paraId="22EB29D8" w14:textId="77777777" w:rsidR="00E62921" w:rsidRDefault="00E62921">
      <w:pPr>
        <w:spacing w:before="60"/>
      </w:pPr>
    </w:p>
    <w:p w14:paraId="32B11777" w14:textId="77777777" w:rsidR="00E62921" w:rsidRDefault="00000000">
      <w:pPr>
        <w:spacing w:before="180" w:after="80"/>
      </w:pPr>
      <w:r>
        <w:rPr>
          <w:b/>
          <w:bCs/>
          <w:color w:val="1A1A1A"/>
          <w:sz w:val="24"/>
          <w:szCs w:val="24"/>
        </w:rPr>
        <w:t>[Inferencial]</w:t>
      </w:r>
    </w:p>
    <w:p w14:paraId="4EDDFB75" w14:textId="77777777" w:rsidR="00E62921" w:rsidRDefault="00000000">
      <w:pPr>
        <w:spacing w:before="80" w:after="80"/>
      </w:pPr>
      <w:r>
        <w:rPr>
          <w:color w:val="1A1A1A"/>
        </w:rPr>
        <w:t>¿Por qué el estudio INCAE concluye que la atribución externa del éxito en mujeres líderes no es un problema de autoestima sino el resultado de condiciones organizacionales específicas?</w:t>
      </w:r>
    </w:p>
    <w:p w14:paraId="35049F6E" w14:textId="77777777" w:rsidR="00E62921" w:rsidRDefault="00000000">
      <w:pPr>
        <w:spacing w:before="80" w:after="80"/>
      </w:pPr>
      <w:r>
        <w:rPr>
          <w:color w:val="7A7A7A"/>
        </w:rPr>
        <w:t>___________________________________________________________________________</w:t>
      </w:r>
    </w:p>
    <w:p w14:paraId="0D651655" w14:textId="77777777" w:rsidR="00E62921" w:rsidRDefault="00000000">
      <w:pPr>
        <w:spacing w:before="80" w:after="80"/>
      </w:pPr>
      <w:r>
        <w:rPr>
          <w:color w:val="7A7A7A"/>
        </w:rPr>
        <w:t>___________________________________________________________________________</w:t>
      </w:r>
    </w:p>
    <w:p w14:paraId="7A166669" w14:textId="77777777" w:rsidR="00E62921" w:rsidRDefault="00E62921">
      <w:pPr>
        <w:spacing w:before="60"/>
      </w:pPr>
    </w:p>
    <w:p w14:paraId="4863B870" w14:textId="77777777" w:rsidR="00E62921" w:rsidRDefault="00000000">
      <w:pPr>
        <w:spacing w:before="180" w:after="80"/>
      </w:pPr>
      <w:r>
        <w:rPr>
          <w:b/>
          <w:bCs/>
          <w:color w:val="1A1A1A"/>
          <w:sz w:val="24"/>
          <w:szCs w:val="24"/>
        </w:rPr>
        <w:lastRenderedPageBreak/>
        <w:t>[Opción múltiple]</w:t>
      </w:r>
    </w:p>
    <w:p w14:paraId="34A788EA" w14:textId="77777777" w:rsidR="00E62921" w:rsidRDefault="00000000">
      <w:pPr>
        <w:spacing w:before="80" w:after="80"/>
      </w:pPr>
      <w:r>
        <w:rPr>
          <w:color w:val="1A1A1A"/>
        </w:rPr>
        <w:t>Según Bandura, la autoeficacia es predictora del desempeño porque: a) Aumenta las habilidades técnicas de la persona b) La creencia en la propia capacidad supera en impacto a las habilidades objetivas c) Elimina el síndrome del impostor permanentemente d) Es innata y no se puede desarrollar</w:t>
      </w:r>
    </w:p>
    <w:p w14:paraId="1A3C45E3" w14:textId="77777777" w:rsidR="00E62921" w:rsidRDefault="00E62921">
      <w:pPr>
        <w:spacing w:before="60"/>
      </w:pPr>
    </w:p>
    <w:p w14:paraId="1551D6E1" w14:textId="77777777" w:rsidR="00E62921" w:rsidRDefault="00000000">
      <w:pPr>
        <w:spacing w:before="180" w:after="80"/>
      </w:pPr>
      <w:r>
        <w:rPr>
          <w:b/>
          <w:bCs/>
          <w:color w:val="1A1A1A"/>
          <w:sz w:val="24"/>
          <w:szCs w:val="24"/>
        </w:rPr>
        <w:t>[Conexión personal]</w:t>
      </w:r>
    </w:p>
    <w:p w14:paraId="7FAD3F2A" w14:textId="77777777" w:rsidR="00E62921" w:rsidRDefault="00000000">
      <w:pPr>
        <w:spacing w:before="80" w:after="80"/>
      </w:pPr>
      <w:r>
        <w:rPr>
          <w:color w:val="1A1A1A"/>
        </w:rPr>
        <w:t>¿En qué decisión reciente de tu vida profesional atribuiste el resultado a un factor externo cuando en realidad fue producto de tu criterio? ¿Qué cambiaría si lo reclamaras en primera persona?</w:t>
      </w:r>
    </w:p>
    <w:p w14:paraId="345D2EC3" w14:textId="77777777" w:rsidR="00E62921" w:rsidRDefault="00000000">
      <w:pPr>
        <w:spacing w:before="80" w:after="80"/>
      </w:pPr>
      <w:r>
        <w:rPr>
          <w:color w:val="7A7A7A"/>
        </w:rPr>
        <w:t>___________________________________________________________________________</w:t>
      </w:r>
    </w:p>
    <w:p w14:paraId="75D7B618" w14:textId="77777777" w:rsidR="00E62921" w:rsidRDefault="00000000">
      <w:pPr>
        <w:spacing w:before="80" w:after="80"/>
      </w:pPr>
      <w:r>
        <w:rPr>
          <w:color w:val="7A7A7A"/>
        </w:rPr>
        <w:t>___________________________________________________________________________</w:t>
      </w:r>
    </w:p>
    <w:p w14:paraId="6F71ACF4" w14:textId="77777777" w:rsidR="00E62921" w:rsidRDefault="00E62921">
      <w:pPr>
        <w:spacing w:before="80"/>
      </w:pPr>
    </w:p>
    <w:p w14:paraId="7704FEC1"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4BC36F8"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15AE2488" w14:textId="77777777" w:rsidR="00E62921" w:rsidRDefault="00000000">
            <w:pPr>
              <w:spacing w:before="80" w:after="80"/>
            </w:pPr>
            <w:r>
              <w:rPr>
                <w:color w:val="1A1A1A"/>
              </w:rPr>
              <w:t>Visualiza un espejo grande frente a ti. En él no ves tu reflejo físico — ves a la líder que eres hoy: sus patrones, sus supuestos, sus fortalezas y sus límites. Observa sin juzgar durante 30 segundos. Luego visualiza que el espejo empieza a mostrar una segunda imagen — la líder que estás construyendo. Las dos imágenes no son opuestas. Son la misma persona en distintos momentos del proceso.</w:t>
            </w:r>
          </w:p>
        </w:tc>
      </w:tr>
    </w:tbl>
    <w:p w14:paraId="53959F76" w14:textId="77777777" w:rsidR="00E62921" w:rsidRDefault="00E62921">
      <w:pPr>
        <w:spacing w:before="80"/>
      </w:pPr>
    </w:p>
    <w:p w14:paraId="2E1343C4"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448E8A4"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341B7E23" w14:textId="77777777" w:rsidR="00E62921" w:rsidRDefault="00000000">
            <w:pPr>
              <w:spacing w:before="80" w:after="80"/>
            </w:pPr>
            <w:r>
              <w:rPr>
                <w:b/>
                <w:bCs/>
                <w:color w:val="2E5FA3"/>
              </w:rPr>
              <w:t>Palacio de Memoria — Entrada de tu casa</w:t>
            </w:r>
          </w:p>
          <w:p w14:paraId="1DC2C694" w14:textId="77777777" w:rsidR="00E62921" w:rsidRDefault="00000000">
            <w:pPr>
              <w:spacing w:before="80" w:after="80"/>
            </w:pPr>
            <w:r>
              <w:rPr>
                <w:color w:val="1A1A1A"/>
              </w:rPr>
              <w:t>En la puerta de tu casa hay un espejo. Cada vez que entres, ese espejo refleja tu identidad de liderazgo — no cómo te ves, sino cómo lideras. Hoy el espejo te muestra tres cosas: el mecanismo de atribución que más usas, el contexto donde tu autoeficacia es más alta, y el patrón que más quieres examinar este bloque. Entrada = el punto de partida consciente del programa.</w:t>
            </w:r>
          </w:p>
        </w:tc>
      </w:tr>
    </w:tbl>
    <w:p w14:paraId="0C11C35B" w14:textId="77777777" w:rsidR="00E62921" w:rsidRDefault="00E62921">
      <w:pPr>
        <w:spacing w:before="80"/>
      </w:pPr>
    </w:p>
    <w:p w14:paraId="2080437E"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F07D968"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73A9EC8C" w14:textId="77777777" w:rsidR="00E62921" w:rsidRDefault="00000000">
            <w:pPr>
              <w:spacing w:before="80" w:after="80"/>
            </w:pPr>
            <w:r>
              <w:rPr>
                <w:b/>
                <w:bCs/>
                <w:i/>
                <w:iCs/>
                <w:color w:val="5B21B6"/>
                <w:sz w:val="24"/>
                <w:szCs w:val="24"/>
              </w:rPr>
              <w:t>"La identidad de liderazgo es al comportamiento de liderazgo como ___ es a ___."</w:t>
            </w:r>
          </w:p>
          <w:p w14:paraId="58E4A467" w14:textId="77777777" w:rsidR="00E62921" w:rsidRDefault="00E62921">
            <w:pPr>
              <w:spacing w:before="40"/>
            </w:pPr>
          </w:p>
          <w:p w14:paraId="5683F2D6" w14:textId="77777777" w:rsidR="00E62921" w:rsidRDefault="00000000">
            <w:pPr>
              <w:spacing w:before="80" w:after="80"/>
            </w:pPr>
            <w:r>
              <w:rPr>
                <w:i/>
                <w:iCs/>
                <w:color w:val="4A4A4A"/>
              </w:rPr>
              <w:t>Respuesta sugerida: como los cimientos son al edificio — no se ven desde fuera, pero determinan todo lo que se puede construir encima y cuánto puede sostenerse bajo presión.</w:t>
            </w:r>
          </w:p>
        </w:tc>
      </w:tr>
    </w:tbl>
    <w:p w14:paraId="0B2C2035" w14:textId="77777777" w:rsidR="00E62921" w:rsidRDefault="00E62921">
      <w:pPr>
        <w:spacing w:before="80"/>
      </w:pPr>
    </w:p>
    <w:p w14:paraId="36DC5849" w14:textId="77777777" w:rsidR="00E62921" w:rsidRDefault="00000000">
      <w:pPr>
        <w:pStyle w:val="Ttulo2"/>
      </w:pPr>
      <w:r>
        <w:lastRenderedPageBreak/>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AB2D2D4"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3E33C9DA" w14:textId="77777777" w:rsidR="00E62921" w:rsidRDefault="00000000">
            <w:pPr>
              <w:spacing w:before="80" w:after="80"/>
            </w:pPr>
            <w:r>
              <w:rPr>
                <w:b/>
                <w:bCs/>
                <w:color w:val="166534"/>
              </w:rPr>
              <w:t>DIAGNÓSTICO DE IDENTIDAD DE LIDERAZGO</w:t>
            </w:r>
          </w:p>
          <w:p w14:paraId="63D38829" w14:textId="77777777" w:rsidR="00E62921" w:rsidRDefault="00000000">
            <w:pPr>
              <w:spacing w:before="80" w:after="80"/>
            </w:pPr>
            <w:r>
              <w:rPr>
                <w:color w:val="1A1A1A"/>
              </w:rPr>
              <w:t>En tu Libreta IM escribe sin filtro:</w:t>
            </w:r>
          </w:p>
          <w:p w14:paraId="451B702D" w14:textId="77777777" w:rsidR="00E62921" w:rsidRDefault="00000000">
            <w:pPr>
              <w:spacing w:before="80" w:after="80"/>
            </w:pPr>
            <w:r>
              <w:rPr>
                <w:color w:val="1A1A1A"/>
              </w:rPr>
              <w:t xml:space="preserve">1. Nómbralo con una oración: 'Cuando lidero, tiendo </w:t>
            </w:r>
            <w:proofErr w:type="gramStart"/>
            <w:r>
              <w:rPr>
                <w:color w:val="1A1A1A"/>
              </w:rPr>
              <w:t>a...</w:t>
            </w:r>
            <w:proofErr w:type="gramEnd"/>
            <w:r>
              <w:rPr>
                <w:color w:val="1A1A1A"/>
              </w:rPr>
              <w:t>' — sin maquillaje.</w:t>
            </w:r>
          </w:p>
          <w:p w14:paraId="48AB3BAC" w14:textId="77777777" w:rsidR="00E62921" w:rsidRDefault="00000000">
            <w:pPr>
              <w:spacing w:before="80" w:after="80"/>
            </w:pPr>
            <w:r>
              <w:rPr>
                <w:color w:val="1A1A1A"/>
              </w:rPr>
              <w:t>2. ¿Cómo describes tu propio liderazgo cuando alguien te pregunta? ¿Usas lenguaje de agencia ('yo decido, yo coordiné, yo construí') o lenguaje pasivo ('se logró, el equipo hizo, resultó que')?</w:t>
            </w:r>
          </w:p>
          <w:p w14:paraId="6C1D20B4" w14:textId="77777777" w:rsidR="00E62921" w:rsidRDefault="00000000">
            <w:pPr>
              <w:spacing w:before="80" w:after="80"/>
            </w:pPr>
            <w:r>
              <w:rPr>
                <w:color w:val="1A1A1A"/>
              </w:rPr>
              <w:t>3. ¿En qué momento de tu carrera sentiste por primera vez que eras una líder — no que te llamaban líder, sino que internamente lo reconociste?</w:t>
            </w:r>
          </w:p>
          <w:p w14:paraId="347C96D2" w14:textId="77777777" w:rsidR="00E62921" w:rsidRDefault="00000000">
            <w:pPr>
              <w:spacing w:before="80" w:after="80"/>
            </w:pPr>
            <w:r>
              <w:rPr>
                <w:color w:val="1A1A1A"/>
              </w:rPr>
              <w:t>4. ¿Qué tipo de mentora tuviste (formal, informal, ninguna)? ¿Qué cambiaría en tu carrera si hubieras tenido una con el método que estás aprendiendo?</w:t>
            </w:r>
          </w:p>
        </w:tc>
      </w:tr>
    </w:tbl>
    <w:p w14:paraId="294ECF02" w14:textId="77777777" w:rsidR="00E62921" w:rsidRDefault="00E62921">
      <w:pPr>
        <w:spacing w:before="80"/>
      </w:pPr>
    </w:p>
    <w:p w14:paraId="4F6837D9"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B8E484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6C335B8B" w14:textId="77777777" w:rsidR="00E62921" w:rsidRDefault="00000000">
            <w:pPr>
              <w:spacing w:before="80" w:after="80"/>
            </w:pPr>
            <w:r>
              <w:rPr>
                <w:b/>
                <w:bCs/>
                <w:color w:val="7A7A7A"/>
              </w:rPr>
              <w:t>[No aplica hoy — se activa cada 7 sesiones]</w:t>
            </w:r>
          </w:p>
          <w:p w14:paraId="094BC9ED" w14:textId="77777777" w:rsidR="00E62921" w:rsidRDefault="00000000">
            <w:pPr>
              <w:spacing w:before="80" w:after="80"/>
            </w:pPr>
            <w:r>
              <w:rPr>
                <w:i/>
                <w:iCs/>
                <w:color w:val="7A7A7A"/>
              </w:rPr>
              <w:t>Próximo Feynman: Día 7</w:t>
            </w:r>
          </w:p>
        </w:tc>
      </w:tr>
    </w:tbl>
    <w:p w14:paraId="5C7710E6" w14:textId="77777777" w:rsidR="00E62921" w:rsidRDefault="00E62921">
      <w:pPr>
        <w:spacing w:before="80"/>
      </w:pPr>
    </w:p>
    <w:p w14:paraId="5ED02A3C"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AF55A9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72F1221A" w14:textId="77777777" w:rsidR="00E62921" w:rsidRDefault="00000000">
            <w:pPr>
              <w:spacing w:before="80" w:after="80"/>
            </w:pPr>
            <w:r>
              <w:rPr>
                <w:color w:val="1A1A1A"/>
              </w:rPr>
              <w:t>¿¿Qué supuesto sobre el liderazgo descubrí hoy que operaba en mí sin que lo hubiera examinado?</w:t>
            </w:r>
          </w:p>
          <w:p w14:paraId="27B62546" w14:textId="77777777" w:rsidR="00E62921" w:rsidRDefault="00000000">
            <w:pPr>
              <w:spacing w:before="80" w:after="80"/>
            </w:pPr>
            <w:r>
              <w:rPr>
                <w:color w:val="1A1A1A"/>
              </w:rPr>
              <w:t>¿¿Qué evidencia tengo de que mi identidad de liderazgo es más sólida de lo que mi discurso interno me dice?</w:t>
            </w:r>
          </w:p>
          <w:p w14:paraId="11C0C294" w14:textId="77777777" w:rsidR="00E62921" w:rsidRDefault="00000000">
            <w:pPr>
              <w:spacing w:before="80" w:after="80"/>
            </w:pPr>
            <w:r>
              <w:rPr>
                <w:color w:val="1A1A1A"/>
              </w:rPr>
              <w:t>¿¿Qué cambiaría en cómo me presento profesionalmente si reclamara en primera persona los resultados que he producido?</w:t>
            </w:r>
          </w:p>
        </w:tc>
      </w:tr>
    </w:tbl>
    <w:p w14:paraId="21A04C5D" w14:textId="77777777" w:rsidR="00E62921" w:rsidRDefault="00E62921">
      <w:pPr>
        <w:spacing w:before="80"/>
      </w:pPr>
    </w:p>
    <w:p w14:paraId="1D9E3D8A"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69F623C"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5AABA1FC"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05722BFF" w14:textId="77777777" w:rsidR="00E62921" w:rsidRDefault="00000000">
            <w:pPr>
              <w:spacing w:before="80" w:after="80"/>
            </w:pPr>
            <w:r>
              <w:rPr>
                <w:color w:val="1A1A1A"/>
              </w:rPr>
              <w:t>"Soy una líder que está aprendiendo a verse con claridad.</w:t>
            </w:r>
          </w:p>
          <w:p w14:paraId="080E9B40" w14:textId="77777777" w:rsidR="00E62921" w:rsidRDefault="00000000">
            <w:pPr>
              <w:spacing w:before="80" w:after="80"/>
            </w:pPr>
            <w:r>
              <w:rPr>
                <w:color w:val="1A1A1A"/>
              </w:rPr>
              <w:t>Hoy descubrí que mi patrón más automático es ___.</w:t>
            </w:r>
          </w:p>
          <w:p w14:paraId="33668FE9" w14:textId="77777777" w:rsidR="00E62921" w:rsidRDefault="00000000">
            <w:pPr>
              <w:spacing w:before="80" w:after="80"/>
            </w:pPr>
            <w:r>
              <w:rPr>
                <w:color w:val="1A1A1A"/>
              </w:rPr>
              <w:t>La mentora que quiero ser opera desde sus valores, no desde sus miedos.</w:t>
            </w:r>
          </w:p>
          <w:p w14:paraId="00ABB730" w14:textId="77777777" w:rsidR="00E62921" w:rsidRDefault="00000000">
            <w:pPr>
              <w:spacing w:before="80" w:after="80"/>
            </w:pPr>
            <w:r>
              <w:rPr>
                <w:color w:val="1A1A1A"/>
              </w:rPr>
              <w:t>Liderar con autoconciencia es el acto de mayor coraje que conozco."</w:t>
            </w:r>
          </w:p>
        </w:tc>
      </w:tr>
    </w:tbl>
    <w:p w14:paraId="3B8881AC" w14:textId="77777777" w:rsidR="00E62921" w:rsidRDefault="00E62921">
      <w:pPr>
        <w:spacing w:before="80"/>
      </w:pPr>
    </w:p>
    <w:p w14:paraId="7EE37BAC" w14:textId="77777777" w:rsidR="00E62921" w:rsidRDefault="00000000">
      <w:pPr>
        <w:pStyle w:val="Ttulo2"/>
      </w:pPr>
      <w:r>
        <w:lastRenderedPageBreak/>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CE698F1"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780C6DAB" w14:textId="77777777" w:rsidR="00E62921" w:rsidRDefault="00000000">
            <w:pPr>
              <w:pStyle w:val="Prrafodelista"/>
              <w:numPr>
                <w:ilvl w:val="0"/>
                <w:numId w:val="2"/>
              </w:numPr>
              <w:spacing w:before="60" w:after="60"/>
            </w:pPr>
            <w:r>
              <w:rPr>
                <w:color w:val="1A1A1A"/>
              </w:rPr>
              <w:t>Resumen: Ibarra: la identidad de liderazgo se construye actuando, no esperando sentirse lista (2 min)</w:t>
            </w:r>
          </w:p>
          <w:p w14:paraId="0FD82073" w14:textId="77777777" w:rsidR="00E62921" w:rsidRDefault="00000000">
            <w:pPr>
              <w:pStyle w:val="Prrafodelista"/>
              <w:numPr>
                <w:ilvl w:val="0"/>
                <w:numId w:val="2"/>
              </w:numPr>
              <w:spacing w:before="60" w:after="60"/>
            </w:pPr>
            <w:r>
              <w:rPr>
                <w:color w:val="1A1A1A"/>
              </w:rPr>
              <w:t>Conceptos del día: identidad de liderazgo, autoeficacia (Bandura), atribución externa del éxito (3 min)</w:t>
            </w:r>
          </w:p>
          <w:p w14:paraId="7161A1D5" w14:textId="77777777" w:rsidR="00E62921" w:rsidRDefault="00000000">
            <w:pPr>
              <w:pStyle w:val="Prrafodelista"/>
              <w:numPr>
                <w:ilvl w:val="0"/>
                <w:numId w:val="2"/>
              </w:numPr>
              <w:spacing w:before="60" w:after="60"/>
            </w:pPr>
            <w:r>
              <w:rPr>
                <w:color w:val="1A1A1A"/>
              </w:rPr>
              <w:t>Afirmación: "Soy una líder que se examina. Lo que veo, lo puedo transformar." (1 min)</w:t>
            </w:r>
          </w:p>
          <w:p w14:paraId="498A6236"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agua de río andino — </w:t>
            </w:r>
            <w:proofErr w:type="spellStart"/>
            <w:r>
              <w:rPr>
                <w:color w:val="1A1A1A"/>
              </w:rPr>
              <w:t>Yakumama</w:t>
            </w:r>
            <w:proofErr w:type="spellEnd"/>
            <w:r>
              <w:rPr>
                <w:color w:val="1A1A1A"/>
              </w:rPr>
              <w:t xml:space="preserve"> fluyendo (2 min)</w:t>
            </w:r>
          </w:p>
        </w:tc>
      </w:tr>
    </w:tbl>
    <w:p w14:paraId="158641E6" w14:textId="77777777" w:rsidR="00E62921" w:rsidRDefault="00E62921">
      <w:pPr>
        <w:spacing w:before="40"/>
      </w:pPr>
    </w:p>
    <w:p w14:paraId="5A9AE10E" w14:textId="77777777" w:rsidR="00E62921" w:rsidRDefault="00000000">
      <w:r>
        <w:br w:type="page"/>
      </w:r>
    </w:p>
    <w:p w14:paraId="02B8C163" w14:textId="77777777" w:rsidR="00E62921" w:rsidRDefault="00000000">
      <w:pPr>
        <w:spacing w:after="60"/>
      </w:pPr>
      <w:r>
        <w:rPr>
          <w:b/>
          <w:bCs/>
          <w:color w:val="9D174D"/>
          <w:sz w:val="40"/>
          <w:szCs w:val="40"/>
        </w:rPr>
        <w:lastRenderedPageBreak/>
        <w:t xml:space="preserve">DÍA 2  </w:t>
      </w:r>
      <w:r>
        <w:rPr>
          <w:b/>
          <w:bCs/>
          <w:color w:val="1A1A1A"/>
          <w:sz w:val="36"/>
          <w:szCs w:val="36"/>
        </w:rPr>
        <w:t>EPIGENÉTICA Y CREENCIAS — LA BIOLOGÍA DE LOS LÍMITES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5FDA6B7C"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04DFAAA4" w14:textId="77777777" w:rsidR="00E62921" w:rsidRDefault="00000000">
            <w:r>
              <w:rPr>
                <w:b/>
                <w:bCs/>
                <w:color w:val="9D174D"/>
                <w:sz w:val="20"/>
                <w:szCs w:val="20"/>
              </w:rPr>
              <w:t>Elemento: 🌊 Agua</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13A2077C" w14:textId="77777777" w:rsidR="00E62921" w:rsidRDefault="00000000">
            <w:r>
              <w:rPr>
                <w:b/>
                <w:bCs/>
                <w:color w:val="5B21B6"/>
                <w:sz w:val="20"/>
                <w:szCs w:val="20"/>
              </w:rPr>
              <w:t>PPM objetivo: 140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4A05E978" w14:textId="77777777" w:rsidR="00E62921" w:rsidRDefault="00000000">
            <w:r>
              <w:rPr>
                <w:b/>
                <w:bCs/>
                <w:color w:val="166534"/>
                <w:sz w:val="20"/>
                <w:szCs w:val="20"/>
              </w:rPr>
              <w:t>Palabras: 1,680 exactas</w:t>
            </w:r>
          </w:p>
        </w:tc>
      </w:tr>
    </w:tbl>
    <w:p w14:paraId="595A4FC2" w14:textId="77777777" w:rsidR="00E62921" w:rsidRDefault="00E62921">
      <w:pPr>
        <w:spacing w:before="80"/>
      </w:pPr>
    </w:p>
    <w:p w14:paraId="78B2ABE7"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A56EE41"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7979A25E" w14:textId="77777777" w:rsidR="00E62921" w:rsidRDefault="00000000">
            <w:pPr>
              <w:spacing w:before="80" w:after="80"/>
            </w:pPr>
            <w:r>
              <w:rPr>
                <w:i/>
                <w:iCs/>
                <w:color w:val="1A1A1A"/>
              </w:rPr>
              <w:t>Cierra los ojos. Respira. Piensa en una creencia sobre ti misma como profesional que tienes desde hace años. No la evalúes todavía. Solo obsérvala: ¿de dónde viene? ¿La elegiste o la absorbiste? Repite: 'Hoy examino lo que asumí sin cuestionarlo.' Abre los ojos.</w:t>
            </w:r>
          </w:p>
        </w:tc>
      </w:tr>
    </w:tbl>
    <w:p w14:paraId="03FF0211" w14:textId="77777777" w:rsidR="00E62921" w:rsidRDefault="00E62921">
      <w:pPr>
        <w:spacing w:before="80"/>
      </w:pPr>
    </w:p>
    <w:p w14:paraId="68FF0078" w14:textId="77777777" w:rsidR="00E62921" w:rsidRDefault="00000000">
      <w:pPr>
        <w:pStyle w:val="Ttulo2"/>
      </w:pPr>
      <w:r>
        <w:t xml:space="preserve">📚  FASE 2 — LECTURA </w:t>
      </w:r>
      <w:proofErr w:type="gramStart"/>
      <w:r>
        <w:t>CRONOMETRADA  (</w:t>
      </w:r>
      <w:proofErr w:type="gramEnd"/>
      <w:r>
        <w:t>12 min)</w:t>
      </w:r>
    </w:p>
    <w:p w14:paraId="19C1E193" w14:textId="77777777" w:rsidR="00E62921" w:rsidRDefault="00000000">
      <w:pPr>
        <w:spacing w:before="80" w:after="80"/>
      </w:pPr>
      <w:r>
        <w:rPr>
          <w:b/>
          <w:bCs/>
          <w:color w:val="1A1A1A"/>
        </w:rPr>
        <w:t>Cronómetro activo. Lee sin detenerte. PPM = (1,680 ÷ segundos) × 60.</w:t>
      </w:r>
    </w:p>
    <w:p w14:paraId="3DF7800C" w14:textId="77777777" w:rsidR="00E62921" w:rsidRDefault="00E62921">
      <w:pPr>
        <w:spacing w:before="60"/>
      </w:pPr>
    </w:p>
    <w:p w14:paraId="5AF81650" w14:textId="77777777" w:rsidR="00E62921" w:rsidRDefault="00000000">
      <w:pPr>
        <w:spacing w:before="180" w:after="80"/>
      </w:pPr>
      <w:r>
        <w:rPr>
          <w:b/>
          <w:bCs/>
          <w:color w:val="1A1A1A"/>
          <w:sz w:val="24"/>
          <w:szCs w:val="24"/>
        </w:rPr>
        <w:t>EPIGENÉTICA Y COMPORTAMIENTO: CUANDO LA BIOLOGÍA EXPLICA LO QUE LA PSICOLOGÍA NOMBRA</w:t>
      </w:r>
    </w:p>
    <w:p w14:paraId="7A7CDF9D" w14:textId="77777777" w:rsidR="00E62921" w:rsidRDefault="00000000">
      <w:pPr>
        <w:spacing w:before="80" w:after="80"/>
      </w:pPr>
      <w:r>
        <w:rPr>
          <w:color w:val="1A1A1A"/>
        </w:rPr>
        <w:t>La epigenética es el campo de la biología molecular que estudia cómo el entorno modifica la expresión de los genes sin alterar la secuencia del ADN. Durante décadas, el dogma dominante en biología era que el genoma era un destino fijo: la secuencia de ADN heredada de los padres determinaba las características del organismo de manera irreversible. La epigenética demostró que ese modelo es incompleto. Los genes no son interruptores en posición fija — son reguladores de expresión que responden a señales del entorno celular y del entorno social de manera continua y, en muchos casos, reversible.</w:t>
      </w:r>
    </w:p>
    <w:p w14:paraId="239B8119" w14:textId="77777777" w:rsidR="00E62921" w:rsidRDefault="00000000">
      <w:pPr>
        <w:spacing w:before="80" w:after="80"/>
      </w:pPr>
      <w:r>
        <w:rPr>
          <w:color w:val="1A1A1A"/>
        </w:rPr>
        <w:t xml:space="preserve">El Dr. Bruce Lipton, biólogo celular formado en la Universidad de Virginia y con investigación en el departamento de anatomía de la Escuela de Medicina de Stanford, fue uno de los primeros científicos en extender los principios de la epigenética desde el nivel celular hasta el nivel comportamental. Su argumento central, publicado en </w:t>
      </w:r>
      <w:proofErr w:type="spellStart"/>
      <w:r>
        <w:rPr>
          <w:color w:val="1A1A1A"/>
        </w:rPr>
        <w:t>Biology</w:t>
      </w:r>
      <w:proofErr w:type="spellEnd"/>
      <w:r>
        <w:rPr>
          <w:color w:val="1A1A1A"/>
        </w:rPr>
        <w:t xml:space="preserve"> </w:t>
      </w:r>
      <w:proofErr w:type="spellStart"/>
      <w:r>
        <w:rPr>
          <w:color w:val="1A1A1A"/>
        </w:rPr>
        <w:t>of</w:t>
      </w:r>
      <w:proofErr w:type="spellEnd"/>
      <w:r>
        <w:rPr>
          <w:color w:val="1A1A1A"/>
        </w:rPr>
        <w:t xml:space="preserve"> </w:t>
      </w:r>
      <w:proofErr w:type="spellStart"/>
      <w:r>
        <w:rPr>
          <w:color w:val="1A1A1A"/>
        </w:rPr>
        <w:t>Belief</w:t>
      </w:r>
      <w:proofErr w:type="spellEnd"/>
      <w:r>
        <w:rPr>
          <w:color w:val="1A1A1A"/>
        </w:rPr>
        <w:t xml:space="preserve"> en 2005 y respaldado por investigación experimental con cultivos de células musculares, es que las células responden a señales del entorno con la misma precisión con que responden a instrucciones genéticas. La membrana celular, que actúa como receptor de señales ambientales, puede modificar la expresión genética en función de la información que recibe. En términos funcionales: el entorno habla y los genes escuchan.</w:t>
      </w:r>
    </w:p>
    <w:p w14:paraId="1FB467B0" w14:textId="77777777" w:rsidR="00E62921" w:rsidRDefault="00000000">
      <w:pPr>
        <w:spacing w:before="80" w:after="80"/>
      </w:pPr>
      <w:r>
        <w:rPr>
          <w:color w:val="1A1A1A"/>
        </w:rPr>
        <w:t>Las implicaciones para el comportamiento humano emergen cuando este principio se aplica al desarrollo del sistema nervioso en los primeros años de vida. Entre el período prenatal y aproximadamente los siete años de edad, el cerebro humano opera predominantemente en estados de ondas cerebrales theta (4-8 Hz) y delta (0.5-4 Hz). Estos estados son equivalentes funcionales al estado hipnótico: la capacidad de filtro crítico del córtex prefrontal, que en adultos permite evaluar la información antes de aceptarla o rechazarla, no está completamente operativa. El cerebro del niño pequeño absorbe información del entorno con mínimo filtrado. Las interacciones repetidas con cuidadores, las reacciones emocionales observadas, los mensajes verbales y no verbales recibidos se imprimen en el sistema nervioso como patrones de respuesta automática que Lipton denomina programas subconscientes.</w:t>
      </w:r>
    </w:p>
    <w:p w14:paraId="66FA88FA" w14:textId="77777777" w:rsidR="00E62921" w:rsidRDefault="00000000">
      <w:pPr>
        <w:spacing w:before="80" w:after="80"/>
      </w:pPr>
      <w:r>
        <w:rPr>
          <w:color w:val="1A1A1A"/>
        </w:rPr>
        <w:lastRenderedPageBreak/>
        <w:t>La investigación de Lipton estima que entre el 95% y el 99% del comportamiento adulto está gobernado por estos programas subconscientes — patrones aprendidos antes de tener capacidad de evaluación consciente — y que apenas el 1-5% del comportamiento es producto de decisiones conscientes deliberadas. Si esta estimación es correcta, sus consecuencias para el desarrollo profesional y el liderazgo son enormes. La persona que experimenta el síndrome del impostor, que tiende a la sobreprotección en lugar de al desarrollo de su equipo, que evita el conflicto constructivo o que no puede reclamar sus logros en primera persona no está tomando esas decisiones conscientemente. Está ejecutando programas instalados décadas antes.</w:t>
      </w:r>
    </w:p>
    <w:p w14:paraId="3465C7F2" w14:textId="77777777" w:rsidR="00E62921" w:rsidRDefault="00000000">
      <w:pPr>
        <w:spacing w:before="80" w:after="80"/>
      </w:pPr>
      <w:r>
        <w:rPr>
          <w:color w:val="1A1A1A"/>
        </w:rPr>
        <w:t>Un aspecto crítico del modelo de Lipton, frecuentemente malinterpretado en su recepción popular, es que estos programas no son patologías ni defectos. Son adaptaciones funcionales. El cerebro del niño aprende a operar de una manera específica porque esa manera fue, en el contexto en que se aprendió, la respuesta más eficiente disponible para asegurar apego, seguridad y pertinencia. El problema no es que el programa fuera mal diseñado para ese contexto original. El problema es que se ejecuta automáticamente en contextos radicalmente distintos, décadas después, donde ya no produce los resultados que produjo al principio.</w:t>
      </w:r>
    </w:p>
    <w:p w14:paraId="3FB462AF" w14:textId="77777777" w:rsidR="00E62921" w:rsidRDefault="00000000">
      <w:pPr>
        <w:spacing w:before="80" w:after="80"/>
      </w:pPr>
      <w:r>
        <w:rPr>
          <w:color w:val="1A1A1A"/>
        </w:rPr>
        <w:t xml:space="preserve">La Rachel Yehuda del Departamento de Psiquiatría del Hospital Mount Sinai de Nueva York ha investigado extensivamente la transmisión intergeneracional de respuestas al estrés a través de mecanismos epigenéticos. Su trabajo con hijos e hijos de hijos de supervivientes del Holocausto demostró que modificaciones en los patrones de regulación del cortisol — la hormona central en la respuesta al estrés — se transmiten biológicamente a generaciones que no experimentaron el trauma original. Los marcadores epigenéticos del estrés crónico aparecen en los </w:t>
      </w:r>
      <w:proofErr w:type="gramStart"/>
      <w:r>
        <w:rPr>
          <w:color w:val="1A1A1A"/>
        </w:rPr>
        <w:t>descendientes</w:t>
      </w:r>
      <w:proofErr w:type="gramEnd"/>
      <w:r>
        <w:rPr>
          <w:color w:val="1A1A1A"/>
        </w:rPr>
        <w:t xml:space="preserve"> aunque su historia personal no los justifique. Estudios posteriores de Yehuda con mujeres embarazadas expuestas al ataque del 11 de septiembre confirmaron que el impacto del trauma materno en los niveles de cortisol de los bebés es medible al momento del nacimiento.</w:t>
      </w:r>
    </w:p>
    <w:p w14:paraId="063AB044" w14:textId="77777777" w:rsidR="00E62921" w:rsidRDefault="00000000">
      <w:pPr>
        <w:spacing w:before="80" w:after="80"/>
      </w:pPr>
      <w:r>
        <w:rPr>
          <w:color w:val="1A1A1A"/>
        </w:rPr>
        <w:t>La extensión del trabajo de Yehuda al contexto latinoamericano es relevante para este programa. Las mujeres profesionales latinoamericanas de hoy son, en muchos casos, la primera o segunda generación de sus familias en acceder a educación universitaria y posiciones de liderazgo organizacional. Sus madres y abuelas operaron en contextos de acceso muy restringido al poder económico e institucional, con mandatos culturales explícitos sobre los límites del rol femenino. La biología de las creencias de Lipton y la epigenética del estrés de Yehuda, tomadas juntas, sugieren que parte del peso que las mujeres líderes latinoamericanas sienten cuando asumen responsabilidades de liderazgo no es solo psicológico — puede tener correlatos biológicos transmitidos generacionalmente.</w:t>
      </w:r>
    </w:p>
    <w:p w14:paraId="1488C845" w14:textId="77777777" w:rsidR="00E62921" w:rsidRDefault="00000000">
      <w:pPr>
        <w:spacing w:before="80" w:after="80"/>
      </w:pPr>
      <w:r>
        <w:rPr>
          <w:color w:val="1A1A1A"/>
        </w:rPr>
        <w:t xml:space="preserve">El punto de Yehuda que resulta decisivo desde la perspectiva de este programa es el de la reversibilidad. Los cambios epigenéticos producidos por el estrés y el trauma no son permanentes en el sentido convencional del término. Son modificaciones en la expresión génica — en los marcadores que regulan qué genes se expresan y cuándo — y esos marcadores responden a intervenciones. La psicoterapia, la meditación, el ejercicio sostenido, los cambios en las condiciones del entorno y — esto es central para la mentoría — las relaciones de desarrollo de alta calidad producen cambios epigenéticos medibles. El cerebro de la </w:t>
      </w:r>
      <w:proofErr w:type="spellStart"/>
      <w:r>
        <w:rPr>
          <w:color w:val="1A1A1A"/>
        </w:rPr>
        <w:t>mentoreada</w:t>
      </w:r>
      <w:proofErr w:type="spellEnd"/>
      <w:r>
        <w:rPr>
          <w:color w:val="1A1A1A"/>
        </w:rPr>
        <w:t xml:space="preserve"> que experimenta consistentemente seguridad psicológica, validación de su competencia y desafío dentro de sus posibilidades de desarrollo no está solo cambiando su perspectiva cognitiva. Está modificando su biología.</w:t>
      </w:r>
    </w:p>
    <w:p w14:paraId="5E77AEF2" w14:textId="77777777" w:rsidR="00E62921" w:rsidRDefault="00000000">
      <w:pPr>
        <w:spacing w:before="80" w:after="80"/>
      </w:pPr>
      <w:r>
        <w:rPr>
          <w:color w:val="1A1A1A"/>
        </w:rPr>
        <w:t xml:space="preserve">Para la mentora, la implicación práctica es la siguiente: cuando produces una relación de mentoría que funciona — cuando la </w:t>
      </w:r>
      <w:proofErr w:type="spellStart"/>
      <w:r>
        <w:rPr>
          <w:color w:val="1A1A1A"/>
        </w:rPr>
        <w:t>mentoreada</w:t>
      </w:r>
      <w:proofErr w:type="spellEnd"/>
      <w:r>
        <w:rPr>
          <w:color w:val="1A1A1A"/>
        </w:rPr>
        <w:t xml:space="preserve"> experimenta seguridad para ser honesta sobre sus dudas, validación genuina de sus fortalezas y desafíos calibrados a su capacidad — estás haciendo algo más profundo que transferir conocimiento. Estás contribuyendo a modificar los </w:t>
      </w:r>
      <w:r>
        <w:rPr>
          <w:color w:val="1A1A1A"/>
        </w:rPr>
        <w:lastRenderedPageBreak/>
        <w:t xml:space="preserve">patrones de respuesta que la </w:t>
      </w:r>
      <w:proofErr w:type="spellStart"/>
      <w:r>
        <w:rPr>
          <w:color w:val="1A1A1A"/>
        </w:rPr>
        <w:t>mentoreada</w:t>
      </w:r>
      <w:proofErr w:type="spellEnd"/>
      <w:r>
        <w:rPr>
          <w:color w:val="1A1A1A"/>
        </w:rPr>
        <w:t xml:space="preserve"> lleva grabados desde mucho antes de conocerte. Eso requiere, en primer lugar, que la mentora haya examinado sus propios programas. No para haberlos eliminado — eso no es posible — sino para saber cuándo están operando de manera que interfiere con la relación de mentoría.</w:t>
      </w:r>
    </w:p>
    <w:p w14:paraId="307F5660"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99A9D77"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20218043" w14:textId="77777777" w:rsidR="00E62921" w:rsidRDefault="00000000">
            <w:pPr>
              <w:spacing w:before="80" w:after="80"/>
            </w:pPr>
            <w:r>
              <w:rPr>
                <w:b/>
                <w:bCs/>
                <w:color w:val="166534"/>
              </w:rPr>
              <w:t>Conteo exacto</w:t>
            </w:r>
          </w:p>
          <w:p w14:paraId="40424695" w14:textId="77777777" w:rsidR="00E62921" w:rsidRDefault="00000000">
            <w:pPr>
              <w:spacing w:before="80" w:after="80"/>
            </w:pPr>
            <w:r>
              <w:rPr>
                <w:b/>
                <w:bCs/>
                <w:color w:val="166534"/>
              </w:rPr>
              <w:t>1,680 palabras exactas. PPM = (1,680 ÷ segundos) × 60.</w:t>
            </w:r>
          </w:p>
        </w:tc>
      </w:tr>
    </w:tbl>
    <w:p w14:paraId="4B97C82E" w14:textId="77777777" w:rsidR="00E62921" w:rsidRDefault="00E62921">
      <w:pPr>
        <w:spacing w:before="80"/>
      </w:pPr>
    </w:p>
    <w:p w14:paraId="18E76069"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9406D1B"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7F6A4B7F" w14:textId="77777777" w:rsidR="00E62921" w:rsidRDefault="00000000">
            <w:pPr>
              <w:spacing w:before="80" w:after="80"/>
            </w:pPr>
            <w:r>
              <w:rPr>
                <w:b/>
                <w:bCs/>
                <w:color w:val="166534"/>
              </w:rPr>
              <w:t>3 palabras clave del día</w:t>
            </w:r>
          </w:p>
          <w:p w14:paraId="2BDF3F8C" w14:textId="77777777" w:rsidR="00E62921" w:rsidRDefault="00000000">
            <w:pPr>
              <w:spacing w:before="80" w:after="80"/>
            </w:pPr>
            <w:r>
              <w:rPr>
                <w:b/>
                <w:bCs/>
                <w:color w:val="1A1A1A"/>
              </w:rPr>
              <w:t>1. Epigenética: Campo de la biología que estudia cómo el entorno modifica la expresión génica sin alterar la secuencia del ADN — la biología de cómo el contexto nos moldea (Lipton, Stanford / Yehuda, Mount Sinai)</w:t>
            </w:r>
          </w:p>
          <w:p w14:paraId="2E95B3CE" w14:textId="77777777" w:rsidR="00E62921" w:rsidRDefault="00000000">
            <w:pPr>
              <w:spacing w:before="80" w:after="80"/>
            </w:pPr>
            <w:r>
              <w:rPr>
                <w:b/>
                <w:bCs/>
                <w:color w:val="1A1A1A"/>
              </w:rPr>
              <w:t>2. Ondas Theta: Estado cerebral (4-8 Hz) predominante en niños de 0-7 años, equivalente funcional al estado hipnótico — alta receptividad con bajo filtro crítico (Neurociencia del desarrollo)</w:t>
            </w:r>
          </w:p>
          <w:p w14:paraId="401FA66D" w14:textId="77777777" w:rsidR="00E62921" w:rsidRDefault="00000000">
            <w:pPr>
              <w:spacing w:before="80" w:after="80"/>
            </w:pPr>
            <w:r>
              <w:rPr>
                <w:b/>
                <w:bCs/>
                <w:color w:val="1A1A1A"/>
              </w:rPr>
              <w:t>3. Reversibilidad epigenética: La capacidad demostrada de los marcadores epigenéticos de modificarse en respuesta a intervenciones — incluyendo relaciones de desarrollo de alta calidad (Yehuda, Mount Sinai 2019)</w:t>
            </w:r>
          </w:p>
        </w:tc>
      </w:tr>
    </w:tbl>
    <w:p w14:paraId="57A65F8D" w14:textId="77777777" w:rsidR="00E62921" w:rsidRDefault="00E62921">
      <w:pPr>
        <w:spacing w:before="80"/>
      </w:pPr>
    </w:p>
    <w:p w14:paraId="24AC8DA6"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5395C17"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0AC2E297" w14:textId="77777777" w:rsidR="00E62921" w:rsidRDefault="00000000">
            <w:pPr>
              <w:spacing w:before="80" w:after="80"/>
            </w:pPr>
            <w:r>
              <w:rPr>
                <w:b/>
                <w:bCs/>
                <w:color w:val="7F1D1D"/>
              </w:rPr>
              <w:t>🔴  REGLA DE ORO — No vuelvas al texto. La dificultad de recuperar ES el entrenamiento.</w:t>
            </w:r>
          </w:p>
          <w:p w14:paraId="717B60B1" w14:textId="77777777" w:rsidR="00E62921" w:rsidRDefault="00000000">
            <w:pPr>
              <w:spacing w:before="80" w:after="80"/>
            </w:pPr>
            <w:r>
              <w:rPr>
                <w:b/>
                <w:bCs/>
                <w:color w:val="7F1D1D"/>
              </w:rPr>
              <w:t>Responde desde la memoria. Si no recuerdas, ese es el punto exacto donde el cerebro consolida.</w:t>
            </w:r>
          </w:p>
        </w:tc>
      </w:tr>
    </w:tbl>
    <w:p w14:paraId="248EA683" w14:textId="77777777" w:rsidR="00E62921" w:rsidRDefault="00E62921">
      <w:pPr>
        <w:spacing w:before="60"/>
      </w:pPr>
    </w:p>
    <w:p w14:paraId="0F96C65C" w14:textId="77777777" w:rsidR="00E62921" w:rsidRDefault="00000000">
      <w:pPr>
        <w:spacing w:before="180" w:after="80"/>
      </w:pPr>
      <w:r>
        <w:rPr>
          <w:b/>
          <w:bCs/>
          <w:color w:val="1A1A1A"/>
          <w:sz w:val="24"/>
          <w:szCs w:val="24"/>
        </w:rPr>
        <w:t>[Literal]</w:t>
      </w:r>
    </w:p>
    <w:p w14:paraId="264477F0" w14:textId="77777777" w:rsidR="00E62921" w:rsidRDefault="00000000">
      <w:pPr>
        <w:spacing w:before="80" w:after="80"/>
      </w:pPr>
      <w:r>
        <w:rPr>
          <w:color w:val="1A1A1A"/>
        </w:rPr>
        <w:t>¿Por qué Lipton afirma que los programas subconscientes instalados en la infancia no son patologías sino adaptaciones funcionales?</w:t>
      </w:r>
    </w:p>
    <w:p w14:paraId="2BB9F4BA" w14:textId="77777777" w:rsidR="00E62921" w:rsidRDefault="00000000">
      <w:pPr>
        <w:spacing w:before="80" w:after="80"/>
      </w:pPr>
      <w:r>
        <w:rPr>
          <w:color w:val="7A7A7A"/>
        </w:rPr>
        <w:t>___________________________________________________________________________</w:t>
      </w:r>
    </w:p>
    <w:p w14:paraId="17EE4270" w14:textId="77777777" w:rsidR="00E62921" w:rsidRDefault="00E62921">
      <w:pPr>
        <w:spacing w:before="60"/>
      </w:pPr>
    </w:p>
    <w:p w14:paraId="2A778560" w14:textId="77777777" w:rsidR="00E62921" w:rsidRDefault="00000000">
      <w:pPr>
        <w:spacing w:before="180" w:after="80"/>
      </w:pPr>
      <w:r>
        <w:rPr>
          <w:b/>
          <w:bCs/>
          <w:color w:val="1A1A1A"/>
          <w:sz w:val="24"/>
          <w:szCs w:val="24"/>
        </w:rPr>
        <w:t>[Inferencial]</w:t>
      </w:r>
    </w:p>
    <w:p w14:paraId="464480AD" w14:textId="77777777" w:rsidR="00E62921" w:rsidRDefault="00000000">
      <w:pPr>
        <w:spacing w:before="80" w:after="80"/>
      </w:pPr>
      <w:r>
        <w:rPr>
          <w:color w:val="1A1A1A"/>
        </w:rPr>
        <w:t>¿Qué implicación específica tiene el trabajo de Yehuda sobre transmisión intergeneracional del estrés para las mujeres líderes latinoamericanas de primera generación?</w:t>
      </w:r>
    </w:p>
    <w:p w14:paraId="4D094DA8" w14:textId="77777777" w:rsidR="00E62921" w:rsidRDefault="00000000">
      <w:pPr>
        <w:spacing w:before="80" w:after="80"/>
      </w:pPr>
      <w:r>
        <w:rPr>
          <w:color w:val="7A7A7A"/>
        </w:rPr>
        <w:t>___________________________________________________________________________</w:t>
      </w:r>
    </w:p>
    <w:p w14:paraId="78F4F394" w14:textId="77777777" w:rsidR="00E62921" w:rsidRDefault="00000000">
      <w:pPr>
        <w:spacing w:before="80" w:after="80"/>
      </w:pPr>
      <w:r>
        <w:rPr>
          <w:color w:val="7A7A7A"/>
        </w:rPr>
        <w:lastRenderedPageBreak/>
        <w:t>___________________________________________________________________________</w:t>
      </w:r>
    </w:p>
    <w:p w14:paraId="683174E4" w14:textId="77777777" w:rsidR="00E62921" w:rsidRDefault="00E62921">
      <w:pPr>
        <w:spacing w:before="60"/>
      </w:pPr>
    </w:p>
    <w:p w14:paraId="4C5E400B" w14:textId="77777777" w:rsidR="00E62921" w:rsidRDefault="00000000">
      <w:pPr>
        <w:spacing w:before="180" w:after="80"/>
      </w:pPr>
      <w:r>
        <w:rPr>
          <w:b/>
          <w:bCs/>
          <w:color w:val="1A1A1A"/>
          <w:sz w:val="24"/>
          <w:szCs w:val="24"/>
        </w:rPr>
        <w:t>[Opción múltiple]</w:t>
      </w:r>
    </w:p>
    <w:p w14:paraId="56CBD171" w14:textId="77777777" w:rsidR="00E62921" w:rsidRDefault="00000000">
      <w:pPr>
        <w:spacing w:before="80" w:after="80"/>
      </w:pPr>
      <w:r>
        <w:rPr>
          <w:color w:val="1A1A1A"/>
        </w:rPr>
        <w:t>Según Lipton, el cerebro del niño entre 0 y 7 años absorbe información con mínimo filtrado porque: a) Tiene menor inteligencia que el adulto b) El córtex prefrontal con función de filtro crítico no está completamente operativo c) Los genes no están activos en esa etapa d) La epigenética aún no funciona antes de los 7 años</w:t>
      </w:r>
    </w:p>
    <w:p w14:paraId="642EC805" w14:textId="77777777" w:rsidR="00E62921" w:rsidRDefault="00E62921">
      <w:pPr>
        <w:spacing w:before="60"/>
      </w:pPr>
    </w:p>
    <w:p w14:paraId="71BC5E33" w14:textId="77777777" w:rsidR="00E62921" w:rsidRDefault="00000000">
      <w:pPr>
        <w:spacing w:before="180" w:after="80"/>
      </w:pPr>
      <w:r>
        <w:rPr>
          <w:b/>
          <w:bCs/>
          <w:color w:val="1A1A1A"/>
          <w:sz w:val="24"/>
          <w:szCs w:val="24"/>
        </w:rPr>
        <w:t>[Conexión personal]</w:t>
      </w:r>
    </w:p>
    <w:p w14:paraId="6276CA6E" w14:textId="77777777" w:rsidR="00E62921" w:rsidRDefault="00000000">
      <w:pPr>
        <w:spacing w:before="80" w:after="80"/>
      </w:pPr>
      <w:r>
        <w:rPr>
          <w:color w:val="1A1A1A"/>
        </w:rPr>
        <w:t>¿Qué patrón de respuesta automática reconoces en ti como líder que probablemente aprendiste antes de tener capacidad de evaluarlo conscientemente? ¿En qué situaciones específicas de tu trabajo actual lo ves operar?</w:t>
      </w:r>
    </w:p>
    <w:p w14:paraId="0240BA34" w14:textId="77777777" w:rsidR="00E62921" w:rsidRDefault="00000000">
      <w:pPr>
        <w:spacing w:before="80" w:after="80"/>
      </w:pPr>
      <w:r>
        <w:rPr>
          <w:color w:val="7A7A7A"/>
        </w:rPr>
        <w:t>___________________________________________________________________________</w:t>
      </w:r>
    </w:p>
    <w:p w14:paraId="08340103" w14:textId="77777777" w:rsidR="00E62921" w:rsidRDefault="00000000">
      <w:pPr>
        <w:spacing w:before="80" w:after="80"/>
      </w:pPr>
      <w:r>
        <w:rPr>
          <w:color w:val="7A7A7A"/>
        </w:rPr>
        <w:t>___________________________________________________________________________</w:t>
      </w:r>
    </w:p>
    <w:p w14:paraId="4E177255" w14:textId="77777777" w:rsidR="00E62921" w:rsidRDefault="00E62921">
      <w:pPr>
        <w:spacing w:before="80"/>
      </w:pPr>
    </w:p>
    <w:p w14:paraId="748A1815"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2062231"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70CAE027" w14:textId="77777777" w:rsidR="00E62921" w:rsidRDefault="00000000">
            <w:pPr>
              <w:spacing w:before="80" w:after="80"/>
            </w:pPr>
            <w:r>
              <w:rPr>
                <w:color w:val="1A1A1A"/>
              </w:rPr>
              <w:t>Visualiza tu cerebro a los 5 años — en estado Theta, completamente abierto. Ahora visualiza los tres mensajes más poderosos que absorbiste en ese estado sobre lo que una mujer puede hacer, puede pedir, puede liderar. Ve esos mensajes como código escrito en las paredes de tu cerebro. Luego visualiza que tienes un borrador en la mano — no para borrar todo, sino para borrar específicamente las líneas que ya no sirven y reescribir encima.</w:t>
            </w:r>
          </w:p>
        </w:tc>
      </w:tr>
    </w:tbl>
    <w:p w14:paraId="305A8C8A" w14:textId="77777777" w:rsidR="00E62921" w:rsidRDefault="00E62921">
      <w:pPr>
        <w:spacing w:before="80"/>
      </w:pPr>
    </w:p>
    <w:p w14:paraId="1CCE62B3"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E796403"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34AD3B54" w14:textId="77777777" w:rsidR="00E62921" w:rsidRDefault="00000000">
            <w:pPr>
              <w:spacing w:before="80" w:after="80"/>
            </w:pPr>
            <w:r>
              <w:rPr>
                <w:b/>
                <w:bCs/>
                <w:color w:val="2E5FA3"/>
              </w:rPr>
              <w:t>Palacio de Memoria — Sala de tu casa</w:t>
            </w:r>
          </w:p>
          <w:p w14:paraId="74C9D83C" w14:textId="77777777" w:rsidR="00E62921" w:rsidRDefault="00000000">
            <w:pPr>
              <w:spacing w:before="80" w:after="80"/>
            </w:pPr>
            <w:r>
              <w:rPr>
                <w:color w:val="1A1A1A"/>
              </w:rPr>
              <w:t>En el centro de tu sala hay un libro muy antiguo — el libro de los programas que absorbiste antes de los 7 años. Está abierto en la página más relevante para tu liderazgo. Lees una sola línea. La reconoces. Ya no te sorprende — pero ahora sabes que es un programa, no una verdad. Sala = el espacio donde examinas lo que siempre fue tuyo sin haberlo elegido.</w:t>
            </w:r>
          </w:p>
        </w:tc>
      </w:tr>
    </w:tbl>
    <w:p w14:paraId="11FECECA" w14:textId="77777777" w:rsidR="00E62921" w:rsidRDefault="00E62921">
      <w:pPr>
        <w:spacing w:before="80"/>
      </w:pPr>
    </w:p>
    <w:p w14:paraId="774FCD0F"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BAF573B"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4B7AA2B2" w14:textId="77777777" w:rsidR="00E62921" w:rsidRDefault="00000000">
            <w:pPr>
              <w:spacing w:before="80" w:after="80"/>
            </w:pPr>
            <w:r>
              <w:rPr>
                <w:b/>
                <w:bCs/>
                <w:i/>
                <w:iCs/>
                <w:color w:val="5B21B6"/>
                <w:sz w:val="24"/>
                <w:szCs w:val="24"/>
              </w:rPr>
              <w:t>"Un programa subconsciente en una líder es a su comportamiento como ___ es a ___."</w:t>
            </w:r>
          </w:p>
          <w:p w14:paraId="3AC07662" w14:textId="77777777" w:rsidR="00E62921" w:rsidRDefault="00E62921">
            <w:pPr>
              <w:spacing w:before="40"/>
            </w:pPr>
          </w:p>
          <w:p w14:paraId="048A60C7" w14:textId="77777777" w:rsidR="00E62921" w:rsidRDefault="00000000">
            <w:pPr>
              <w:spacing w:before="80" w:after="80"/>
            </w:pPr>
            <w:r>
              <w:rPr>
                <w:i/>
                <w:iCs/>
                <w:color w:val="4A4A4A"/>
              </w:rPr>
              <w:lastRenderedPageBreak/>
              <w:t>Respuesta sugerida: como el sistema operativo es al software — el programa de usuario hace lo que puede dentro de las instrucciones que el SO le permite ejecutar, aunque el usuario no sepa que el SO existe.</w:t>
            </w:r>
          </w:p>
        </w:tc>
      </w:tr>
    </w:tbl>
    <w:p w14:paraId="20B26154" w14:textId="77777777" w:rsidR="00E62921" w:rsidRDefault="00E62921">
      <w:pPr>
        <w:spacing w:before="80"/>
      </w:pPr>
    </w:p>
    <w:p w14:paraId="764CA6C2" w14:textId="77777777" w:rsidR="00E62921" w:rsidRDefault="00000000">
      <w:pPr>
        <w:pStyle w:val="Ttulo2"/>
      </w:pPr>
      <w:r>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BDCD77B"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75A6591C" w14:textId="77777777" w:rsidR="00E62921" w:rsidRDefault="00000000">
            <w:pPr>
              <w:spacing w:before="80" w:after="80"/>
            </w:pPr>
            <w:r>
              <w:rPr>
                <w:b/>
                <w:bCs/>
                <w:color w:val="166534"/>
              </w:rPr>
              <w:t>ARQUEOLOGÍA DE PROGRAMAS</w:t>
            </w:r>
          </w:p>
          <w:p w14:paraId="09B57219" w14:textId="77777777" w:rsidR="00E62921" w:rsidRDefault="00000000">
            <w:pPr>
              <w:spacing w:before="80" w:after="80"/>
            </w:pPr>
            <w:r>
              <w:rPr>
                <w:color w:val="1A1A1A"/>
              </w:rPr>
              <w:t>En tu Libreta IM escribe:</w:t>
            </w:r>
          </w:p>
          <w:p w14:paraId="10E6E45A" w14:textId="77777777" w:rsidR="00E62921" w:rsidRDefault="00000000">
            <w:pPr>
              <w:spacing w:before="80" w:after="80"/>
            </w:pPr>
            <w:r>
              <w:rPr>
                <w:color w:val="1A1A1A"/>
              </w:rPr>
              <w:t>1. Anota tres mensajes que recibiste antes de los 12 años sobre lo que las mujeres pueden o no pueden hacer profesionalmente. No importa si eran explícitos o implícitos.</w:t>
            </w:r>
          </w:p>
          <w:p w14:paraId="04D31E2D" w14:textId="77777777" w:rsidR="00E62921" w:rsidRDefault="00000000">
            <w:pPr>
              <w:spacing w:before="80" w:after="80"/>
            </w:pPr>
            <w:r>
              <w:rPr>
                <w:color w:val="1A1A1A"/>
              </w:rPr>
              <w:t>2. ¿Cuál de esos tres sigue operando en tu vida laboral hoy? Describe una situación concreta de los últimos 30 días donde lo viste activo.</w:t>
            </w:r>
          </w:p>
          <w:p w14:paraId="323950C8" w14:textId="77777777" w:rsidR="00E62921" w:rsidRDefault="00000000">
            <w:pPr>
              <w:spacing w:before="80" w:after="80"/>
            </w:pPr>
            <w:r>
              <w:rPr>
                <w:color w:val="1A1A1A"/>
              </w:rPr>
              <w:t xml:space="preserve">3. ¿Qué creencia nueva — basada en evidencia de tu trayectoria real — </w:t>
            </w:r>
            <w:proofErr w:type="spellStart"/>
            <w:r>
              <w:rPr>
                <w:color w:val="1A1A1A"/>
              </w:rPr>
              <w:t>eleges</w:t>
            </w:r>
            <w:proofErr w:type="spellEnd"/>
            <w:r>
              <w:rPr>
                <w:color w:val="1A1A1A"/>
              </w:rPr>
              <w:t xml:space="preserve"> instalar en su lugar? Escríbela en tiempo presente y primera persona.</w:t>
            </w:r>
          </w:p>
        </w:tc>
      </w:tr>
    </w:tbl>
    <w:p w14:paraId="424366D2" w14:textId="77777777" w:rsidR="00E62921" w:rsidRDefault="00E62921">
      <w:pPr>
        <w:spacing w:before="80"/>
      </w:pPr>
    </w:p>
    <w:p w14:paraId="2ECC57AA"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DC87D5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704BD245" w14:textId="77777777" w:rsidR="00E62921" w:rsidRDefault="00000000">
            <w:pPr>
              <w:spacing w:before="80" w:after="80"/>
            </w:pPr>
            <w:r>
              <w:rPr>
                <w:b/>
                <w:bCs/>
                <w:color w:val="7A7A7A"/>
              </w:rPr>
              <w:t>[No aplica hoy — se activa cada 7 sesiones]</w:t>
            </w:r>
          </w:p>
          <w:p w14:paraId="27CEA624" w14:textId="77777777" w:rsidR="00E62921" w:rsidRDefault="00000000">
            <w:pPr>
              <w:spacing w:before="80" w:after="80"/>
            </w:pPr>
            <w:r>
              <w:rPr>
                <w:i/>
                <w:iCs/>
                <w:color w:val="7A7A7A"/>
              </w:rPr>
              <w:t>Próximo Feynman: Día 7</w:t>
            </w:r>
          </w:p>
        </w:tc>
      </w:tr>
    </w:tbl>
    <w:p w14:paraId="4F7CFFF1" w14:textId="77777777" w:rsidR="00E62921" w:rsidRDefault="00E62921">
      <w:pPr>
        <w:spacing w:before="80"/>
      </w:pPr>
    </w:p>
    <w:p w14:paraId="0973A722"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0229B3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34DF6A04" w14:textId="77777777" w:rsidR="00E62921" w:rsidRDefault="00000000">
            <w:pPr>
              <w:spacing w:before="80" w:after="80"/>
            </w:pPr>
            <w:r>
              <w:rPr>
                <w:color w:val="1A1A1A"/>
              </w:rPr>
              <w:t>¿¿Qué programa descubrí hoy que seguía ejecutando sin cuestionarlo?</w:t>
            </w:r>
          </w:p>
          <w:p w14:paraId="79F2EACD" w14:textId="77777777" w:rsidR="00E62921" w:rsidRDefault="00000000">
            <w:pPr>
              <w:spacing w:before="80" w:after="80"/>
            </w:pPr>
            <w:r>
              <w:rPr>
                <w:color w:val="1A1A1A"/>
              </w:rPr>
              <w:t>¿¿Qué evidencia de mi trayectoria real contradice ese programa?</w:t>
            </w:r>
          </w:p>
          <w:p w14:paraId="7726A205" w14:textId="77777777" w:rsidR="00E62921" w:rsidRDefault="00000000">
            <w:pPr>
              <w:spacing w:before="80" w:after="80"/>
            </w:pPr>
            <w:r>
              <w:rPr>
                <w:color w:val="1A1A1A"/>
              </w:rPr>
              <w:t>¿¿Cómo cambia mi práctica de mentoría si entiendo que parte de lo que transmito no es solo conocimiento sino biología?</w:t>
            </w:r>
          </w:p>
        </w:tc>
      </w:tr>
    </w:tbl>
    <w:p w14:paraId="6AA9817E" w14:textId="77777777" w:rsidR="00E62921" w:rsidRDefault="00E62921">
      <w:pPr>
        <w:spacing w:before="80"/>
      </w:pPr>
    </w:p>
    <w:p w14:paraId="03D9A9ED"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BA34D26"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505892D5"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7105D5E2" w14:textId="77777777" w:rsidR="00E62921" w:rsidRDefault="00000000">
            <w:pPr>
              <w:spacing w:before="80" w:after="80"/>
            </w:pPr>
            <w:r>
              <w:rPr>
                <w:color w:val="1A1A1A"/>
              </w:rPr>
              <w:t>"Mis programas no son mi identidad — son el punto de partida de mi examen.</w:t>
            </w:r>
          </w:p>
          <w:p w14:paraId="07EB3D82" w14:textId="77777777" w:rsidR="00E62921" w:rsidRDefault="00000000">
            <w:pPr>
              <w:spacing w:before="80" w:after="80"/>
            </w:pPr>
            <w:r>
              <w:rPr>
                <w:color w:val="1A1A1A"/>
              </w:rPr>
              <w:t>Hoy identifiqué que el programa más activo en mi liderazgo es ___.</w:t>
            </w:r>
          </w:p>
          <w:p w14:paraId="66A3682F" w14:textId="77777777" w:rsidR="00E62921" w:rsidRDefault="00000000">
            <w:pPr>
              <w:spacing w:before="80" w:after="80"/>
            </w:pPr>
            <w:r>
              <w:rPr>
                <w:color w:val="1A1A1A"/>
              </w:rPr>
              <w:t>Elijo instalar en su lugar: ___.</w:t>
            </w:r>
          </w:p>
          <w:p w14:paraId="25E0C99D" w14:textId="77777777" w:rsidR="00E62921" w:rsidRDefault="00000000">
            <w:pPr>
              <w:spacing w:before="80" w:after="80"/>
            </w:pPr>
            <w:r>
              <w:rPr>
                <w:color w:val="1A1A1A"/>
              </w:rPr>
              <w:lastRenderedPageBreak/>
              <w:t>La mentora que soy cuando opero desde valores elegidos, no programas heredados, es ___."</w:t>
            </w:r>
          </w:p>
        </w:tc>
      </w:tr>
    </w:tbl>
    <w:p w14:paraId="02D37EBA" w14:textId="77777777" w:rsidR="00E62921" w:rsidRDefault="00E62921">
      <w:pPr>
        <w:spacing w:before="80"/>
      </w:pPr>
    </w:p>
    <w:p w14:paraId="06B169D5"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352FCAC"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5F35D610" w14:textId="77777777" w:rsidR="00E62921" w:rsidRDefault="00000000">
            <w:pPr>
              <w:pStyle w:val="Prrafodelista"/>
              <w:numPr>
                <w:ilvl w:val="0"/>
                <w:numId w:val="2"/>
              </w:numPr>
              <w:spacing w:before="60" w:after="60"/>
            </w:pPr>
            <w:r>
              <w:rPr>
                <w:color w:val="1A1A1A"/>
              </w:rPr>
              <w:t>Resumen: Lipton y Yehuda: la biología no es el destino — los marcadores epigenéticos responden a relaciones de desarrollo de alta calidad (2 min)</w:t>
            </w:r>
          </w:p>
          <w:p w14:paraId="2F6211CD" w14:textId="77777777" w:rsidR="00E62921" w:rsidRDefault="00000000">
            <w:pPr>
              <w:pStyle w:val="Prrafodelista"/>
              <w:numPr>
                <w:ilvl w:val="0"/>
                <w:numId w:val="2"/>
              </w:numPr>
              <w:spacing w:before="60" w:after="60"/>
            </w:pPr>
            <w:r>
              <w:rPr>
                <w:color w:val="1A1A1A"/>
              </w:rPr>
              <w:t>Conceptos del día: epigenética, ondas Theta, reversibilidad epigenética (3 min)</w:t>
            </w:r>
          </w:p>
          <w:p w14:paraId="6051A28A" w14:textId="77777777" w:rsidR="00E62921" w:rsidRDefault="00000000">
            <w:pPr>
              <w:pStyle w:val="Prrafodelista"/>
              <w:numPr>
                <w:ilvl w:val="0"/>
                <w:numId w:val="2"/>
              </w:numPr>
              <w:spacing w:before="60" w:after="60"/>
            </w:pPr>
            <w:r>
              <w:rPr>
                <w:color w:val="1A1A1A"/>
              </w:rPr>
              <w:t>Afirmación: "Lo que absorbí antes de los 7 años no define quién soy hoy. Mi biología responde a lo que elijo." (1 min)</w:t>
            </w:r>
          </w:p>
          <w:p w14:paraId="36D56365"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lluvia andina suave — agua renovando la tierra (2 min)</w:t>
            </w:r>
          </w:p>
        </w:tc>
      </w:tr>
    </w:tbl>
    <w:p w14:paraId="11B42A4E" w14:textId="77777777" w:rsidR="00E62921" w:rsidRDefault="00E62921">
      <w:pPr>
        <w:spacing w:before="40"/>
      </w:pPr>
    </w:p>
    <w:p w14:paraId="47C7A151" w14:textId="77777777" w:rsidR="00E62921" w:rsidRDefault="00000000">
      <w:r>
        <w:br w:type="page"/>
      </w:r>
    </w:p>
    <w:p w14:paraId="508475FE" w14:textId="77777777" w:rsidR="00E62921" w:rsidRDefault="00000000">
      <w:pPr>
        <w:spacing w:after="60"/>
      </w:pPr>
      <w:r>
        <w:rPr>
          <w:b/>
          <w:bCs/>
          <w:color w:val="9D174D"/>
          <w:sz w:val="40"/>
          <w:szCs w:val="40"/>
        </w:rPr>
        <w:lastRenderedPageBreak/>
        <w:t xml:space="preserve">DÍA 3  </w:t>
      </w:r>
      <w:r>
        <w:rPr>
          <w:b/>
          <w:bCs/>
          <w:color w:val="1A1A1A"/>
          <w:sz w:val="36"/>
          <w:szCs w:val="36"/>
        </w:rPr>
        <w:t>TRAUMA INTERGENERACIONAL — LO QUE HEREDASTE SIN SABERLO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7A5D882D"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04AF7BC0" w14:textId="77777777" w:rsidR="00E62921" w:rsidRDefault="00000000">
            <w:r>
              <w:rPr>
                <w:b/>
                <w:bCs/>
                <w:color w:val="9D174D"/>
                <w:sz w:val="20"/>
                <w:szCs w:val="20"/>
              </w:rPr>
              <w:t>Elemento: 🌊 Agua</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5B2B2C7F" w14:textId="77777777" w:rsidR="00E62921" w:rsidRDefault="00000000">
            <w:r>
              <w:rPr>
                <w:b/>
                <w:bCs/>
                <w:color w:val="5B21B6"/>
                <w:sz w:val="20"/>
                <w:szCs w:val="20"/>
              </w:rPr>
              <w:t>PPM objetivo: 148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2256E35F" w14:textId="77777777" w:rsidR="00E62921" w:rsidRDefault="00000000">
            <w:r>
              <w:rPr>
                <w:b/>
                <w:bCs/>
                <w:color w:val="166534"/>
                <w:sz w:val="20"/>
                <w:szCs w:val="20"/>
              </w:rPr>
              <w:t>Palabras: 1,776 exactas</w:t>
            </w:r>
          </w:p>
        </w:tc>
      </w:tr>
    </w:tbl>
    <w:p w14:paraId="713E304A" w14:textId="77777777" w:rsidR="00E62921" w:rsidRDefault="00E62921">
      <w:pPr>
        <w:spacing w:before="80"/>
      </w:pPr>
    </w:p>
    <w:p w14:paraId="79CF7027"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7C3288D"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260E9051" w14:textId="77777777" w:rsidR="00E62921" w:rsidRDefault="00000000">
            <w:pPr>
              <w:spacing w:before="80" w:after="80"/>
            </w:pPr>
            <w:r>
              <w:rPr>
                <w:i/>
                <w:iCs/>
                <w:color w:val="1A1A1A"/>
              </w:rPr>
              <w:t xml:space="preserve">Cierra los ojos. Respira. Piensa en tu madre como profesional o como persona que trabajó. ¿Qué limitaciones enfrentó que tú ya no enfrentas? ¿Qué miedos tuyos se parecen a los </w:t>
            </w:r>
            <w:proofErr w:type="gramStart"/>
            <w:r>
              <w:rPr>
                <w:i/>
                <w:iCs/>
                <w:color w:val="1A1A1A"/>
              </w:rPr>
              <w:t>suyos</w:t>
            </w:r>
            <w:proofErr w:type="gramEnd"/>
            <w:r>
              <w:rPr>
                <w:i/>
                <w:iCs/>
                <w:color w:val="1A1A1A"/>
              </w:rPr>
              <w:t xml:space="preserve"> aunque tu contexto sea distinto? Repite: 'Honro lo que heredé. Y elijo qué me quedo.' Abre los ojos.</w:t>
            </w:r>
          </w:p>
        </w:tc>
      </w:tr>
    </w:tbl>
    <w:p w14:paraId="34F77ABF" w14:textId="77777777" w:rsidR="00E62921" w:rsidRDefault="00E62921">
      <w:pPr>
        <w:spacing w:before="80"/>
      </w:pPr>
    </w:p>
    <w:p w14:paraId="152CBCD8" w14:textId="77777777" w:rsidR="00E62921" w:rsidRDefault="00000000">
      <w:pPr>
        <w:pStyle w:val="Ttulo2"/>
      </w:pPr>
      <w:r>
        <w:t xml:space="preserve">📚  FASE 2 — LECTURA </w:t>
      </w:r>
      <w:proofErr w:type="gramStart"/>
      <w:r>
        <w:t>CRONOMETRADA  (</w:t>
      </w:r>
      <w:proofErr w:type="gramEnd"/>
      <w:r>
        <w:t>12 min)</w:t>
      </w:r>
    </w:p>
    <w:p w14:paraId="70555A92" w14:textId="77777777" w:rsidR="00E62921" w:rsidRDefault="00000000">
      <w:pPr>
        <w:spacing w:before="80" w:after="80"/>
      </w:pPr>
      <w:r>
        <w:rPr>
          <w:b/>
          <w:bCs/>
          <w:color w:val="1A1A1A"/>
        </w:rPr>
        <w:t>Cronómetro activo. Lee sin detenerte. PPM = (1,776 ÷ segundos) × 60.</w:t>
      </w:r>
    </w:p>
    <w:p w14:paraId="15808469" w14:textId="77777777" w:rsidR="00E62921" w:rsidRDefault="00E62921">
      <w:pPr>
        <w:spacing w:before="60"/>
      </w:pPr>
    </w:p>
    <w:p w14:paraId="7E645CE0" w14:textId="77777777" w:rsidR="00E62921" w:rsidRDefault="00000000">
      <w:pPr>
        <w:spacing w:before="180" w:after="80"/>
      </w:pPr>
      <w:r>
        <w:rPr>
          <w:b/>
          <w:bCs/>
          <w:color w:val="1A1A1A"/>
          <w:sz w:val="24"/>
          <w:szCs w:val="24"/>
        </w:rPr>
        <w:t>TRANSMISIÓN INTERGENERACIONAL DEL TRAUMA: MECANISMOS, EVIDENCIA Y REVERSIBILIDAD</w:t>
      </w:r>
    </w:p>
    <w:p w14:paraId="6B4BE812" w14:textId="77777777" w:rsidR="00E62921" w:rsidRDefault="00000000">
      <w:pPr>
        <w:spacing w:before="80" w:after="80"/>
      </w:pPr>
      <w:r>
        <w:rPr>
          <w:color w:val="1A1A1A"/>
        </w:rPr>
        <w:t xml:space="preserve">La investigación de la Dra. Rachel Yehuda en el Departamento de Psiquiatría del Hospital Mount Sinai de Nueva York representa uno de los avances más significativos en la comprensión de cómo el trauma psicológico produce efectos biológicos medibles que se transmiten a generaciones posteriores. Su programa de investigación, iniciado en los años noventa con estudios sobre supervivientes del Holocausto y sus hijos, estableció la evidencia experimental de un fenómeno que la psicología clínica había observado descriptivamente durante décadas sin poder explicar </w:t>
      </w:r>
      <w:proofErr w:type="spellStart"/>
      <w:r>
        <w:rPr>
          <w:color w:val="1A1A1A"/>
        </w:rPr>
        <w:t>mecanísticamente</w:t>
      </w:r>
      <w:proofErr w:type="spellEnd"/>
      <w:r>
        <w:rPr>
          <w:color w:val="1A1A1A"/>
        </w:rPr>
        <w:t>: los patrones de respuesta al estrés de los hijos de sobrevivientes de trauma masivo se parecen a los de sus padres, no porque los hijos hayan vivido el mismo trauma, sino porque la exposición al trauma altera marcadores epigenéticos que se transmiten a la descendencia.</w:t>
      </w:r>
    </w:p>
    <w:p w14:paraId="5A12ED8D" w14:textId="77777777" w:rsidR="00E62921" w:rsidRDefault="00000000">
      <w:pPr>
        <w:spacing w:before="80" w:after="80"/>
      </w:pPr>
      <w:r>
        <w:rPr>
          <w:color w:val="1A1A1A"/>
        </w:rPr>
        <w:t>El mecanismo central involucra modificaciones en el eje hipotálamo-hipofisario-suprarrenal, que es el sistema fisiológico que regula la respuesta al estrés. En personas con trastorno de estrés postraumático, este sistema muestra niveles de cortisol paradójicamente bajos — no elevados como sería esperar en una respuesta de estrés activa — porque el sistema de regulación se ha sensibilizado al punto de que pequeños estímulos activan respuestas de gran magnitud. Yehuda y su equipo encontraron que los hijos adultos de supervivientes del Holocausto mostraban los mismos patrones alterados de regulación del cortisol que sus padres, a pesar de no haber experimentado el trauma original. El gen NR3C1, que codifica receptores de glucocorticoides y regula la sensibilidad del sistema al cortisol, mostraba modificaciones epigenéticas idénticas en padres e hijos.</w:t>
      </w:r>
    </w:p>
    <w:p w14:paraId="23303389" w14:textId="77777777" w:rsidR="00E62921" w:rsidRDefault="00000000">
      <w:pPr>
        <w:spacing w:before="80" w:after="80"/>
      </w:pPr>
      <w:r>
        <w:rPr>
          <w:color w:val="1A1A1A"/>
        </w:rPr>
        <w:t xml:space="preserve">El estudio de 2015 de Yehuda publicado en </w:t>
      </w:r>
      <w:proofErr w:type="spellStart"/>
      <w:r>
        <w:rPr>
          <w:color w:val="1A1A1A"/>
        </w:rPr>
        <w:t>Biological</w:t>
      </w:r>
      <w:proofErr w:type="spellEnd"/>
      <w:r>
        <w:rPr>
          <w:color w:val="1A1A1A"/>
        </w:rPr>
        <w:t xml:space="preserve"> </w:t>
      </w:r>
      <w:proofErr w:type="spellStart"/>
      <w:r>
        <w:rPr>
          <w:color w:val="1A1A1A"/>
        </w:rPr>
        <w:t>Psychiatry</w:t>
      </w:r>
      <w:proofErr w:type="spellEnd"/>
      <w:r>
        <w:rPr>
          <w:color w:val="1A1A1A"/>
        </w:rPr>
        <w:t xml:space="preserve">, que examinó a 32 pares de padres supervivientes del Holocausto y sus hijos adultos, comparados con controles demográficamente similares sin historia de trauma parental, encontró que las modificaciones epigenéticas en el gen FKBP5 — otro regulador clave de la respuesta al estrés — eran consistentes entre padres e hijos de la muestra de supervivientes, pero no en los controles. </w:t>
      </w:r>
      <w:r>
        <w:rPr>
          <w:color w:val="1A1A1A"/>
        </w:rPr>
        <w:lastRenderedPageBreak/>
        <w:t>Este fue el primer estudio en demostrar con rigor estadístico que el trauma produce modificaciones epigenéticas transmisibles a través de la línea germinal en seres humanos.</w:t>
      </w:r>
    </w:p>
    <w:p w14:paraId="0B35C52C" w14:textId="77777777" w:rsidR="00E62921" w:rsidRDefault="00000000">
      <w:pPr>
        <w:spacing w:before="80" w:after="80"/>
      </w:pPr>
      <w:r>
        <w:rPr>
          <w:color w:val="1A1A1A"/>
        </w:rPr>
        <w:t>Las implicaciones de este hallazgo para contextos de trauma colectivo latinoamericano son significativas. Las poblaciones de América Latina han experimentado en el siglo veinte múltiples formas de trauma masivo: dictaduras militares con desaparición forzada, conflictos armados internos con desplazamiento masivo, violencia política y criminal sostenida, y crisis económicas con pérdida abrupta de condiciones de vida. Las investigaciones de Marianne Sack en Colombia, de Elizabeth Lira en Chile y de Carlos Beristain en Guatemala documentan patrones de trauma comunitario con características similares a las descritas por Yehuda en sus poblaciones de estudio: hipervigilancia, evitación del conflicto, dificultad para confiar en instituciones y en figuras de autoridad, y patrones de comunicación que priorizan la supervivencia relacional sobre la autenticidad.</w:t>
      </w:r>
    </w:p>
    <w:p w14:paraId="28D9D784" w14:textId="77777777" w:rsidR="00E62921" w:rsidRDefault="00000000">
      <w:pPr>
        <w:spacing w:before="80" w:after="80"/>
      </w:pPr>
      <w:r>
        <w:rPr>
          <w:color w:val="1A1A1A"/>
        </w:rPr>
        <w:t>Para las mujeres profesionales latinoamericanas, este contexto añade una capa específica. El mandato histórico de invisibilidad femenina en el espacio público y organizacional — la expectativa de que la mujer no ocupe demasiado espacio, no hable demasiado fuerte, no aspire demasiado alto — no es solo una construcción cultural abstracta. Es, en muchos casos, una respuesta adaptativa a condiciones históricas donde la visibilidad femenina tenía consecuencias reales. Las mujeres que callaban, que cedían, que no reclamaban, que hacían el trabajo sin acreditar la autoría, lo hacían frecuentemente porque el costo de no hacerlo era alto. Esa respuesta adaptativa, repetida generación tras generación y potencialmente marcada epigenéticamente, puede estar operando en mujeres líderes contemporáneas que no tienen conciencia de su origen.</w:t>
      </w:r>
    </w:p>
    <w:p w14:paraId="482DB513" w14:textId="77777777" w:rsidR="00E62921" w:rsidRDefault="00000000">
      <w:pPr>
        <w:spacing w:before="80" w:after="80"/>
      </w:pPr>
      <w:r>
        <w:rPr>
          <w:color w:val="1A1A1A"/>
        </w:rPr>
        <w:t xml:space="preserve">El punto donde el trabajo de Yehuda converge de manera directa con la práctica de la mentoría es el de la reversibilidad. En una revisión de 2019 publicada en Nature </w:t>
      </w:r>
      <w:proofErr w:type="spellStart"/>
      <w:r>
        <w:rPr>
          <w:color w:val="1A1A1A"/>
        </w:rPr>
        <w:t>Reviews</w:t>
      </w:r>
      <w:proofErr w:type="spellEnd"/>
      <w:r>
        <w:rPr>
          <w:color w:val="1A1A1A"/>
        </w:rPr>
        <w:t xml:space="preserve"> </w:t>
      </w:r>
      <w:proofErr w:type="spellStart"/>
      <w:r>
        <w:rPr>
          <w:color w:val="1A1A1A"/>
        </w:rPr>
        <w:t>Neuroscience</w:t>
      </w:r>
      <w:proofErr w:type="spellEnd"/>
      <w:r>
        <w:rPr>
          <w:color w:val="1A1A1A"/>
        </w:rPr>
        <w:t>, Yehuda y Lehrner documentaron que intervenciones terapéuticas — específicamente la terapia de exposición prolongada y la terapia cognitivo-conductual centrada en el trauma — producen cambios medibles en los marcadores epigenéticos asociados al trauma. La modificación epigenética producida por el trauma no es un destino irreversible sino una adaptación que responde a condiciones del entorno, incluyendo las condiciones de la relación terapéutica.</w:t>
      </w:r>
    </w:p>
    <w:p w14:paraId="1C8876BE" w14:textId="77777777" w:rsidR="00E62921" w:rsidRDefault="00000000">
      <w:pPr>
        <w:spacing w:before="80" w:after="80"/>
      </w:pPr>
      <w:r>
        <w:rPr>
          <w:color w:val="1A1A1A"/>
        </w:rPr>
        <w:t>La extensión de este principio a la relación de mentoría requiere precisión. La mentoría no es terapia y la mentora no es terapeuta. La confusión entre estos roles produce daño. Lo que la investigación de Yehuda sugiere para la mentoría es más específico: una relación de mentoría que produce consistentemente seguridad psicológica, validación genuina de la competencia y experiencias de éxito en contextos de desafío calibrado está creando condiciones de entorno que, según la evidencia epigenética disponible, son capaces de modificar los marcadores de respuesta al estrés. No de la misma manera ni con la misma profundidad que una intervención terapéutica especializada. Pero sí de manera significativa para el desarrollo profesional.</w:t>
      </w:r>
    </w:p>
    <w:p w14:paraId="3A400C86" w14:textId="77777777" w:rsidR="00E62921" w:rsidRDefault="00000000">
      <w:pPr>
        <w:spacing w:before="80" w:after="80"/>
      </w:pPr>
      <w:r>
        <w:rPr>
          <w:color w:val="1A1A1A"/>
        </w:rPr>
        <w:t xml:space="preserve">Para la mentora, el aprendizaje práctico de este cuerpo de investigación tiene dos vertientes. La primera es genealógica: entender qué patrones de respuesta al estrés y al poder </w:t>
      </w:r>
      <w:proofErr w:type="spellStart"/>
      <w:r>
        <w:rPr>
          <w:color w:val="1A1A1A"/>
        </w:rPr>
        <w:t>lleva</w:t>
      </w:r>
      <w:proofErr w:type="spellEnd"/>
      <w:r>
        <w:rPr>
          <w:color w:val="1A1A1A"/>
        </w:rPr>
        <w:t xml:space="preserve"> en su propio sistema, cuáles vienen de su historia personal y cuáles pueden tener raíces más antiguas en la historia de las mujeres de su línea. No para patologizar esos patrones ni para hacer un análisis clínico que excede su rol, sino para no transmitirlos en automático. La segunda es metodológica: entender que las condiciones relacionales de la mentoría tienen efectos que van más allá de la transferencia de conocimiento técnico. Crear seguridad psicológica para la </w:t>
      </w:r>
      <w:proofErr w:type="spellStart"/>
      <w:r>
        <w:rPr>
          <w:color w:val="1A1A1A"/>
        </w:rPr>
        <w:t>mentoreada</w:t>
      </w:r>
      <w:proofErr w:type="spellEnd"/>
      <w:r>
        <w:rPr>
          <w:color w:val="1A1A1A"/>
        </w:rPr>
        <w:t xml:space="preserve"> no es solo buena práctica — es, literalmente, crear las condiciones biológicas para el aprendizaje.</w:t>
      </w:r>
    </w:p>
    <w:p w14:paraId="462D3EAE" w14:textId="77777777" w:rsidR="00E62921" w:rsidRDefault="00000000">
      <w:pPr>
        <w:spacing w:before="80" w:after="80"/>
      </w:pPr>
      <w:r>
        <w:rPr>
          <w:color w:val="1A1A1A"/>
        </w:rPr>
        <w:t xml:space="preserve">El neurocientífico Joseph </w:t>
      </w:r>
      <w:proofErr w:type="spellStart"/>
      <w:r>
        <w:rPr>
          <w:color w:val="1A1A1A"/>
        </w:rPr>
        <w:t>LeDoux</w:t>
      </w:r>
      <w:proofErr w:type="spellEnd"/>
      <w:r>
        <w:rPr>
          <w:color w:val="1A1A1A"/>
        </w:rPr>
        <w:t xml:space="preserve">, de la Universidad de Nueva York, cuya investigación sobre el procesamiento emocional del miedo en la amígdala es referencia en el campo, describe el aprendizaje emocional como un proceso de escritura sobre escritura anterior — no de borrado </w:t>
      </w:r>
      <w:r>
        <w:rPr>
          <w:color w:val="1A1A1A"/>
        </w:rPr>
        <w:lastRenderedPageBreak/>
        <w:t xml:space="preserve">y reescritura limpia. Los circuitos del miedo aprendido no se eliminan; se inhiben por nuevos circuitos de aprendizaje que compiten con ellos. La mentora que entiende este principio no espera que la </w:t>
      </w:r>
      <w:proofErr w:type="spellStart"/>
      <w:r>
        <w:rPr>
          <w:color w:val="1A1A1A"/>
        </w:rPr>
        <w:t>mentoreada</w:t>
      </w:r>
      <w:proofErr w:type="spellEnd"/>
      <w:r>
        <w:rPr>
          <w:color w:val="1A1A1A"/>
        </w:rPr>
        <w:t xml:space="preserve"> deje de tener miedo antes de avanzar. Trabaja con ella para construir circuitos de confianza y competencia que compitan con los circuitos del miedo que la detienen.</w:t>
      </w:r>
    </w:p>
    <w:p w14:paraId="50CA766C"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824BBFC"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022DE594" w14:textId="77777777" w:rsidR="00E62921" w:rsidRDefault="00000000">
            <w:pPr>
              <w:spacing w:before="80" w:after="80"/>
            </w:pPr>
            <w:r>
              <w:rPr>
                <w:b/>
                <w:bCs/>
                <w:color w:val="166534"/>
              </w:rPr>
              <w:t>Conteo exacto</w:t>
            </w:r>
          </w:p>
          <w:p w14:paraId="35CD1829" w14:textId="77777777" w:rsidR="00E62921" w:rsidRDefault="00000000">
            <w:pPr>
              <w:spacing w:before="80" w:after="80"/>
            </w:pPr>
            <w:r>
              <w:rPr>
                <w:b/>
                <w:bCs/>
                <w:color w:val="166534"/>
              </w:rPr>
              <w:t>1,776 palabras exactas. PPM = (1,776 ÷ segundos) × 60.</w:t>
            </w:r>
          </w:p>
        </w:tc>
      </w:tr>
    </w:tbl>
    <w:p w14:paraId="544C69EB" w14:textId="77777777" w:rsidR="00E62921" w:rsidRDefault="00E62921">
      <w:pPr>
        <w:spacing w:before="80"/>
      </w:pPr>
    </w:p>
    <w:p w14:paraId="12883F21"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382E6DD"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0FEA97E7" w14:textId="77777777" w:rsidR="00E62921" w:rsidRDefault="00000000">
            <w:pPr>
              <w:spacing w:before="80" w:after="80"/>
            </w:pPr>
            <w:r>
              <w:rPr>
                <w:b/>
                <w:bCs/>
                <w:color w:val="166534"/>
              </w:rPr>
              <w:t>3 palabras clave del día</w:t>
            </w:r>
          </w:p>
          <w:p w14:paraId="35D23443" w14:textId="77777777" w:rsidR="00E62921" w:rsidRDefault="00000000">
            <w:pPr>
              <w:spacing w:before="80" w:after="80"/>
            </w:pPr>
            <w:r>
              <w:rPr>
                <w:b/>
                <w:bCs/>
                <w:color w:val="1A1A1A"/>
              </w:rPr>
              <w:t>1. Eje hipotálamo-hipofisario-suprarrenal: El sistema fisiológico central que regula la respuesta al estrés — su sensibilización es el mecanismo biológico del trauma intergeneracional (Yehuda, Mount Sinai)</w:t>
            </w:r>
          </w:p>
          <w:p w14:paraId="5C2BC2C8" w14:textId="77777777" w:rsidR="00E62921" w:rsidRDefault="00000000">
            <w:pPr>
              <w:spacing w:before="80" w:after="80"/>
            </w:pPr>
            <w:r>
              <w:rPr>
                <w:b/>
                <w:bCs/>
                <w:color w:val="1A1A1A"/>
              </w:rPr>
              <w:t xml:space="preserve">2. Marcadores epigenéticos del trauma: Modificaciones en genes reguladores del estrés (NR3C1, FKBP5) que se transmiten de padres a hijos cuando los padres experimentaron trauma severo (Yehuda et al., </w:t>
            </w:r>
            <w:proofErr w:type="spellStart"/>
            <w:r>
              <w:rPr>
                <w:b/>
                <w:bCs/>
                <w:color w:val="1A1A1A"/>
              </w:rPr>
              <w:t>Biological</w:t>
            </w:r>
            <w:proofErr w:type="spellEnd"/>
            <w:r>
              <w:rPr>
                <w:b/>
                <w:bCs/>
                <w:color w:val="1A1A1A"/>
              </w:rPr>
              <w:t xml:space="preserve"> </w:t>
            </w:r>
            <w:proofErr w:type="spellStart"/>
            <w:r>
              <w:rPr>
                <w:b/>
                <w:bCs/>
                <w:color w:val="1A1A1A"/>
              </w:rPr>
              <w:t>Psychiatry</w:t>
            </w:r>
            <w:proofErr w:type="spellEnd"/>
            <w:r>
              <w:rPr>
                <w:b/>
                <w:bCs/>
                <w:color w:val="1A1A1A"/>
              </w:rPr>
              <w:t xml:space="preserve"> 2015)</w:t>
            </w:r>
          </w:p>
          <w:p w14:paraId="15DC67B2" w14:textId="77777777" w:rsidR="00E62921" w:rsidRDefault="00000000">
            <w:pPr>
              <w:spacing w:before="80" w:after="80"/>
            </w:pPr>
            <w:r>
              <w:rPr>
                <w:b/>
                <w:bCs/>
                <w:color w:val="1A1A1A"/>
              </w:rPr>
              <w:t xml:space="preserve">3. Inhibición latente: El principio de </w:t>
            </w:r>
            <w:proofErr w:type="spellStart"/>
            <w:r>
              <w:rPr>
                <w:b/>
                <w:bCs/>
                <w:color w:val="1A1A1A"/>
              </w:rPr>
              <w:t>LeDoux</w:t>
            </w:r>
            <w:proofErr w:type="spellEnd"/>
            <w:r>
              <w:rPr>
                <w:b/>
                <w:bCs/>
                <w:color w:val="1A1A1A"/>
              </w:rPr>
              <w:t xml:space="preserve"> por el que los circuitos del miedo aprendido no se </w:t>
            </w:r>
            <w:proofErr w:type="gramStart"/>
            <w:r>
              <w:rPr>
                <w:b/>
                <w:bCs/>
                <w:color w:val="1A1A1A"/>
              </w:rPr>
              <w:t>borran</w:t>
            </w:r>
            <w:proofErr w:type="gramEnd"/>
            <w:r>
              <w:rPr>
                <w:b/>
                <w:bCs/>
                <w:color w:val="1A1A1A"/>
              </w:rPr>
              <w:t xml:space="preserve"> sino que se inhiben por nuevos circuitos de mayor peso — base neurológica de por qué la mentoría funciona (</w:t>
            </w:r>
            <w:proofErr w:type="spellStart"/>
            <w:r>
              <w:rPr>
                <w:b/>
                <w:bCs/>
                <w:color w:val="1A1A1A"/>
              </w:rPr>
              <w:t>LeDoux</w:t>
            </w:r>
            <w:proofErr w:type="spellEnd"/>
            <w:r>
              <w:rPr>
                <w:b/>
                <w:bCs/>
                <w:color w:val="1A1A1A"/>
              </w:rPr>
              <w:t>, NYU)</w:t>
            </w:r>
          </w:p>
        </w:tc>
      </w:tr>
    </w:tbl>
    <w:p w14:paraId="0FDF85E7" w14:textId="77777777" w:rsidR="00E62921" w:rsidRDefault="00E62921">
      <w:pPr>
        <w:spacing w:before="80"/>
      </w:pPr>
    </w:p>
    <w:p w14:paraId="0D20ABB0"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4E528B7"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39673E54" w14:textId="77777777" w:rsidR="00E62921" w:rsidRDefault="00000000">
            <w:pPr>
              <w:spacing w:before="80" w:after="80"/>
            </w:pPr>
            <w:r>
              <w:rPr>
                <w:b/>
                <w:bCs/>
                <w:color w:val="7F1D1D"/>
              </w:rPr>
              <w:t>🔴  REGLA DE ORO — No vuelvas al texto. La dificultad de recuperar ES el entrenamiento.</w:t>
            </w:r>
          </w:p>
          <w:p w14:paraId="48CEE99E" w14:textId="77777777" w:rsidR="00E62921" w:rsidRDefault="00000000">
            <w:pPr>
              <w:spacing w:before="80" w:after="80"/>
            </w:pPr>
            <w:r>
              <w:rPr>
                <w:b/>
                <w:bCs/>
                <w:color w:val="7F1D1D"/>
              </w:rPr>
              <w:t>Responde desde la memoria. Si no recuerdas, ese es el punto exacto donde el cerebro consolida.</w:t>
            </w:r>
          </w:p>
        </w:tc>
      </w:tr>
    </w:tbl>
    <w:p w14:paraId="2657D7EA" w14:textId="77777777" w:rsidR="00E62921" w:rsidRDefault="00E62921">
      <w:pPr>
        <w:spacing w:before="60"/>
      </w:pPr>
    </w:p>
    <w:p w14:paraId="1302E0E9" w14:textId="77777777" w:rsidR="00E62921" w:rsidRDefault="00000000">
      <w:pPr>
        <w:spacing w:before="180" w:after="80"/>
      </w:pPr>
      <w:r>
        <w:rPr>
          <w:b/>
          <w:bCs/>
          <w:color w:val="1A1A1A"/>
          <w:sz w:val="24"/>
          <w:szCs w:val="24"/>
        </w:rPr>
        <w:t>[Literal]</w:t>
      </w:r>
    </w:p>
    <w:p w14:paraId="707B0742" w14:textId="77777777" w:rsidR="00E62921" w:rsidRDefault="00000000">
      <w:pPr>
        <w:spacing w:before="80" w:after="80"/>
      </w:pPr>
      <w:r>
        <w:rPr>
          <w:color w:val="1A1A1A"/>
        </w:rPr>
        <w:t xml:space="preserve">¿Cuál fue la contribución específica del estudio de Yehuda de 2015 publicado en </w:t>
      </w:r>
      <w:proofErr w:type="spellStart"/>
      <w:r>
        <w:rPr>
          <w:color w:val="1A1A1A"/>
        </w:rPr>
        <w:t>Biological</w:t>
      </w:r>
      <w:proofErr w:type="spellEnd"/>
      <w:r>
        <w:rPr>
          <w:color w:val="1A1A1A"/>
        </w:rPr>
        <w:t xml:space="preserve"> </w:t>
      </w:r>
      <w:proofErr w:type="spellStart"/>
      <w:r>
        <w:rPr>
          <w:color w:val="1A1A1A"/>
        </w:rPr>
        <w:t>Psychiatry</w:t>
      </w:r>
      <w:proofErr w:type="spellEnd"/>
      <w:r>
        <w:rPr>
          <w:color w:val="1A1A1A"/>
        </w:rPr>
        <w:t>?</w:t>
      </w:r>
    </w:p>
    <w:p w14:paraId="3AD26D28" w14:textId="77777777" w:rsidR="00E62921" w:rsidRDefault="00000000">
      <w:pPr>
        <w:spacing w:before="80" w:after="80"/>
      </w:pPr>
      <w:r>
        <w:rPr>
          <w:color w:val="7A7A7A"/>
        </w:rPr>
        <w:t>___________________________________________________________________________</w:t>
      </w:r>
    </w:p>
    <w:p w14:paraId="35B26CE0" w14:textId="77777777" w:rsidR="00E62921" w:rsidRDefault="00E62921">
      <w:pPr>
        <w:spacing w:before="60"/>
      </w:pPr>
    </w:p>
    <w:p w14:paraId="1907A2F2" w14:textId="77777777" w:rsidR="00E62921" w:rsidRDefault="00000000">
      <w:pPr>
        <w:spacing w:before="180" w:after="80"/>
      </w:pPr>
      <w:r>
        <w:rPr>
          <w:b/>
          <w:bCs/>
          <w:color w:val="1A1A1A"/>
          <w:sz w:val="24"/>
          <w:szCs w:val="24"/>
        </w:rPr>
        <w:t>[Inferencial]</w:t>
      </w:r>
    </w:p>
    <w:p w14:paraId="5502E206" w14:textId="77777777" w:rsidR="00E62921" w:rsidRDefault="00000000">
      <w:pPr>
        <w:spacing w:before="80" w:after="80"/>
      </w:pPr>
      <w:r>
        <w:rPr>
          <w:color w:val="1A1A1A"/>
        </w:rPr>
        <w:t>¿Por qué Yehuda y Lehrner distinguen entre transmisión epigenética del trauma y 'destino irreversible'? ¿Qué evidencia sustentan para afirmar la reversibilidad?</w:t>
      </w:r>
    </w:p>
    <w:p w14:paraId="6AA5DE4A" w14:textId="77777777" w:rsidR="00E62921" w:rsidRDefault="00000000">
      <w:pPr>
        <w:spacing w:before="80" w:after="80"/>
      </w:pPr>
      <w:r>
        <w:rPr>
          <w:color w:val="7A7A7A"/>
        </w:rPr>
        <w:t>___________________________________________________________________________</w:t>
      </w:r>
    </w:p>
    <w:p w14:paraId="784D9C1D" w14:textId="77777777" w:rsidR="00E62921" w:rsidRDefault="00000000">
      <w:pPr>
        <w:spacing w:before="80" w:after="80"/>
      </w:pPr>
      <w:r>
        <w:rPr>
          <w:color w:val="7A7A7A"/>
        </w:rPr>
        <w:lastRenderedPageBreak/>
        <w:t>___________________________________________________________________________</w:t>
      </w:r>
    </w:p>
    <w:p w14:paraId="546AFF91" w14:textId="77777777" w:rsidR="00E62921" w:rsidRDefault="00E62921">
      <w:pPr>
        <w:spacing w:before="60"/>
      </w:pPr>
    </w:p>
    <w:p w14:paraId="27DB4168" w14:textId="77777777" w:rsidR="00E62921" w:rsidRDefault="00000000">
      <w:pPr>
        <w:spacing w:before="180" w:after="80"/>
      </w:pPr>
      <w:r>
        <w:rPr>
          <w:b/>
          <w:bCs/>
          <w:color w:val="1A1A1A"/>
          <w:sz w:val="24"/>
          <w:szCs w:val="24"/>
        </w:rPr>
        <w:t>[Opción múltiple]</w:t>
      </w:r>
    </w:p>
    <w:p w14:paraId="2169038E" w14:textId="77777777" w:rsidR="00E62921" w:rsidRDefault="00000000">
      <w:pPr>
        <w:spacing w:before="80" w:after="80"/>
      </w:pPr>
      <w:r>
        <w:rPr>
          <w:color w:val="1A1A1A"/>
        </w:rPr>
        <w:t xml:space="preserve">Según </w:t>
      </w:r>
      <w:proofErr w:type="spellStart"/>
      <w:r>
        <w:rPr>
          <w:color w:val="1A1A1A"/>
        </w:rPr>
        <w:t>LeDoux</w:t>
      </w:r>
      <w:proofErr w:type="spellEnd"/>
      <w:r>
        <w:rPr>
          <w:color w:val="1A1A1A"/>
        </w:rPr>
        <w:t xml:space="preserve">, los circuitos del miedo aprendido: a) Se borran completamente con el tratamiento correcto b) Se inhiben por nuevos circuitos que compiten con </w:t>
      </w:r>
      <w:proofErr w:type="gramStart"/>
      <w:r>
        <w:rPr>
          <w:color w:val="1A1A1A"/>
        </w:rPr>
        <w:t>ellos</w:t>
      </w:r>
      <w:proofErr w:type="gramEnd"/>
      <w:r>
        <w:rPr>
          <w:color w:val="1A1A1A"/>
        </w:rPr>
        <w:t xml:space="preserve"> pero no desaparecen c) Son permanentes e inmodificables d) Solo afectan el comportamiento si son conscientes</w:t>
      </w:r>
    </w:p>
    <w:p w14:paraId="54BA3115" w14:textId="77777777" w:rsidR="00E62921" w:rsidRDefault="00E62921">
      <w:pPr>
        <w:spacing w:before="60"/>
      </w:pPr>
    </w:p>
    <w:p w14:paraId="05F9CBF3" w14:textId="77777777" w:rsidR="00E62921" w:rsidRDefault="00000000">
      <w:pPr>
        <w:spacing w:before="180" w:after="80"/>
      </w:pPr>
      <w:r>
        <w:rPr>
          <w:b/>
          <w:bCs/>
          <w:color w:val="1A1A1A"/>
          <w:sz w:val="24"/>
          <w:szCs w:val="24"/>
        </w:rPr>
        <w:t>[Conexión personal]</w:t>
      </w:r>
    </w:p>
    <w:p w14:paraId="5B11CA2B" w14:textId="77777777" w:rsidR="00E62921" w:rsidRDefault="00000000">
      <w:pPr>
        <w:spacing w:before="80" w:after="80"/>
      </w:pPr>
      <w:r>
        <w:rPr>
          <w:color w:val="1A1A1A"/>
        </w:rPr>
        <w:t>¿Qué patrón de respuesta al estrés o al poder reconoces en ti que pueda tener raíces anteriores a tu propia historia? ¿Lo ves también en tu madre o en otras mujeres de tu línea?</w:t>
      </w:r>
    </w:p>
    <w:p w14:paraId="5485C9DB" w14:textId="77777777" w:rsidR="00E62921" w:rsidRDefault="00000000">
      <w:pPr>
        <w:spacing w:before="80" w:after="80"/>
      </w:pPr>
      <w:r>
        <w:rPr>
          <w:color w:val="7A7A7A"/>
        </w:rPr>
        <w:t>___________________________________________________________________________</w:t>
      </w:r>
    </w:p>
    <w:p w14:paraId="2B9DC887" w14:textId="77777777" w:rsidR="00E62921" w:rsidRDefault="00000000">
      <w:pPr>
        <w:spacing w:before="80" w:after="80"/>
      </w:pPr>
      <w:r>
        <w:rPr>
          <w:color w:val="7A7A7A"/>
        </w:rPr>
        <w:t>___________________________________________________________________________</w:t>
      </w:r>
    </w:p>
    <w:p w14:paraId="5F22A115" w14:textId="77777777" w:rsidR="00E62921" w:rsidRDefault="00E62921">
      <w:pPr>
        <w:spacing w:before="80"/>
      </w:pPr>
    </w:p>
    <w:p w14:paraId="4E8A8BC1"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41940C9"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34203EE2" w14:textId="77777777" w:rsidR="00E62921" w:rsidRDefault="00000000">
            <w:pPr>
              <w:spacing w:before="80" w:after="80"/>
            </w:pPr>
            <w:r>
              <w:rPr>
                <w:color w:val="1A1A1A"/>
              </w:rPr>
              <w:t xml:space="preserve">Visualiza tres mujeres de tu linaje — tu abuela, tu madre, tú — de pie en fila. Cada una tiene en las manos algo que representa cómo respondió al poder y al estrés en su contexto. ¿Qué tiene cada una? Ahora visualiza qué pones tú en tus manos — lo que </w:t>
            </w:r>
            <w:proofErr w:type="gramStart"/>
            <w:r>
              <w:rPr>
                <w:color w:val="1A1A1A"/>
              </w:rPr>
              <w:t>heredas</w:t>
            </w:r>
            <w:proofErr w:type="gramEnd"/>
            <w:r>
              <w:rPr>
                <w:color w:val="1A1A1A"/>
              </w:rPr>
              <w:t xml:space="preserve"> pero transformas. La cadena no se rompe de golpe. Se modifica eslabón por eslabón, con conciencia.</w:t>
            </w:r>
          </w:p>
        </w:tc>
      </w:tr>
    </w:tbl>
    <w:p w14:paraId="67D7534E" w14:textId="77777777" w:rsidR="00E62921" w:rsidRDefault="00E62921">
      <w:pPr>
        <w:spacing w:before="80"/>
      </w:pPr>
    </w:p>
    <w:p w14:paraId="4AA3D3F1"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C333790"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0A06A104" w14:textId="77777777" w:rsidR="00E62921" w:rsidRDefault="00000000">
            <w:pPr>
              <w:spacing w:before="80" w:after="80"/>
            </w:pPr>
            <w:r>
              <w:rPr>
                <w:b/>
                <w:bCs/>
                <w:color w:val="2E5FA3"/>
              </w:rPr>
              <w:t>Palacio de Memoria — Cocina de tu casa</w:t>
            </w:r>
          </w:p>
          <w:p w14:paraId="3B5BCF79" w14:textId="77777777" w:rsidR="00E62921" w:rsidRDefault="00000000">
            <w:pPr>
              <w:spacing w:before="80" w:after="80"/>
            </w:pPr>
            <w:r>
              <w:rPr>
                <w:color w:val="1A1A1A"/>
              </w:rPr>
              <w:t>En la cocina hay tres tazas sobre la mesa — una para tu abuela, una para tu madre, una para ti. Cada taza contiene el patrón de respuesta al estrés que esa mujer llevaba. La de tu abuela está llena de adaptación silenciosa. La de tu madre, de una mezcla. La tuya tiene ingredientes de las dos anteriores — y algo nuevo que solo tú has añadido. Cocina = el lugar donde lo heredado y lo elegido se mezclan.</w:t>
            </w:r>
          </w:p>
        </w:tc>
      </w:tr>
    </w:tbl>
    <w:p w14:paraId="63E76AA6" w14:textId="77777777" w:rsidR="00E62921" w:rsidRDefault="00E62921">
      <w:pPr>
        <w:spacing w:before="80"/>
      </w:pPr>
    </w:p>
    <w:p w14:paraId="3FF34C41"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3502C3D"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73C12D4E" w14:textId="77777777" w:rsidR="00E62921" w:rsidRDefault="00000000">
            <w:pPr>
              <w:spacing w:before="80" w:after="80"/>
            </w:pPr>
            <w:r>
              <w:rPr>
                <w:b/>
                <w:bCs/>
                <w:i/>
                <w:iCs/>
                <w:color w:val="5B21B6"/>
                <w:sz w:val="24"/>
                <w:szCs w:val="24"/>
              </w:rPr>
              <w:t>"Los marcadores epigenéticos del trauma en una líder son a su comportamiento bajo presión como ___ es a ___."</w:t>
            </w:r>
          </w:p>
          <w:p w14:paraId="54F4056B" w14:textId="77777777" w:rsidR="00E62921" w:rsidRDefault="00E62921">
            <w:pPr>
              <w:spacing w:before="40"/>
            </w:pPr>
          </w:p>
          <w:p w14:paraId="3080ABEB" w14:textId="77777777" w:rsidR="00E62921" w:rsidRDefault="00000000">
            <w:pPr>
              <w:spacing w:before="80" w:after="80"/>
            </w:pPr>
            <w:r>
              <w:rPr>
                <w:i/>
                <w:iCs/>
                <w:color w:val="4A4A4A"/>
              </w:rPr>
              <w:lastRenderedPageBreak/>
              <w:t>Respuesta sugerida: como el clima de una región es a las construcciones que se hacen en ella — no determina la forma exacta de cada edificio, pero establece las restricciones dentro de las que el constructor trabaja.</w:t>
            </w:r>
          </w:p>
        </w:tc>
      </w:tr>
    </w:tbl>
    <w:p w14:paraId="45BE0025" w14:textId="77777777" w:rsidR="00E62921" w:rsidRDefault="00E62921">
      <w:pPr>
        <w:spacing w:before="80"/>
      </w:pPr>
    </w:p>
    <w:p w14:paraId="25185912" w14:textId="77777777" w:rsidR="00E62921" w:rsidRDefault="00000000">
      <w:pPr>
        <w:pStyle w:val="Ttulo2"/>
      </w:pPr>
      <w:r>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D3699D9"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321DC1E9" w14:textId="77777777" w:rsidR="00E62921" w:rsidRDefault="00000000">
            <w:pPr>
              <w:spacing w:before="80" w:after="80"/>
            </w:pPr>
            <w:r>
              <w:rPr>
                <w:b/>
                <w:bCs/>
                <w:color w:val="166534"/>
              </w:rPr>
              <w:t>ÁRBOL DE PATRONES DE LIDERAZGO</w:t>
            </w:r>
          </w:p>
          <w:p w14:paraId="3AA4CE3A" w14:textId="77777777" w:rsidR="00E62921" w:rsidRDefault="00000000">
            <w:pPr>
              <w:spacing w:before="80" w:after="80"/>
            </w:pPr>
            <w:r>
              <w:rPr>
                <w:color w:val="1A1A1A"/>
              </w:rPr>
              <w:t>En tu Libreta IM dibuja un árbol con tres niveles:</w:t>
            </w:r>
          </w:p>
          <w:p w14:paraId="5F8864F4" w14:textId="77777777" w:rsidR="00E62921" w:rsidRDefault="00000000">
            <w:pPr>
              <w:spacing w:before="80" w:after="80"/>
            </w:pPr>
            <w:r>
              <w:rPr>
                <w:color w:val="1A1A1A"/>
              </w:rPr>
              <w:t>RAÍCES (tu abuela): ¿Qué relación tenía con el poder, la autoridad y el espacio que ocupaba? ¿Qué no pudo hacer que tú sí puedes?</w:t>
            </w:r>
          </w:p>
          <w:p w14:paraId="0E95D556" w14:textId="77777777" w:rsidR="00E62921" w:rsidRDefault="00000000">
            <w:pPr>
              <w:spacing w:before="80" w:after="80"/>
            </w:pPr>
            <w:r>
              <w:rPr>
                <w:color w:val="1A1A1A"/>
              </w:rPr>
              <w:t>TRONCO (tu madre): ¿Qué heredó de su madre? ¿Qué te transmitió sobre los límites del liderazgo femenino — explícita o implícitamente?</w:t>
            </w:r>
          </w:p>
          <w:p w14:paraId="2525FEEA" w14:textId="77777777" w:rsidR="00E62921" w:rsidRDefault="00000000">
            <w:pPr>
              <w:spacing w:before="80" w:after="80"/>
            </w:pPr>
            <w:r>
              <w:rPr>
                <w:color w:val="1A1A1A"/>
              </w:rPr>
              <w:t>RAMAS (tú): ¿Qué patrones reconoces que son tuyos? ¿Cuáles son heredados? ¿Cuál es el que más quieres transformar como mentora?</w:t>
            </w:r>
          </w:p>
          <w:p w14:paraId="3DB1131A" w14:textId="77777777" w:rsidR="00E62921" w:rsidRDefault="00000000">
            <w:pPr>
              <w:spacing w:before="80" w:after="80"/>
            </w:pPr>
            <w:r>
              <w:rPr>
                <w:color w:val="1A1A1A"/>
              </w:rPr>
              <w:t>No se trata de culpar. Se trata de ver con precisión. Lo que puedes nombrar, puedes modificar.</w:t>
            </w:r>
          </w:p>
        </w:tc>
      </w:tr>
    </w:tbl>
    <w:p w14:paraId="42B8E5A9" w14:textId="77777777" w:rsidR="00E62921" w:rsidRDefault="00E62921">
      <w:pPr>
        <w:spacing w:before="80"/>
      </w:pPr>
    </w:p>
    <w:p w14:paraId="4A4F5757"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760201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60D6815D" w14:textId="77777777" w:rsidR="00E62921" w:rsidRDefault="00000000">
            <w:pPr>
              <w:spacing w:before="80" w:after="80"/>
            </w:pPr>
            <w:r>
              <w:rPr>
                <w:b/>
                <w:bCs/>
                <w:color w:val="7A7A7A"/>
              </w:rPr>
              <w:t>[No aplica hoy — se activa cada 7 sesiones]</w:t>
            </w:r>
          </w:p>
          <w:p w14:paraId="202DC80B" w14:textId="77777777" w:rsidR="00E62921" w:rsidRDefault="00000000">
            <w:pPr>
              <w:spacing w:before="80" w:after="80"/>
            </w:pPr>
            <w:r>
              <w:rPr>
                <w:i/>
                <w:iCs/>
                <w:color w:val="7A7A7A"/>
              </w:rPr>
              <w:t>Próximo Feynman: Día 7</w:t>
            </w:r>
          </w:p>
        </w:tc>
      </w:tr>
    </w:tbl>
    <w:p w14:paraId="5DBCFBBC" w14:textId="77777777" w:rsidR="00E62921" w:rsidRDefault="00E62921">
      <w:pPr>
        <w:spacing w:before="80"/>
      </w:pPr>
    </w:p>
    <w:p w14:paraId="36123729"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9697C3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73DAEDE4" w14:textId="77777777" w:rsidR="00E62921" w:rsidRDefault="00000000">
            <w:pPr>
              <w:spacing w:before="80" w:after="80"/>
            </w:pPr>
            <w:r>
              <w:rPr>
                <w:color w:val="1A1A1A"/>
              </w:rPr>
              <w:t>¿¿Qué patrón heredado descubrí hoy que no había identificado como heredado — lo había asumido como simplemente 'mío'?</w:t>
            </w:r>
          </w:p>
          <w:p w14:paraId="30E54767" w14:textId="77777777" w:rsidR="00E62921" w:rsidRDefault="00000000">
            <w:pPr>
              <w:spacing w:before="80" w:after="80"/>
            </w:pPr>
            <w:r>
              <w:rPr>
                <w:color w:val="1A1A1A"/>
              </w:rPr>
              <w:t>¿¿Cómo cambia mi comprensión de mis propias reacciones bajo presión si entiendo que parte de ellas son respuestas adaptativas de generaciones anteriores?</w:t>
            </w:r>
          </w:p>
          <w:p w14:paraId="66F112C2" w14:textId="77777777" w:rsidR="00E62921" w:rsidRDefault="00000000">
            <w:pPr>
              <w:spacing w:before="80" w:after="80"/>
            </w:pPr>
            <w:r>
              <w:rPr>
                <w:color w:val="1A1A1A"/>
              </w:rPr>
              <w:t>¿¿Qué condiciones de mentoría puedo crear que hubieran hecho una diferencia en la vida profesional de mi madre?</w:t>
            </w:r>
          </w:p>
        </w:tc>
      </w:tr>
    </w:tbl>
    <w:p w14:paraId="6ECFE8E1" w14:textId="77777777" w:rsidR="00E62921" w:rsidRDefault="00E62921">
      <w:pPr>
        <w:spacing w:before="80"/>
      </w:pPr>
    </w:p>
    <w:p w14:paraId="3925ECD6"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19F0FCE"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7EFB9332"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144AF3FB" w14:textId="77777777" w:rsidR="00E62921" w:rsidRDefault="00000000">
            <w:pPr>
              <w:spacing w:before="80" w:after="80"/>
            </w:pPr>
            <w:r>
              <w:rPr>
                <w:color w:val="1A1A1A"/>
              </w:rPr>
              <w:t>"Honro el camino de las mujeres que vinieron antes de mí.</w:t>
            </w:r>
          </w:p>
          <w:p w14:paraId="1A7E9FC1" w14:textId="77777777" w:rsidR="00E62921" w:rsidRDefault="00000000">
            <w:pPr>
              <w:spacing w:before="80" w:after="80"/>
            </w:pPr>
            <w:r>
              <w:rPr>
                <w:color w:val="1A1A1A"/>
              </w:rPr>
              <w:lastRenderedPageBreak/>
              <w:t>Lo que heredé de ellas no me define — me da material para trabajar.</w:t>
            </w:r>
          </w:p>
          <w:p w14:paraId="06C3721A" w14:textId="77777777" w:rsidR="00E62921" w:rsidRDefault="00000000">
            <w:pPr>
              <w:spacing w:before="80" w:after="80"/>
            </w:pPr>
            <w:r>
              <w:rPr>
                <w:color w:val="1A1A1A"/>
              </w:rPr>
              <w:t>La cadena de adaptación silenciosa se modifica en mí, en esta generación.</w:t>
            </w:r>
          </w:p>
          <w:p w14:paraId="12FD11C3" w14:textId="77777777" w:rsidR="00E62921" w:rsidRDefault="00000000">
            <w:pPr>
              <w:spacing w:before="80" w:after="80"/>
            </w:pPr>
            <w:r>
              <w:rPr>
                <w:color w:val="1A1A1A"/>
              </w:rPr>
              <w:t>La mentora que soy crea las condiciones que mis predecesoras no tuvieron. Eso es legado."</w:t>
            </w:r>
          </w:p>
        </w:tc>
      </w:tr>
    </w:tbl>
    <w:p w14:paraId="1E2DFA86" w14:textId="77777777" w:rsidR="00E62921" w:rsidRDefault="00E62921">
      <w:pPr>
        <w:spacing w:before="80"/>
      </w:pPr>
    </w:p>
    <w:p w14:paraId="64F0B25B"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B3FB2ED"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00F7386F" w14:textId="77777777" w:rsidR="00E62921" w:rsidRDefault="00000000">
            <w:pPr>
              <w:pStyle w:val="Prrafodelista"/>
              <w:numPr>
                <w:ilvl w:val="0"/>
                <w:numId w:val="2"/>
              </w:numPr>
              <w:spacing w:before="60" w:after="60"/>
            </w:pPr>
            <w:r>
              <w:rPr>
                <w:color w:val="1A1A1A"/>
              </w:rPr>
              <w:t>Resumen: Yehuda: el trauma intergeneracional tiene base biológica — y es reversible con las condiciones de entorno correctas (2 min)</w:t>
            </w:r>
          </w:p>
          <w:p w14:paraId="273CB8F7" w14:textId="77777777" w:rsidR="00E62921" w:rsidRDefault="00000000">
            <w:pPr>
              <w:pStyle w:val="Prrafodelista"/>
              <w:numPr>
                <w:ilvl w:val="0"/>
                <w:numId w:val="2"/>
              </w:numPr>
              <w:spacing w:before="60" w:after="60"/>
            </w:pPr>
            <w:r>
              <w:rPr>
                <w:color w:val="1A1A1A"/>
              </w:rPr>
              <w:t>Conceptos del día: eje hipotálamo-hipofisario-suprarrenal, marcadores epigenéticos del trauma, inhibición latente (</w:t>
            </w:r>
            <w:proofErr w:type="spellStart"/>
            <w:r>
              <w:rPr>
                <w:color w:val="1A1A1A"/>
              </w:rPr>
              <w:t>LeDoux</w:t>
            </w:r>
            <w:proofErr w:type="spellEnd"/>
            <w:r>
              <w:rPr>
                <w:color w:val="1A1A1A"/>
              </w:rPr>
              <w:t>) (3 min)</w:t>
            </w:r>
          </w:p>
          <w:p w14:paraId="5F90AFE0" w14:textId="77777777" w:rsidR="00E62921" w:rsidRDefault="00000000">
            <w:pPr>
              <w:pStyle w:val="Prrafodelista"/>
              <w:numPr>
                <w:ilvl w:val="0"/>
                <w:numId w:val="2"/>
              </w:numPr>
              <w:spacing w:before="60" w:after="60"/>
            </w:pPr>
            <w:r>
              <w:rPr>
                <w:color w:val="1A1A1A"/>
              </w:rPr>
              <w:t>Afirmación: "Lo que heredé no es un destino. Es el punto de partida de mi transformación consciente." (1 min)</w:t>
            </w:r>
          </w:p>
          <w:p w14:paraId="4CB8090A"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viento suave en la sierra andina — aire renovando (2 min)</w:t>
            </w:r>
          </w:p>
        </w:tc>
      </w:tr>
    </w:tbl>
    <w:p w14:paraId="65C01652" w14:textId="77777777" w:rsidR="00E62921" w:rsidRDefault="00E62921">
      <w:pPr>
        <w:spacing w:before="40"/>
      </w:pPr>
    </w:p>
    <w:p w14:paraId="15253B08" w14:textId="77777777" w:rsidR="00E62921" w:rsidRDefault="00000000">
      <w:r>
        <w:br w:type="page"/>
      </w:r>
    </w:p>
    <w:p w14:paraId="50566351" w14:textId="77777777" w:rsidR="00E62921" w:rsidRDefault="00000000">
      <w:pPr>
        <w:spacing w:after="60"/>
      </w:pPr>
      <w:r>
        <w:rPr>
          <w:b/>
          <w:bCs/>
          <w:color w:val="9D174D"/>
          <w:sz w:val="40"/>
          <w:szCs w:val="40"/>
        </w:rPr>
        <w:lastRenderedPageBreak/>
        <w:t xml:space="preserve">DÍA 4  </w:t>
      </w:r>
      <w:r>
        <w:rPr>
          <w:b/>
          <w:bCs/>
          <w:color w:val="1A1A1A"/>
          <w:sz w:val="36"/>
          <w:szCs w:val="36"/>
        </w:rPr>
        <w:t>EL SÍNDROME DEL IMPOSTOR — ANATOMÍA CIENTÍFICA COMPLETA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5146EC57"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1D2D0A39" w14:textId="77777777" w:rsidR="00E62921" w:rsidRDefault="00000000">
            <w:r>
              <w:rPr>
                <w:b/>
                <w:bCs/>
                <w:color w:val="9D174D"/>
                <w:sz w:val="20"/>
                <w:szCs w:val="20"/>
              </w:rPr>
              <w:t>Elemento: 🔥 Fuego</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63EDE07B" w14:textId="77777777" w:rsidR="00E62921" w:rsidRDefault="00000000">
            <w:r>
              <w:rPr>
                <w:b/>
                <w:bCs/>
                <w:color w:val="5B21B6"/>
                <w:sz w:val="20"/>
                <w:szCs w:val="20"/>
              </w:rPr>
              <w:t>PPM objetivo: 155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37C9BC3B" w14:textId="77777777" w:rsidR="00E62921" w:rsidRDefault="00000000">
            <w:r>
              <w:rPr>
                <w:b/>
                <w:bCs/>
                <w:color w:val="166534"/>
                <w:sz w:val="20"/>
                <w:szCs w:val="20"/>
              </w:rPr>
              <w:t>Palabras: 1,860 exactas</w:t>
            </w:r>
          </w:p>
        </w:tc>
      </w:tr>
    </w:tbl>
    <w:p w14:paraId="28E59555" w14:textId="77777777" w:rsidR="00E62921" w:rsidRDefault="00E62921">
      <w:pPr>
        <w:spacing w:before="80"/>
      </w:pPr>
    </w:p>
    <w:p w14:paraId="0A9E9B8C"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CF21D75"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01C21025" w14:textId="77777777" w:rsidR="00E62921" w:rsidRDefault="00000000">
            <w:pPr>
              <w:spacing w:before="80" w:after="80"/>
            </w:pPr>
            <w:r>
              <w:rPr>
                <w:i/>
                <w:iCs/>
                <w:color w:val="1A1A1A"/>
              </w:rPr>
              <w:t>Cierra los ojos. Respira. Recuerda un logro profesional significativo — una decisión que tomaste bien, un resultado que produjiste, un momento donde tu criterio fue determinante. Obsérvalo sin minimizarlo. Repite: 'Este logro es mío. No fue suerte. Fue trabajo, criterio y decisión.' Abre los ojos.</w:t>
            </w:r>
          </w:p>
        </w:tc>
      </w:tr>
    </w:tbl>
    <w:p w14:paraId="3F60C5F5" w14:textId="77777777" w:rsidR="00E62921" w:rsidRDefault="00E62921">
      <w:pPr>
        <w:spacing w:before="80"/>
      </w:pPr>
    </w:p>
    <w:p w14:paraId="7E97182A" w14:textId="77777777" w:rsidR="00E62921" w:rsidRDefault="00000000">
      <w:pPr>
        <w:pStyle w:val="Ttulo2"/>
      </w:pPr>
      <w:r>
        <w:t xml:space="preserve">📚  FASE 2 — LECTURA </w:t>
      </w:r>
      <w:proofErr w:type="gramStart"/>
      <w:r>
        <w:t>CRONOMETRADA  (</w:t>
      </w:r>
      <w:proofErr w:type="gramEnd"/>
      <w:r>
        <w:t>12 min)</w:t>
      </w:r>
    </w:p>
    <w:p w14:paraId="058701D1" w14:textId="77777777" w:rsidR="00E62921" w:rsidRDefault="00000000">
      <w:pPr>
        <w:spacing w:before="80" w:after="80"/>
      </w:pPr>
      <w:r>
        <w:rPr>
          <w:b/>
          <w:bCs/>
          <w:color w:val="1A1A1A"/>
        </w:rPr>
        <w:t>Cronómetro activo. Lee sin detenerte. PPM = (1,860 ÷ segundos) × 60.</w:t>
      </w:r>
    </w:p>
    <w:p w14:paraId="275D5A76" w14:textId="77777777" w:rsidR="00E62921" w:rsidRDefault="00E62921">
      <w:pPr>
        <w:spacing w:before="60"/>
      </w:pPr>
    </w:p>
    <w:p w14:paraId="436428CC" w14:textId="77777777" w:rsidR="00E62921" w:rsidRDefault="00000000">
      <w:pPr>
        <w:spacing w:before="180" w:after="80"/>
      </w:pPr>
      <w:r>
        <w:rPr>
          <w:b/>
          <w:bCs/>
          <w:color w:val="1A1A1A"/>
          <w:sz w:val="24"/>
          <w:szCs w:val="24"/>
        </w:rPr>
        <w:t>EL SÍNDROME DEL IMPOSTOR: MECANISMOS COGNITIVOS, DIFERENCIALES POR GÉNERO Y APLICACIONES A ENTORNOS STEM LATINOAMERICANOS</w:t>
      </w:r>
    </w:p>
    <w:p w14:paraId="747E0255" w14:textId="77777777" w:rsidR="00E62921" w:rsidRDefault="00000000">
      <w:pPr>
        <w:spacing w:before="80" w:after="80"/>
      </w:pPr>
      <w:r>
        <w:rPr>
          <w:color w:val="1A1A1A"/>
        </w:rPr>
        <w:t xml:space="preserve">En 1978, las psicólogas clínicas </w:t>
      </w:r>
      <w:proofErr w:type="spellStart"/>
      <w:r>
        <w:rPr>
          <w:color w:val="1A1A1A"/>
        </w:rPr>
        <w:t>Pauline</w:t>
      </w:r>
      <w:proofErr w:type="spellEnd"/>
      <w:r>
        <w:rPr>
          <w:color w:val="1A1A1A"/>
        </w:rPr>
        <w:t xml:space="preserve"> Rose Clance y Suzanne Imes publicaron en la revista </w:t>
      </w:r>
      <w:proofErr w:type="spellStart"/>
      <w:r>
        <w:rPr>
          <w:color w:val="1A1A1A"/>
        </w:rPr>
        <w:t>Psychotherapy</w:t>
      </w:r>
      <w:proofErr w:type="spellEnd"/>
      <w:r>
        <w:rPr>
          <w:color w:val="1A1A1A"/>
        </w:rPr>
        <w:t xml:space="preserve">: Theory, </w:t>
      </w:r>
      <w:proofErr w:type="spellStart"/>
      <w:r>
        <w:rPr>
          <w:color w:val="1A1A1A"/>
        </w:rPr>
        <w:t>Research</w:t>
      </w:r>
      <w:proofErr w:type="spellEnd"/>
      <w:r>
        <w:rPr>
          <w:color w:val="1A1A1A"/>
        </w:rPr>
        <w:t xml:space="preserve"> and </w:t>
      </w:r>
      <w:proofErr w:type="spellStart"/>
      <w:r>
        <w:rPr>
          <w:color w:val="1A1A1A"/>
        </w:rPr>
        <w:t>Practice</w:t>
      </w:r>
      <w:proofErr w:type="spellEnd"/>
      <w:r>
        <w:rPr>
          <w:color w:val="1A1A1A"/>
        </w:rPr>
        <w:t xml:space="preserve"> un artículo que introdujo el término 'fenómeno del impostor' para describir un patrón psicológico observado en su trabajo con más de 150 mujeres altamente exitosas. El fenómeno se caracteriza por la incapacidad persistente de internalizar el propio éxito y el miedo permanente de ser 'descubierta' como fraude, a pesar de evidencia externa objetiva de competencia. En su formulación original, Clance e Imes lo describieron como específico de mujeres de alto rendimiento. Investigaciones posteriores — incluyendo la revisión de 1993 de Clance con Harvey — demostraron que el fenómeno afecta a hombres con prevalencia comparable, aunque sus manifestaciones y mecanismos de manejo difieren por género.</w:t>
      </w:r>
    </w:p>
    <w:p w14:paraId="212C6A1F" w14:textId="77777777" w:rsidR="00E62921" w:rsidRDefault="00000000">
      <w:pPr>
        <w:spacing w:before="80" w:after="80"/>
      </w:pPr>
      <w:r>
        <w:rPr>
          <w:color w:val="1A1A1A"/>
        </w:rPr>
        <w:t xml:space="preserve">Los metaanálisis más recientes, incluyendo el de Bravata y colaboradores publicado en JAMA </w:t>
      </w:r>
      <w:proofErr w:type="spellStart"/>
      <w:r>
        <w:rPr>
          <w:color w:val="1A1A1A"/>
        </w:rPr>
        <w:t>Internal</w:t>
      </w:r>
      <w:proofErr w:type="spellEnd"/>
      <w:r>
        <w:rPr>
          <w:color w:val="1A1A1A"/>
        </w:rPr>
        <w:t xml:space="preserve"> Medicine en 2020, que analizó 62 estudios con más de 14,000 participantes, estiman la prevalencia en el 9-82% de la población general, con variaciones significativas según el contexto profesional, el grupo demográfico y la definición operacional utilizada. En poblaciones de profesionales en campos de alta competencia —medicina, ingeniería, investigación científica, liderazgo organizacional— las estimaciones consistentemente superan el 60%, y en mujeres en entornos masculinizados como STEM e ingeniería petrolera, el 70-80%.</w:t>
      </w:r>
    </w:p>
    <w:p w14:paraId="3FEFE8D3" w14:textId="77777777" w:rsidR="00E62921" w:rsidRDefault="00000000">
      <w:pPr>
        <w:spacing w:before="80" w:after="80"/>
      </w:pPr>
      <w:r>
        <w:rPr>
          <w:color w:val="1A1A1A"/>
        </w:rPr>
        <w:t xml:space="preserve">La psicóloga Valerie Young, en su investigación de más de dos décadas con poblaciones de profesionales en transición, identificó cinco patrones fenomenológicamente distintos dentro del síndrome del impostor, que denominó arquetipos de competencia. La Perfeccionista mide su competencia por sus estándares internos de ejecución — que son invariablemente más altos que cualquier resultado alcanzado — y experimenta fracaso ante cualquier resultado que no alcanza el 100% de lo que concibió como ideal. La Experta mide su competencia por la cantidad de conocimiento acumulado — y nunca siente que sabe suficiente para actuar con autoridad, especialmente en campos donde el conocimiento se actualiza rápidamente como </w:t>
      </w:r>
      <w:r>
        <w:rPr>
          <w:color w:val="1A1A1A"/>
        </w:rPr>
        <w:lastRenderedPageBreak/>
        <w:t xml:space="preserve">ingeniería y gestión de proyectos. La Solista mide su competencia por la autonomía de ejecución — pedir ayuda es evidencia de incompetencia — y la confusión entre autosuficiencia y excelencia produce sobrecarga y aislamiento. El Genio Natural mide su competencia por la velocidad y fluidez del aprendizaje — si algo requiere esfuerzo significativo, concluye que carece de aptitud natural — y evita sistemáticamente los desafíos que podrían confirmar esa conclusión. La </w:t>
      </w:r>
      <w:proofErr w:type="spellStart"/>
      <w:r>
        <w:rPr>
          <w:color w:val="1A1A1A"/>
        </w:rPr>
        <w:t>Superhumana</w:t>
      </w:r>
      <w:proofErr w:type="spellEnd"/>
      <w:r>
        <w:rPr>
          <w:color w:val="1A1A1A"/>
        </w:rPr>
        <w:t xml:space="preserve"> compensa la sensación de fraude con cantidad de trabajo — su valor se mide en horas invertidas, no en resultados estratégicos, y el agotamiento se convierte en la única evidencia disponible de que merece el espacio que ocupa.</w:t>
      </w:r>
    </w:p>
    <w:p w14:paraId="71C3BE04" w14:textId="77777777" w:rsidR="00E62921" w:rsidRDefault="00000000">
      <w:pPr>
        <w:spacing w:before="80" w:after="80"/>
      </w:pPr>
      <w:r>
        <w:rPr>
          <w:color w:val="1A1A1A"/>
        </w:rPr>
        <w:t>Desde la perspectiva cognitiva, el síndrome del impostor opera a través de lo que Aaron Beck y Albert Ellis denominaron distorsiones cognitivas sistemáticas — patrones habituales de procesamiento de información que producen conclusiones sesgadas. Las más relevantes en el contexto del impostor son el filtro mental selectivo (la tendencia a recordar con nitidez los errores y los fracasos, y a desestimar o minimizar los éxitos), la personalización de los fallos y la despersonalización de los logros (lo que salió mal es por mí; lo que salió bien fue porque otros me ayudaron o porque el contexto fue favorable), y la inferencia arbitraria (concluir que será descubierta como fraude sin evidencia que lo sostenga). Estos sesgos no son independientes — se refuerzan mutuamente y producen un sistema cerrado de creencias que es resistente a la evidencia contraria.</w:t>
      </w:r>
    </w:p>
    <w:p w14:paraId="7D5D97B6" w14:textId="77777777" w:rsidR="00E62921" w:rsidRDefault="00000000">
      <w:pPr>
        <w:spacing w:before="80" w:after="80"/>
      </w:pPr>
      <w:r>
        <w:rPr>
          <w:color w:val="1A1A1A"/>
        </w:rPr>
        <w:t>La amenaza del estereotipo, descrita por Claude Steele de la Universidad de Stanford en 1995 y ampliamente replicada en investigaciones subsecuentes, es un mecanismo específico que amplifica el síndrome del impostor en grupos con estereotipos negativos asociados a su desempeño en dominios específicos. Cuando una persona pertenece a un grupo social estigmatizado en un dominio de competencia — mujeres en matemáticas, personas de origen latinoamericano en entornos corporativos anglosajones, profesionales de primera generación en entornos de clase alta — el simple conocimiento del estereotipo negativo es suficiente para degradar el rendimiento en pruebas de ese dominio. El mecanismo es cognitivo y fisiológico: la amenaza del estereotipo activa respuestas de ansiedad que consumen capacidad de memoria de trabajo, reduciendo los recursos cognitivos disponibles para la tarea.</w:t>
      </w:r>
    </w:p>
    <w:p w14:paraId="0A920F7D" w14:textId="77777777" w:rsidR="00E62921" w:rsidRDefault="00000000">
      <w:pPr>
        <w:spacing w:before="80" w:after="80"/>
      </w:pPr>
      <w:r>
        <w:rPr>
          <w:color w:val="1A1A1A"/>
        </w:rPr>
        <w:t>Para las mujeres ingenieras y líderes técnicas latinoamericanas, la amenaza del estereotipo opera en múltiples dimensiones simultáneas: la del género en STEM, la del origen regional en contextos corporativos internacionales, y en muchos casos la de clase social en entornos donde el acceso a posiciones de liderazgo ha sido históricamente restringido a determinados grupos. Cada una de estas dimensiones activa mecanismos de vigilancia cognitiva que consumen recursos de procesamiento y producen deterioro del rendimiento precisamente en los momentos de mayor visibilidad y mayor evaluación — cuando el impostor es más activo.</w:t>
      </w:r>
    </w:p>
    <w:p w14:paraId="2068F751" w14:textId="77777777" w:rsidR="00E62921" w:rsidRDefault="00000000">
      <w:pPr>
        <w:spacing w:before="80" w:after="80"/>
      </w:pPr>
      <w:r>
        <w:rPr>
          <w:color w:val="1A1A1A"/>
        </w:rPr>
        <w:t>El trabajo de Steele identificó también los moderadores de la amenaza del estereotipo — las condiciones que reducen su impacto. Entre ellos, la intervención de reafirmación de valores (escribir sobre valores personales importantes antes de una evaluación) y la reducción de la identificación con el dominio amenazado muestran efectos consistentes. Pero el moderador más robusto y con mayores efectos de tamaño es la pertenencia: la percepción de que uno encaja en el entorno, de que hay personas similares que han tenido éxito en ese dominio, de que el espacio es genuinamente para uno. La mentoría es uno de los mecanismos más directos de producción de pertenencia disponibles en entornos organizacionales.</w:t>
      </w:r>
    </w:p>
    <w:p w14:paraId="75E4AE26" w14:textId="77777777" w:rsidR="00E62921" w:rsidRDefault="00000000">
      <w:pPr>
        <w:spacing w:before="80" w:after="80"/>
      </w:pPr>
      <w:r>
        <w:rPr>
          <w:color w:val="1A1A1A"/>
        </w:rPr>
        <w:t xml:space="preserve">Las consecuencias organizacionales del síndrome del impostor no son solo individuales. Hewlett, Marshall y </w:t>
      </w:r>
      <w:proofErr w:type="spellStart"/>
      <w:r>
        <w:rPr>
          <w:color w:val="1A1A1A"/>
        </w:rPr>
        <w:t>Sherbin</w:t>
      </w:r>
      <w:proofErr w:type="spellEnd"/>
      <w:r>
        <w:rPr>
          <w:color w:val="1A1A1A"/>
        </w:rPr>
        <w:t xml:space="preserve">, en su investigación para el Center </w:t>
      </w:r>
      <w:proofErr w:type="spellStart"/>
      <w:r>
        <w:rPr>
          <w:color w:val="1A1A1A"/>
        </w:rPr>
        <w:t>for</w:t>
      </w:r>
      <w:proofErr w:type="spellEnd"/>
      <w:r>
        <w:rPr>
          <w:color w:val="1A1A1A"/>
        </w:rPr>
        <w:t xml:space="preserve"> Talent </w:t>
      </w:r>
      <w:proofErr w:type="spellStart"/>
      <w:r>
        <w:rPr>
          <w:color w:val="1A1A1A"/>
        </w:rPr>
        <w:t>Innovation</w:t>
      </w:r>
      <w:proofErr w:type="spellEnd"/>
      <w:r>
        <w:rPr>
          <w:color w:val="1A1A1A"/>
        </w:rPr>
        <w:t xml:space="preserve"> sobre el talento femenino en organizaciones, documentaron que el patrón de atribución externa del éxito — característica central del impostor — produce invisibilidad organizacional que se traduce directamente en menores tasas de consideración para promociones. Las mujeres con impostor activo tienden a no postularse a posiciones para las que están calificadas, a no reclamar la </w:t>
      </w:r>
      <w:r>
        <w:rPr>
          <w:color w:val="1A1A1A"/>
        </w:rPr>
        <w:lastRenderedPageBreak/>
        <w:t xml:space="preserve">autoría de sus contribuciones en reuniones, a formular sus ideas con lenguaje tentativo que las hace aparecer menos seguras de lo que están, y a evitar proyectos de alta visibilidad que podrían exponerlas a evaluación. El resultado es una brecha de visibilidad que no refleja una brecha de </w:t>
      </w:r>
      <w:proofErr w:type="gramStart"/>
      <w:r>
        <w:rPr>
          <w:color w:val="1A1A1A"/>
        </w:rPr>
        <w:t>competencia</w:t>
      </w:r>
      <w:proofErr w:type="gramEnd"/>
      <w:r>
        <w:rPr>
          <w:color w:val="1A1A1A"/>
        </w:rPr>
        <w:t xml:space="preserve"> pero produce los mismos efectos en la trayectoria de carrera.</w:t>
      </w:r>
    </w:p>
    <w:p w14:paraId="60F9CBD5"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026F14A"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6A0D9719" w14:textId="77777777" w:rsidR="00E62921" w:rsidRDefault="00000000">
            <w:pPr>
              <w:spacing w:before="80" w:after="80"/>
            </w:pPr>
            <w:r>
              <w:rPr>
                <w:b/>
                <w:bCs/>
                <w:color w:val="166534"/>
              </w:rPr>
              <w:t>Conteo exacto</w:t>
            </w:r>
          </w:p>
          <w:p w14:paraId="266A896D" w14:textId="77777777" w:rsidR="00E62921" w:rsidRDefault="00000000">
            <w:pPr>
              <w:spacing w:before="80" w:after="80"/>
            </w:pPr>
            <w:r>
              <w:rPr>
                <w:b/>
                <w:bCs/>
                <w:color w:val="166534"/>
              </w:rPr>
              <w:t>1,860 palabras exactas. PPM = (1,860 ÷ segundos) × 60.</w:t>
            </w:r>
          </w:p>
        </w:tc>
      </w:tr>
    </w:tbl>
    <w:p w14:paraId="510383CA" w14:textId="77777777" w:rsidR="00E62921" w:rsidRDefault="00E62921">
      <w:pPr>
        <w:spacing w:before="80"/>
      </w:pPr>
    </w:p>
    <w:p w14:paraId="0EE3C968"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9FE6BD3"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53B25945" w14:textId="77777777" w:rsidR="00E62921" w:rsidRDefault="00000000">
            <w:pPr>
              <w:spacing w:before="80" w:after="80"/>
            </w:pPr>
            <w:r>
              <w:rPr>
                <w:b/>
                <w:bCs/>
                <w:color w:val="166534"/>
              </w:rPr>
              <w:t>3 palabras clave del día</w:t>
            </w:r>
          </w:p>
          <w:p w14:paraId="7C1798A2" w14:textId="77777777" w:rsidR="00E62921" w:rsidRDefault="00000000">
            <w:pPr>
              <w:spacing w:before="80" w:after="80"/>
            </w:pPr>
            <w:r>
              <w:rPr>
                <w:b/>
                <w:bCs/>
                <w:color w:val="1A1A1A"/>
              </w:rPr>
              <w:t xml:space="preserve">1. Arquetipos de competencia (Valerie Young): Los 5 patrones del síndrome del impostor: Perfeccionista, Experta, Solista, Genio Natural, </w:t>
            </w:r>
            <w:proofErr w:type="spellStart"/>
            <w:r>
              <w:rPr>
                <w:b/>
                <w:bCs/>
                <w:color w:val="1A1A1A"/>
              </w:rPr>
              <w:t>Superhumana</w:t>
            </w:r>
            <w:proofErr w:type="spellEnd"/>
            <w:r>
              <w:rPr>
                <w:b/>
                <w:bCs/>
                <w:color w:val="1A1A1A"/>
              </w:rPr>
              <w:t xml:space="preserve"> — cada uno con un criterio distinto para definir la propia competencia (Young, 2011 / Clance &amp; Imes, 1978)</w:t>
            </w:r>
          </w:p>
          <w:p w14:paraId="3047869F" w14:textId="77777777" w:rsidR="00E62921" w:rsidRDefault="00000000">
            <w:pPr>
              <w:spacing w:before="80" w:after="80"/>
            </w:pPr>
            <w:r>
              <w:rPr>
                <w:b/>
                <w:bCs/>
                <w:color w:val="1A1A1A"/>
              </w:rPr>
              <w:t>2. Amenaza del estereotipo: El deterioro medible del rendimiento producido por la activación de estereotipos negativos sobre el propio grupo en el dominio evaluado — mecanismo que amplifica el síndrome del impostor en mujeres en STEM (Steele, Stanford 1995)</w:t>
            </w:r>
          </w:p>
          <w:p w14:paraId="430460B2" w14:textId="77777777" w:rsidR="00E62921" w:rsidRDefault="00000000">
            <w:pPr>
              <w:spacing w:before="80" w:after="80"/>
            </w:pPr>
            <w:r>
              <w:rPr>
                <w:b/>
                <w:bCs/>
                <w:color w:val="1A1A1A"/>
              </w:rPr>
              <w:t>3. Sesgo de atribución asimétrico: El patrón de internalizar los fracasos ('soy el problema') y externalizar los logros ('fue suerte, el equipo, el contexto') — consecuencia central del impostor con impacto directo en visibilidad organizacional (Beck/Ellis distorsiones cognitivas)</w:t>
            </w:r>
          </w:p>
        </w:tc>
      </w:tr>
    </w:tbl>
    <w:p w14:paraId="507B4B5A" w14:textId="77777777" w:rsidR="00E62921" w:rsidRDefault="00E62921">
      <w:pPr>
        <w:spacing w:before="80"/>
      </w:pPr>
    </w:p>
    <w:p w14:paraId="2506A366"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23224CA"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0AB74285" w14:textId="77777777" w:rsidR="00E62921" w:rsidRDefault="00000000">
            <w:pPr>
              <w:spacing w:before="80" w:after="80"/>
            </w:pPr>
            <w:r>
              <w:rPr>
                <w:b/>
                <w:bCs/>
                <w:color w:val="7F1D1D"/>
              </w:rPr>
              <w:t>🔴  REGLA DE ORO — No vuelvas al texto. La dificultad de recuperar ES el entrenamiento.</w:t>
            </w:r>
          </w:p>
          <w:p w14:paraId="337FA037" w14:textId="77777777" w:rsidR="00E62921" w:rsidRDefault="00000000">
            <w:pPr>
              <w:spacing w:before="80" w:after="80"/>
            </w:pPr>
            <w:r>
              <w:rPr>
                <w:b/>
                <w:bCs/>
                <w:color w:val="7F1D1D"/>
              </w:rPr>
              <w:t>Responde desde la memoria. Si no recuerdas, ese es el punto exacto donde el cerebro consolida.</w:t>
            </w:r>
          </w:p>
        </w:tc>
      </w:tr>
    </w:tbl>
    <w:p w14:paraId="18BA25D0" w14:textId="77777777" w:rsidR="00E62921" w:rsidRDefault="00E62921">
      <w:pPr>
        <w:spacing w:before="60"/>
      </w:pPr>
    </w:p>
    <w:p w14:paraId="38495A87" w14:textId="77777777" w:rsidR="00E62921" w:rsidRDefault="00000000">
      <w:pPr>
        <w:spacing w:before="180" w:after="80"/>
      </w:pPr>
      <w:r>
        <w:rPr>
          <w:b/>
          <w:bCs/>
          <w:color w:val="1A1A1A"/>
          <w:sz w:val="24"/>
          <w:szCs w:val="24"/>
        </w:rPr>
        <w:t>[Literal]</w:t>
      </w:r>
    </w:p>
    <w:p w14:paraId="7122CF32" w14:textId="77777777" w:rsidR="00E62921" w:rsidRDefault="00000000">
      <w:pPr>
        <w:spacing w:before="80" w:after="80"/>
      </w:pPr>
      <w:r>
        <w:rPr>
          <w:color w:val="1A1A1A"/>
        </w:rPr>
        <w:t>¿Cuál es la diferencia técnica entre el arquetipo de la Perfeccionista y el arquetipo de la Experta según Valerie Young?</w:t>
      </w:r>
    </w:p>
    <w:p w14:paraId="5F73AF6B" w14:textId="77777777" w:rsidR="00E62921" w:rsidRDefault="00000000">
      <w:pPr>
        <w:spacing w:before="80" w:after="80"/>
      </w:pPr>
      <w:r>
        <w:rPr>
          <w:color w:val="7A7A7A"/>
        </w:rPr>
        <w:t>___________________________________________________________________________</w:t>
      </w:r>
    </w:p>
    <w:p w14:paraId="741D7841" w14:textId="77777777" w:rsidR="00E62921" w:rsidRDefault="00E62921">
      <w:pPr>
        <w:spacing w:before="60"/>
      </w:pPr>
    </w:p>
    <w:p w14:paraId="299B5465" w14:textId="77777777" w:rsidR="00E62921" w:rsidRDefault="00000000">
      <w:pPr>
        <w:spacing w:before="180" w:after="80"/>
      </w:pPr>
      <w:r>
        <w:rPr>
          <w:b/>
          <w:bCs/>
          <w:color w:val="1A1A1A"/>
          <w:sz w:val="24"/>
          <w:szCs w:val="24"/>
        </w:rPr>
        <w:t>[Inferencial]</w:t>
      </w:r>
    </w:p>
    <w:p w14:paraId="4701670E" w14:textId="77777777" w:rsidR="00E62921" w:rsidRDefault="00000000">
      <w:pPr>
        <w:spacing w:before="80" w:after="80"/>
      </w:pPr>
      <w:r>
        <w:rPr>
          <w:color w:val="1A1A1A"/>
        </w:rPr>
        <w:lastRenderedPageBreak/>
        <w:t>¿Por qué la amenaza del estereotipo es especialmente relevante para mujeres ingenieras latinoamericanas que operan en entornos internacionales? ¿Cuántas dimensiones de amenaza simultáneas pueden estar activas?</w:t>
      </w:r>
    </w:p>
    <w:p w14:paraId="1BDB5F0D" w14:textId="77777777" w:rsidR="00E62921" w:rsidRDefault="00000000">
      <w:pPr>
        <w:spacing w:before="80" w:after="80"/>
      </w:pPr>
      <w:r>
        <w:rPr>
          <w:color w:val="7A7A7A"/>
        </w:rPr>
        <w:t>___________________________________________________________________________</w:t>
      </w:r>
    </w:p>
    <w:p w14:paraId="49DA3CD4" w14:textId="77777777" w:rsidR="00E62921" w:rsidRDefault="00000000">
      <w:pPr>
        <w:spacing w:before="80" w:after="80"/>
      </w:pPr>
      <w:r>
        <w:rPr>
          <w:color w:val="7A7A7A"/>
        </w:rPr>
        <w:t>___________________________________________________________________________</w:t>
      </w:r>
    </w:p>
    <w:p w14:paraId="545C7951" w14:textId="77777777" w:rsidR="00E62921" w:rsidRDefault="00E62921">
      <w:pPr>
        <w:spacing w:before="60"/>
      </w:pPr>
    </w:p>
    <w:p w14:paraId="7AA6EC44" w14:textId="77777777" w:rsidR="00E62921" w:rsidRDefault="00000000">
      <w:pPr>
        <w:spacing w:before="180" w:after="80"/>
      </w:pPr>
      <w:r>
        <w:rPr>
          <w:b/>
          <w:bCs/>
          <w:color w:val="1A1A1A"/>
          <w:sz w:val="24"/>
          <w:szCs w:val="24"/>
        </w:rPr>
        <w:t>[Opción múltiple]</w:t>
      </w:r>
    </w:p>
    <w:p w14:paraId="70C2F6B8" w14:textId="77777777" w:rsidR="00E62921" w:rsidRDefault="00000000">
      <w:pPr>
        <w:spacing w:before="80" w:after="80"/>
      </w:pPr>
      <w:r>
        <w:rPr>
          <w:color w:val="1A1A1A"/>
        </w:rPr>
        <w:t>Según la investigación de Steele, el moderador más robusto de la amenaza del estereotipo es: a) La reafirmación de valores personales antes de la evaluación b) La pertenencia — percepción de encajar en el entorno y de que el espacio es para uno c) La reducción de la identificación con el dominio amenazado d) El acceso a mayor entrenamiento técnico</w:t>
      </w:r>
    </w:p>
    <w:p w14:paraId="027FE12A" w14:textId="77777777" w:rsidR="00E62921" w:rsidRDefault="00E62921">
      <w:pPr>
        <w:spacing w:before="60"/>
      </w:pPr>
    </w:p>
    <w:p w14:paraId="7EEDC685" w14:textId="77777777" w:rsidR="00E62921" w:rsidRDefault="00000000">
      <w:pPr>
        <w:spacing w:before="180" w:after="80"/>
      </w:pPr>
      <w:r>
        <w:rPr>
          <w:b/>
          <w:bCs/>
          <w:color w:val="1A1A1A"/>
          <w:sz w:val="24"/>
          <w:szCs w:val="24"/>
        </w:rPr>
        <w:t>[Conexión personal]</w:t>
      </w:r>
    </w:p>
    <w:p w14:paraId="02E5DA5A" w14:textId="77777777" w:rsidR="00E62921" w:rsidRDefault="00000000">
      <w:pPr>
        <w:spacing w:before="80" w:after="80"/>
      </w:pPr>
      <w:r>
        <w:rPr>
          <w:color w:val="1A1A1A"/>
        </w:rPr>
        <w:t>¿Cuál de los cinco arquetipos de Valerie Young reconoces como tu patrón dominante? Describe una situación específica de los últimos 60 días donde lo viste operar con claridad.</w:t>
      </w:r>
    </w:p>
    <w:p w14:paraId="46F666D1" w14:textId="77777777" w:rsidR="00E62921" w:rsidRDefault="00000000">
      <w:pPr>
        <w:spacing w:before="80" w:after="80"/>
      </w:pPr>
      <w:r>
        <w:rPr>
          <w:color w:val="7A7A7A"/>
        </w:rPr>
        <w:t>___________________________________________________________________________</w:t>
      </w:r>
    </w:p>
    <w:p w14:paraId="75D33BA3" w14:textId="77777777" w:rsidR="00E62921" w:rsidRDefault="00000000">
      <w:pPr>
        <w:spacing w:before="80" w:after="80"/>
      </w:pPr>
      <w:r>
        <w:rPr>
          <w:color w:val="7A7A7A"/>
        </w:rPr>
        <w:t>___________________________________________________________________________</w:t>
      </w:r>
    </w:p>
    <w:p w14:paraId="43A3D9A5" w14:textId="77777777" w:rsidR="00E62921" w:rsidRDefault="00E62921">
      <w:pPr>
        <w:spacing w:before="80"/>
      </w:pPr>
    </w:p>
    <w:p w14:paraId="7FE16B79"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F4A5E1F"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05E50DAD" w14:textId="77777777" w:rsidR="00E62921" w:rsidRDefault="00000000">
            <w:pPr>
              <w:spacing w:before="80" w:after="80"/>
            </w:pPr>
            <w:r>
              <w:rPr>
                <w:color w:val="1A1A1A"/>
              </w:rPr>
              <w:t xml:space="preserve">Visualiza a tu impostora como un personaje separado de ti — con forma, voz, </w:t>
            </w:r>
            <w:proofErr w:type="gramStart"/>
            <w:r>
              <w:rPr>
                <w:color w:val="1A1A1A"/>
              </w:rPr>
              <w:t>postura propias</w:t>
            </w:r>
            <w:proofErr w:type="gramEnd"/>
            <w:r>
              <w:rPr>
                <w:color w:val="1A1A1A"/>
              </w:rPr>
              <w:t>. No es tú. Es un programa que se activa en ti. Obsérvala con curiosidad, no con hostilidad. Ahora visualiza que la sientas frente a ti, le miras a los ojos, y le dices en voz calmada: 'Veo para qué sirves. Ya no necesito que tomes las decisiones por mí.' El impostor no desaparece con ese gesto. Pero pierde el volumen.</w:t>
            </w:r>
          </w:p>
        </w:tc>
      </w:tr>
    </w:tbl>
    <w:p w14:paraId="23098E8D" w14:textId="77777777" w:rsidR="00E62921" w:rsidRDefault="00E62921">
      <w:pPr>
        <w:spacing w:before="80"/>
      </w:pPr>
    </w:p>
    <w:p w14:paraId="40AE6F0B"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1C454EE"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7EE6DF32" w14:textId="77777777" w:rsidR="00E62921" w:rsidRDefault="00000000">
            <w:pPr>
              <w:spacing w:before="80" w:after="80"/>
            </w:pPr>
            <w:r>
              <w:rPr>
                <w:b/>
                <w:bCs/>
                <w:color w:val="2E5FA3"/>
              </w:rPr>
              <w:t>Palacio de Memoria — Pasillo de tu casa</w:t>
            </w:r>
          </w:p>
          <w:p w14:paraId="7A0D7812" w14:textId="77777777" w:rsidR="00E62921" w:rsidRDefault="00000000">
            <w:pPr>
              <w:spacing w:before="80" w:after="80"/>
            </w:pPr>
            <w:r>
              <w:rPr>
                <w:color w:val="1A1A1A"/>
              </w:rPr>
              <w:t xml:space="preserve">En el pasillo hay cinco puertas, una para cada arquetipo de competencia. Abre la tuya — la que reconociste en el </w:t>
            </w:r>
            <w:proofErr w:type="spellStart"/>
            <w:r>
              <w:rPr>
                <w:color w:val="1A1A1A"/>
              </w:rPr>
              <w:t>recall</w:t>
            </w:r>
            <w:proofErr w:type="spellEnd"/>
            <w:r>
              <w:rPr>
                <w:color w:val="1A1A1A"/>
              </w:rPr>
              <w:t xml:space="preserve">. Adentro hay una versión de ti en el momento exacto donde ese arquetipo se activa. La observas desde afuera. Ves el mecanismo con claridad. Cierras la puerta y pones un letrero: 'Programa identificado — ya no opera en automático.' Pasillo = los patrones que </w:t>
            </w:r>
            <w:proofErr w:type="gramStart"/>
            <w:r>
              <w:rPr>
                <w:color w:val="1A1A1A"/>
              </w:rPr>
              <w:t>conoces</w:t>
            </w:r>
            <w:proofErr w:type="gramEnd"/>
            <w:r>
              <w:rPr>
                <w:color w:val="1A1A1A"/>
              </w:rPr>
              <w:t xml:space="preserve"> pero ya no te controlan sin permiso.</w:t>
            </w:r>
          </w:p>
        </w:tc>
      </w:tr>
    </w:tbl>
    <w:p w14:paraId="13FB1B2F" w14:textId="77777777" w:rsidR="00E62921" w:rsidRDefault="00E62921">
      <w:pPr>
        <w:spacing w:before="80"/>
      </w:pPr>
    </w:p>
    <w:p w14:paraId="234EA322"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37BE415"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1AD506A7" w14:textId="77777777" w:rsidR="00E62921" w:rsidRDefault="00000000">
            <w:pPr>
              <w:spacing w:before="80" w:after="80"/>
            </w:pPr>
            <w:r>
              <w:rPr>
                <w:b/>
                <w:bCs/>
                <w:i/>
                <w:iCs/>
                <w:color w:val="5B21B6"/>
                <w:sz w:val="24"/>
                <w:szCs w:val="24"/>
              </w:rPr>
              <w:lastRenderedPageBreak/>
              <w:t>"El síndrome del impostor es a la trayectoria de carrera de una mujer líder como ___ es a ___."</w:t>
            </w:r>
          </w:p>
          <w:p w14:paraId="796CEA17" w14:textId="77777777" w:rsidR="00E62921" w:rsidRDefault="00E62921">
            <w:pPr>
              <w:spacing w:before="40"/>
            </w:pPr>
          </w:p>
          <w:p w14:paraId="625D61C0" w14:textId="77777777" w:rsidR="00E62921" w:rsidRDefault="00000000">
            <w:pPr>
              <w:spacing w:before="80" w:after="80"/>
            </w:pPr>
            <w:r>
              <w:rPr>
                <w:i/>
                <w:iCs/>
                <w:color w:val="4A4A4A"/>
              </w:rPr>
              <w:t>Respuesta sugerida: como el freno de mano activado es al motor de un auto encendido — no impide que el motor tenga potencia, pero convierte esa potencia en calor en lugar de movimiento.</w:t>
            </w:r>
          </w:p>
        </w:tc>
      </w:tr>
    </w:tbl>
    <w:p w14:paraId="32E9D199" w14:textId="77777777" w:rsidR="00E62921" w:rsidRDefault="00E62921">
      <w:pPr>
        <w:spacing w:before="80"/>
      </w:pPr>
    </w:p>
    <w:p w14:paraId="4F1A9780" w14:textId="77777777" w:rsidR="00E62921" w:rsidRDefault="00000000">
      <w:pPr>
        <w:pStyle w:val="Ttulo2"/>
      </w:pPr>
      <w:r>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78ADE62"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4A32D6D3" w14:textId="77777777" w:rsidR="00E62921" w:rsidRDefault="00000000">
            <w:pPr>
              <w:spacing w:before="80" w:after="80"/>
            </w:pPr>
            <w:r>
              <w:rPr>
                <w:b/>
                <w:bCs/>
                <w:color w:val="166534"/>
              </w:rPr>
              <w:t>ESCALA DE CLANCE + DISECCIÓN DE UN LOGRO RECIENTE</w:t>
            </w:r>
          </w:p>
          <w:p w14:paraId="1B6847E1" w14:textId="77777777" w:rsidR="00E62921" w:rsidRDefault="00000000">
            <w:pPr>
              <w:spacing w:before="80" w:after="80"/>
            </w:pPr>
            <w:r>
              <w:rPr>
                <w:color w:val="1A1A1A"/>
              </w:rPr>
              <w:t>Parte 1 — Responde en tu Libreta IM:</w:t>
            </w:r>
          </w:p>
          <w:p w14:paraId="0A9A3372" w14:textId="77777777" w:rsidR="00E62921" w:rsidRDefault="00000000">
            <w:pPr>
              <w:spacing w:before="80" w:after="80"/>
            </w:pPr>
            <w:r>
              <w:rPr>
                <w:color w:val="1A1A1A"/>
              </w:rPr>
              <w:t>'Mi arquetipo dominante es ___ porque en situaciones de evaluación o alta visibilidad, mi reacción automática es ___.'</w:t>
            </w:r>
          </w:p>
          <w:p w14:paraId="58B45270" w14:textId="77777777" w:rsidR="00E62921" w:rsidRDefault="00000000">
            <w:pPr>
              <w:spacing w:before="80" w:after="80"/>
            </w:pPr>
            <w:r>
              <w:rPr>
                <w:color w:val="1A1A1A"/>
              </w:rPr>
              <w:t>'La amenaza del estereotipo que más afecta mi rendimiento viene de ___ (género en STEM / origen latinoamericano / clase social / otra dimensión).'</w:t>
            </w:r>
          </w:p>
          <w:p w14:paraId="18CB6B1B" w14:textId="77777777" w:rsidR="00E62921" w:rsidRDefault="00000000">
            <w:pPr>
              <w:spacing w:before="80" w:after="80"/>
            </w:pPr>
            <w:r>
              <w:rPr>
                <w:color w:val="1A1A1A"/>
              </w:rPr>
              <w:t>Parte 2 — Disección de un logro real:</w:t>
            </w:r>
          </w:p>
          <w:p w14:paraId="4ED8AB2C" w14:textId="77777777" w:rsidR="00E62921" w:rsidRDefault="00000000">
            <w:pPr>
              <w:spacing w:before="80" w:after="80"/>
            </w:pPr>
            <w:r>
              <w:rPr>
                <w:color w:val="1A1A1A"/>
              </w:rPr>
              <w:t>Elige un resultado positivo de tu carrera en los últimos 6 meses. Escribe qué decisiones específicas tomaste TÚ que produjeron ese resultado. Usa primera persona y verbos de acción: 'Yo decidí, yo coordiné, yo identifiqué, yo propuse.'</w:t>
            </w:r>
          </w:p>
          <w:p w14:paraId="692B91F2" w14:textId="77777777" w:rsidR="00E62921" w:rsidRDefault="00000000">
            <w:pPr>
              <w:spacing w:before="80" w:after="80"/>
            </w:pPr>
            <w:r>
              <w:rPr>
                <w:color w:val="1A1A1A"/>
              </w:rPr>
              <w:t>Lee lo que escribiste en voz alta. Ese es el lenguaje de quien posee su éxito.</w:t>
            </w:r>
          </w:p>
        </w:tc>
      </w:tr>
    </w:tbl>
    <w:p w14:paraId="35823DE7" w14:textId="77777777" w:rsidR="00E62921" w:rsidRDefault="00E62921">
      <w:pPr>
        <w:spacing w:before="80"/>
      </w:pPr>
    </w:p>
    <w:p w14:paraId="608D9AC3"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E95DF2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33770E7F" w14:textId="77777777" w:rsidR="00E62921" w:rsidRDefault="00000000">
            <w:pPr>
              <w:spacing w:before="80" w:after="80"/>
            </w:pPr>
            <w:r>
              <w:rPr>
                <w:b/>
                <w:bCs/>
                <w:color w:val="7A7A7A"/>
              </w:rPr>
              <w:t>[No aplica hoy — se activa cada 7 sesiones]</w:t>
            </w:r>
          </w:p>
          <w:p w14:paraId="7973E7F0" w14:textId="77777777" w:rsidR="00E62921" w:rsidRDefault="00000000">
            <w:pPr>
              <w:spacing w:before="80" w:after="80"/>
            </w:pPr>
            <w:r>
              <w:rPr>
                <w:i/>
                <w:iCs/>
                <w:color w:val="7A7A7A"/>
              </w:rPr>
              <w:t>Próximo Feynman: Día 7</w:t>
            </w:r>
          </w:p>
        </w:tc>
      </w:tr>
    </w:tbl>
    <w:p w14:paraId="069F4D91" w14:textId="77777777" w:rsidR="00E62921" w:rsidRDefault="00E62921">
      <w:pPr>
        <w:spacing w:before="80"/>
      </w:pPr>
    </w:p>
    <w:p w14:paraId="286F582B"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87FF4B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52962EB4" w14:textId="77777777" w:rsidR="00E62921" w:rsidRDefault="00000000">
            <w:pPr>
              <w:spacing w:before="80" w:after="80"/>
            </w:pPr>
            <w:r>
              <w:rPr>
                <w:color w:val="1A1A1A"/>
              </w:rPr>
              <w:t>¿¿Cuál es el costo específico que el impostor le ha cobrado a mi visibilidad organizacional en los últimos 12 meses?</w:t>
            </w:r>
          </w:p>
          <w:p w14:paraId="668A9B5C" w14:textId="77777777" w:rsidR="00E62921" w:rsidRDefault="00000000">
            <w:pPr>
              <w:spacing w:before="80" w:after="80"/>
            </w:pPr>
            <w:r>
              <w:rPr>
                <w:color w:val="1A1A1A"/>
              </w:rPr>
              <w:t xml:space="preserve">¿¿Qué cambiaría en mi relación con mi </w:t>
            </w:r>
            <w:proofErr w:type="spellStart"/>
            <w:r>
              <w:rPr>
                <w:color w:val="1A1A1A"/>
              </w:rPr>
              <w:t>mentoreada</w:t>
            </w:r>
            <w:proofErr w:type="spellEnd"/>
            <w:r>
              <w:rPr>
                <w:color w:val="1A1A1A"/>
              </w:rPr>
              <w:t xml:space="preserve"> si mi impostor está activo durante la sesión? ¿Cómo lo detectaría?</w:t>
            </w:r>
          </w:p>
          <w:p w14:paraId="6E770ECE" w14:textId="77777777" w:rsidR="00E62921" w:rsidRDefault="00000000">
            <w:pPr>
              <w:spacing w:before="80" w:after="80"/>
            </w:pPr>
            <w:r>
              <w:rPr>
                <w:color w:val="1A1A1A"/>
              </w:rPr>
              <w:t>¿¿Qué evidencia objetiva — logros, decisiones, resultados — contradice hoy la narrativa central de mi impostor?</w:t>
            </w:r>
          </w:p>
        </w:tc>
      </w:tr>
    </w:tbl>
    <w:p w14:paraId="0FDCD2E6" w14:textId="77777777" w:rsidR="00E62921" w:rsidRDefault="00E62921">
      <w:pPr>
        <w:spacing w:before="80"/>
      </w:pPr>
    </w:p>
    <w:p w14:paraId="25938C09" w14:textId="77777777" w:rsidR="00E62921" w:rsidRDefault="00000000">
      <w:pPr>
        <w:pStyle w:val="Ttulo2"/>
      </w:pPr>
      <w:r>
        <w:lastRenderedPageBreak/>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BA0CF7C"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286FFDE0"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6B6B5496" w14:textId="77777777" w:rsidR="00E62921" w:rsidRDefault="00000000">
            <w:pPr>
              <w:spacing w:before="80" w:after="80"/>
            </w:pPr>
            <w:r>
              <w:rPr>
                <w:color w:val="1A1A1A"/>
              </w:rPr>
              <w:t>"Mis logros son míos. No fueron suerte. Fueron criterio, trabajo y decisión.</w:t>
            </w:r>
          </w:p>
          <w:p w14:paraId="0F98F302" w14:textId="77777777" w:rsidR="00E62921" w:rsidRDefault="00000000">
            <w:pPr>
              <w:spacing w:before="80" w:after="80"/>
            </w:pPr>
            <w:r>
              <w:rPr>
                <w:color w:val="1A1A1A"/>
              </w:rPr>
              <w:t>El impostor que llevo no es mi identidad — es un programa que identifico y que ya no opera sin mi permiso.</w:t>
            </w:r>
          </w:p>
          <w:p w14:paraId="79AF5895" w14:textId="77777777" w:rsidR="00E62921" w:rsidRDefault="00000000">
            <w:pPr>
              <w:spacing w:before="80" w:after="80"/>
            </w:pPr>
            <w:r>
              <w:rPr>
                <w:color w:val="1A1A1A"/>
              </w:rPr>
              <w:t xml:space="preserve">La mentora que soy conoce su propio impostor demasiado bien como para transmitírselo a su </w:t>
            </w:r>
            <w:proofErr w:type="spellStart"/>
            <w:r>
              <w:rPr>
                <w:color w:val="1A1A1A"/>
              </w:rPr>
              <w:t>mentoreada</w:t>
            </w:r>
            <w:proofErr w:type="spellEnd"/>
            <w:r>
              <w:rPr>
                <w:color w:val="1A1A1A"/>
              </w:rPr>
              <w:t>.</w:t>
            </w:r>
          </w:p>
          <w:p w14:paraId="56E6498F" w14:textId="77777777" w:rsidR="00E62921" w:rsidRDefault="00000000">
            <w:pPr>
              <w:spacing w:before="80" w:after="80"/>
            </w:pPr>
            <w:r>
              <w:rPr>
                <w:color w:val="1A1A1A"/>
              </w:rPr>
              <w:t>Reclamo mi autoría. Reclamo mi espacio. Soy exactamente el tipo de persona que lidera esto."</w:t>
            </w:r>
          </w:p>
        </w:tc>
      </w:tr>
    </w:tbl>
    <w:p w14:paraId="4344AE66" w14:textId="77777777" w:rsidR="00E62921" w:rsidRDefault="00E62921">
      <w:pPr>
        <w:spacing w:before="80"/>
      </w:pPr>
    </w:p>
    <w:p w14:paraId="3CE35D8A"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8D0EB0B"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798852D8" w14:textId="77777777" w:rsidR="00E62921" w:rsidRDefault="00000000">
            <w:pPr>
              <w:pStyle w:val="Prrafodelista"/>
              <w:numPr>
                <w:ilvl w:val="0"/>
                <w:numId w:val="2"/>
              </w:numPr>
              <w:spacing w:before="60" w:after="60"/>
            </w:pPr>
            <w:r>
              <w:rPr>
                <w:color w:val="1A1A1A"/>
              </w:rPr>
              <w:t>Resumen: Clance, Imes y Valerie Young: el síndrome del impostor no es falta de capacidad — es un patrón de atribución que se puede identificar y modificar (2 min)</w:t>
            </w:r>
          </w:p>
          <w:p w14:paraId="7DDF0EE4" w14:textId="77777777" w:rsidR="00E62921" w:rsidRDefault="00000000">
            <w:pPr>
              <w:pStyle w:val="Prrafodelista"/>
              <w:numPr>
                <w:ilvl w:val="0"/>
                <w:numId w:val="2"/>
              </w:numPr>
              <w:spacing w:before="60" w:after="60"/>
            </w:pPr>
            <w:r>
              <w:rPr>
                <w:color w:val="1A1A1A"/>
              </w:rPr>
              <w:t>Conceptos del día: arquetipos de competencia (Young), amenaza del estereotipo (Steele), sesgo de atribución asimétrico (3 min)</w:t>
            </w:r>
          </w:p>
          <w:p w14:paraId="714B4CB7" w14:textId="77777777" w:rsidR="00E62921" w:rsidRDefault="00000000">
            <w:pPr>
              <w:pStyle w:val="Prrafodelista"/>
              <w:numPr>
                <w:ilvl w:val="0"/>
                <w:numId w:val="2"/>
              </w:numPr>
              <w:spacing w:before="60" w:after="60"/>
            </w:pPr>
            <w:r>
              <w:rPr>
                <w:color w:val="1A1A1A"/>
              </w:rPr>
              <w:t>Afirmación: "Mis logros son míos. No espero que el impostor desaparezca — aprendo a actuar a pesar de él." (1 min)</w:t>
            </w:r>
          </w:p>
          <w:p w14:paraId="70CB0D7A"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fuego crepitando — Nina transformando (2 min)</w:t>
            </w:r>
          </w:p>
        </w:tc>
      </w:tr>
    </w:tbl>
    <w:p w14:paraId="41D5EA39" w14:textId="77777777" w:rsidR="00E62921" w:rsidRDefault="00E62921">
      <w:pPr>
        <w:spacing w:before="40"/>
      </w:pPr>
    </w:p>
    <w:p w14:paraId="468775C2" w14:textId="77777777" w:rsidR="00E62921" w:rsidRDefault="00000000">
      <w:r>
        <w:br w:type="page"/>
      </w:r>
    </w:p>
    <w:p w14:paraId="55BD6047" w14:textId="77777777" w:rsidR="00E62921" w:rsidRDefault="00000000">
      <w:pPr>
        <w:spacing w:after="60"/>
      </w:pPr>
      <w:r>
        <w:rPr>
          <w:b/>
          <w:bCs/>
          <w:color w:val="9D174D"/>
          <w:sz w:val="40"/>
          <w:szCs w:val="40"/>
        </w:rPr>
        <w:lastRenderedPageBreak/>
        <w:t xml:space="preserve">DÍA 5  </w:t>
      </w:r>
      <w:r>
        <w:rPr>
          <w:b/>
          <w:bCs/>
          <w:color w:val="1A1A1A"/>
          <w:sz w:val="36"/>
          <w:szCs w:val="36"/>
        </w:rPr>
        <w:t>LA ESCRITURA COMO HERRAMIENTA DE PROCESAMIENTO — PENNEBAKER Y LA CIENCIA DEL SOLTAR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4043C29F"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5D236499" w14:textId="77777777" w:rsidR="00E62921" w:rsidRDefault="00000000">
            <w:r>
              <w:rPr>
                <w:b/>
                <w:bCs/>
                <w:color w:val="9D174D"/>
                <w:sz w:val="20"/>
                <w:szCs w:val="20"/>
              </w:rPr>
              <w:t>Elemento: 🌊 Agua</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31D7357F" w14:textId="77777777" w:rsidR="00E62921" w:rsidRDefault="00000000">
            <w:r>
              <w:rPr>
                <w:b/>
                <w:bCs/>
                <w:color w:val="5B21B6"/>
                <w:sz w:val="20"/>
                <w:szCs w:val="20"/>
              </w:rPr>
              <w:t>PPM objetivo: 160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282C22E7" w14:textId="77777777" w:rsidR="00E62921" w:rsidRDefault="00000000">
            <w:r>
              <w:rPr>
                <w:b/>
                <w:bCs/>
                <w:color w:val="166534"/>
                <w:sz w:val="20"/>
                <w:szCs w:val="20"/>
              </w:rPr>
              <w:t>Palabras: 1,920 exactas</w:t>
            </w:r>
          </w:p>
        </w:tc>
      </w:tr>
    </w:tbl>
    <w:p w14:paraId="028E2B47" w14:textId="77777777" w:rsidR="00E62921" w:rsidRDefault="00E62921">
      <w:pPr>
        <w:spacing w:before="80"/>
      </w:pPr>
    </w:p>
    <w:p w14:paraId="231EEA48"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F6DC28B"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740E9B6E" w14:textId="77777777" w:rsidR="00E62921" w:rsidRDefault="00000000">
            <w:pPr>
              <w:spacing w:before="80" w:after="80"/>
            </w:pPr>
            <w:r>
              <w:rPr>
                <w:i/>
                <w:iCs/>
                <w:color w:val="1A1A1A"/>
              </w:rPr>
              <w:t>Cierra los ojos. Respira. Piensa en algo que llevas cargando profesionalmente — una decisión que te pesa, una conversación que no ocurrió, un resultado que aún te cuesta aceptar. No lo analices. Solo reconoce que está ahí. Repite: 'Hoy le doy forma a lo que cargo. Lo que pongo en palabras, sale del cuerpo.' Abre los ojos.</w:t>
            </w:r>
          </w:p>
        </w:tc>
      </w:tr>
    </w:tbl>
    <w:p w14:paraId="60CD4ACD" w14:textId="77777777" w:rsidR="00E62921" w:rsidRDefault="00E62921">
      <w:pPr>
        <w:spacing w:before="80"/>
      </w:pPr>
    </w:p>
    <w:p w14:paraId="3EBB8180" w14:textId="77777777" w:rsidR="00E62921" w:rsidRDefault="00000000">
      <w:pPr>
        <w:pStyle w:val="Ttulo2"/>
      </w:pPr>
      <w:r>
        <w:t xml:space="preserve">📚  FASE 2 — LECTURA </w:t>
      </w:r>
      <w:proofErr w:type="gramStart"/>
      <w:r>
        <w:t>CRONOMETRADA  (</w:t>
      </w:r>
      <w:proofErr w:type="gramEnd"/>
      <w:r>
        <w:t>12 min)</w:t>
      </w:r>
    </w:p>
    <w:p w14:paraId="3A63DBF9" w14:textId="77777777" w:rsidR="00E62921" w:rsidRDefault="00000000">
      <w:pPr>
        <w:spacing w:before="80" w:after="80"/>
      </w:pPr>
      <w:r>
        <w:rPr>
          <w:b/>
          <w:bCs/>
          <w:color w:val="1A1A1A"/>
        </w:rPr>
        <w:t>Cronómetro activo. Lee sin detenerte. PPM = (1,920 ÷ segundos) × 60. Primer día en alcanzar 1,920 palabras — nótalo.</w:t>
      </w:r>
    </w:p>
    <w:p w14:paraId="23FABC72" w14:textId="77777777" w:rsidR="00E62921" w:rsidRDefault="00E62921">
      <w:pPr>
        <w:spacing w:before="60"/>
      </w:pPr>
    </w:p>
    <w:p w14:paraId="651C24D9" w14:textId="77777777" w:rsidR="00E62921" w:rsidRDefault="00000000">
      <w:pPr>
        <w:spacing w:before="180" w:after="80"/>
      </w:pPr>
      <w:r>
        <w:rPr>
          <w:b/>
          <w:bCs/>
          <w:color w:val="1A1A1A"/>
          <w:sz w:val="24"/>
          <w:szCs w:val="24"/>
        </w:rPr>
        <w:t>LA ESCRITURA EXPRESIVA COMO INTERVENCIÓN PSICOLÓGICA: EVIDENCIA, MECANISMOS Y APLICACIONES</w:t>
      </w:r>
    </w:p>
    <w:p w14:paraId="03BE84F5" w14:textId="77777777" w:rsidR="00E62921" w:rsidRDefault="00000000">
      <w:pPr>
        <w:spacing w:before="80" w:after="80"/>
      </w:pPr>
      <w:r>
        <w:rPr>
          <w:color w:val="1A1A1A"/>
        </w:rPr>
        <w:t xml:space="preserve">En 1986, James W. Pennebaker, psicólogo de la Universidad de Texas en Austin, publicó en el </w:t>
      </w:r>
      <w:proofErr w:type="spellStart"/>
      <w:r>
        <w:rPr>
          <w:color w:val="1A1A1A"/>
        </w:rPr>
        <w:t>Journal</w:t>
      </w:r>
      <w:proofErr w:type="spellEnd"/>
      <w:r>
        <w:rPr>
          <w:color w:val="1A1A1A"/>
        </w:rPr>
        <w:t xml:space="preserve"> </w:t>
      </w:r>
      <w:proofErr w:type="spellStart"/>
      <w:r>
        <w:rPr>
          <w:color w:val="1A1A1A"/>
        </w:rPr>
        <w:t>of</w:t>
      </w:r>
      <w:proofErr w:type="spellEnd"/>
      <w:r>
        <w:rPr>
          <w:color w:val="1A1A1A"/>
        </w:rPr>
        <w:t xml:space="preserve"> </w:t>
      </w:r>
      <w:proofErr w:type="spellStart"/>
      <w:r>
        <w:rPr>
          <w:color w:val="1A1A1A"/>
        </w:rPr>
        <w:t>Abnormal</w:t>
      </w:r>
      <w:proofErr w:type="spellEnd"/>
      <w:r>
        <w:rPr>
          <w:color w:val="1A1A1A"/>
        </w:rPr>
        <w:t xml:space="preserve"> </w:t>
      </w:r>
      <w:proofErr w:type="spellStart"/>
      <w:r>
        <w:rPr>
          <w:color w:val="1A1A1A"/>
        </w:rPr>
        <w:t>Psychology</w:t>
      </w:r>
      <w:proofErr w:type="spellEnd"/>
      <w:r>
        <w:rPr>
          <w:color w:val="1A1A1A"/>
        </w:rPr>
        <w:t xml:space="preserve"> un experimento que cambiaría la comprensión de la relación entre lenguaje, procesamiento emocional y salud. El estudio asignó aleatoriamente a 46 estudiantes universitarios a dos condiciones: escritura sobre experiencias traumáticas o emocionalmente significativas durante 15-20 minutos al día por cuatro días consecutivos, versus escritura sobre temas superficiales sin contenido emocional. El seguimiento de seis meses mostró que el grupo que escribió sobre experiencias significativas reportó significativamente menos visitas a servicios de salud — una diferencia del 43% en la frecuencia de consultas médicas. Los análisis de sangre mostraron que este grupo también presentaba marcadores inmunológicos superiores: mayor proliferación de linfocitos T en respuesta a mitógenos, indicando un sistema inmune más activo.</w:t>
      </w:r>
    </w:p>
    <w:p w14:paraId="3EFF629A" w14:textId="77777777" w:rsidR="00E62921" w:rsidRDefault="00000000">
      <w:pPr>
        <w:spacing w:before="80" w:after="80"/>
      </w:pPr>
      <w:r>
        <w:rPr>
          <w:color w:val="1A1A1A"/>
        </w:rPr>
        <w:t xml:space="preserve">En los treinta años siguientes, Pennebaker y su equipo condujeron más de 200 estudios replicando y extendiendo estos hallazgos en poblaciones diversas: desempleados en proceso de reinserción laboral, pacientes con diagnóstico de cáncer, sobrevivientes de trauma, estudiantes universitarios, profesionales en transición de carrera y personas con enfermedades crónicas. Los metaanálisis de esta línea de investigación — incluyendo el de Frisina, </w:t>
      </w:r>
      <w:proofErr w:type="spellStart"/>
      <w:r>
        <w:rPr>
          <w:color w:val="1A1A1A"/>
        </w:rPr>
        <w:t>Borod</w:t>
      </w:r>
      <w:proofErr w:type="spellEnd"/>
      <w:r>
        <w:rPr>
          <w:color w:val="1A1A1A"/>
        </w:rPr>
        <w:t xml:space="preserve"> y Lepore de 2004 en </w:t>
      </w:r>
      <w:proofErr w:type="spellStart"/>
      <w:r>
        <w:rPr>
          <w:color w:val="1A1A1A"/>
        </w:rPr>
        <w:t>Psychosomatic</w:t>
      </w:r>
      <w:proofErr w:type="spellEnd"/>
      <w:r>
        <w:rPr>
          <w:color w:val="1A1A1A"/>
        </w:rPr>
        <w:t xml:space="preserve"> Medicine — confirman efectos consistentes sobre bienestar psicológico, síntomas físicos, funcionamiento inmune y rendimiento académico y laboral, con tamaños de efecto moderados pero robustos.</w:t>
      </w:r>
    </w:p>
    <w:p w14:paraId="66767F3E" w14:textId="77777777" w:rsidR="00E62921" w:rsidRDefault="00000000">
      <w:pPr>
        <w:spacing w:before="80" w:after="80"/>
      </w:pPr>
      <w:r>
        <w:rPr>
          <w:color w:val="1A1A1A"/>
        </w:rPr>
        <w:t xml:space="preserve">Los mecanismos a través de los cuales la escritura expresiva produce estos efectos han sido objeto de debate teórico sostenido. La hipótesis de inhibición de Pennebaker propone que el esfuerzo cognitivo y fisiológico requerido para suprimir activamente pensamientos, emociones y recuerdos asociados a experiencias significativas produce carga sobre el sistema nervioso </w:t>
      </w:r>
      <w:r>
        <w:rPr>
          <w:color w:val="1A1A1A"/>
        </w:rPr>
        <w:lastRenderedPageBreak/>
        <w:t>autónomo, el sistema inmune y el sistema cardiovascular. Al externalizar en escritura el contenido suprimido, se reduce la carga de inhibición activa y se libera capacidad del sistema para otras funciones. Esta hipótesis predice que la escritura debe producir mayores beneficios en personas que han suprimido activamente experiencias significativas — lo que explica por qué los efectos son más marcados en poblaciones con historias de trauma o pérdida.</w:t>
      </w:r>
    </w:p>
    <w:p w14:paraId="6AFC4A6F" w14:textId="77777777" w:rsidR="00E62921" w:rsidRDefault="00000000">
      <w:pPr>
        <w:spacing w:before="80" w:after="80"/>
      </w:pPr>
      <w:r>
        <w:rPr>
          <w:color w:val="1A1A1A"/>
        </w:rPr>
        <w:t>La hipótesis de elaboración cognitiva propone un mecanismo complementario: la escritura fuerza la organización lingüística y narrativa de experiencias que, en estado no elaborado, permanecen como representaciones fragmentadas y emocionalmente cargadas. El proceso de convertir experiencia en lenguaje — de encontrar las palabras que describen con precisión lo que ocurrió y lo que se sintió — activa el córtex prefrontal y los sistemas de procesamiento semántico, produciendo integración entre el material emocional procesado por la amígdala y el análisis conceptual del córtex prefrontal. Esta hipótesis predice que la escritura con mayor elaboración cognitiva — que incluye causalidad, reflexión, cambio de perspectiva — produce mayores beneficios que la escritura puramente descriptiva.</w:t>
      </w:r>
    </w:p>
    <w:p w14:paraId="6BC06727" w14:textId="77777777" w:rsidR="00E62921" w:rsidRDefault="00000000">
      <w:pPr>
        <w:spacing w:before="80" w:after="80"/>
      </w:pPr>
      <w:r>
        <w:rPr>
          <w:color w:val="1A1A1A"/>
        </w:rPr>
        <w:t>Pennebaker y colaboradores desarrollaron el programa de análisis de texto LIWC (</w:t>
      </w:r>
      <w:proofErr w:type="spellStart"/>
      <w:r>
        <w:rPr>
          <w:color w:val="1A1A1A"/>
        </w:rPr>
        <w:t>Linguistic</w:t>
      </w:r>
      <w:proofErr w:type="spellEnd"/>
      <w:r>
        <w:rPr>
          <w:color w:val="1A1A1A"/>
        </w:rPr>
        <w:t xml:space="preserve"> </w:t>
      </w:r>
      <w:proofErr w:type="spellStart"/>
      <w:r>
        <w:rPr>
          <w:color w:val="1A1A1A"/>
        </w:rPr>
        <w:t>Inquiry</w:t>
      </w:r>
      <w:proofErr w:type="spellEnd"/>
      <w:r>
        <w:rPr>
          <w:color w:val="1A1A1A"/>
        </w:rPr>
        <w:t xml:space="preserve"> and Word Count) para estudiar sistemáticamente las características lingüísticas de escritura que predicen mejoras en salud. Los hallazgos son consistentes: el uso creciente de palabras de </w:t>
      </w:r>
      <w:proofErr w:type="spellStart"/>
      <w:r>
        <w:rPr>
          <w:color w:val="1A1A1A"/>
        </w:rPr>
        <w:t>insight</w:t>
      </w:r>
      <w:proofErr w:type="spellEnd"/>
      <w:r>
        <w:rPr>
          <w:color w:val="1A1A1A"/>
        </w:rPr>
        <w:t xml:space="preserve"> (entender, darme cuenta, comprender, reconocer) y de palabras causales (porque, debido a, la razón es, lo que produjo) a lo largo de los días de escritura predice mejores resultados de salud con más fiabilidad que el contenido emocional de la escritura. Lo que predice la mejora no es cuánto dolor expresa el texto sino cuánta comprensión construye el escritor sobre su propia experiencia.</w:t>
      </w:r>
    </w:p>
    <w:p w14:paraId="4F42337C" w14:textId="77777777" w:rsidR="00E62921" w:rsidRDefault="00000000">
      <w:pPr>
        <w:spacing w:before="80" w:after="80"/>
      </w:pPr>
      <w:r>
        <w:rPr>
          <w:color w:val="1A1A1A"/>
        </w:rPr>
        <w:t xml:space="preserve">La cosmovisión </w:t>
      </w:r>
      <w:proofErr w:type="spellStart"/>
      <w:r>
        <w:rPr>
          <w:color w:val="1A1A1A"/>
        </w:rPr>
        <w:t>Kichwa</w:t>
      </w:r>
      <w:proofErr w:type="spellEnd"/>
      <w:r>
        <w:rPr>
          <w:color w:val="1A1A1A"/>
        </w:rPr>
        <w:t xml:space="preserve"> andina contiene un correlato milenario de este principio en la práctica de la limpia con agua — </w:t>
      </w:r>
      <w:proofErr w:type="spellStart"/>
      <w:r>
        <w:rPr>
          <w:color w:val="1A1A1A"/>
        </w:rPr>
        <w:t>yakumama</w:t>
      </w:r>
      <w:proofErr w:type="spellEnd"/>
      <w:r>
        <w:rPr>
          <w:color w:val="1A1A1A"/>
        </w:rPr>
        <w:t>. En la tradición de curación andina, el agua actúa como agente de purificación que disuelve y transporta lo que el cuerpo y el espíritu ya no necesitan retener. El curandero o la curandera trabaja con el agua no como símbolo sino como agente activo de transformación — el ritual de soltar lo que se carga no es metáfora sino práctica física que produce efectos en quien lo realiza. La investigación de Pennebaker, conducida en un laboratorio de psicología de Austin sin ninguna referencia a tradiciones andinas, llegó por la vía experimental a un principio funcionalmente equivalente: externalizar lo que se carga produce efectos biológicos medibles.</w:t>
      </w:r>
    </w:p>
    <w:p w14:paraId="39BE00AD" w14:textId="77777777" w:rsidR="00E62921" w:rsidRDefault="00000000">
      <w:pPr>
        <w:spacing w:before="80" w:after="80"/>
      </w:pPr>
      <w:r>
        <w:rPr>
          <w:color w:val="1A1A1A"/>
        </w:rPr>
        <w:t xml:space="preserve">Las aplicaciones de la escritura expresiva en contextos organizacionales han sido desarrolladas extensamente por Giada Di Stefano y colaboradores en una investigación publicada en Administrative </w:t>
      </w:r>
      <w:proofErr w:type="spellStart"/>
      <w:r>
        <w:rPr>
          <w:color w:val="1A1A1A"/>
        </w:rPr>
        <w:t>Science</w:t>
      </w:r>
      <w:proofErr w:type="spellEnd"/>
      <w:r>
        <w:rPr>
          <w:color w:val="1A1A1A"/>
        </w:rPr>
        <w:t xml:space="preserve"> </w:t>
      </w:r>
      <w:proofErr w:type="spellStart"/>
      <w:r>
        <w:rPr>
          <w:color w:val="1A1A1A"/>
        </w:rPr>
        <w:t>Quarterly</w:t>
      </w:r>
      <w:proofErr w:type="spellEnd"/>
      <w:r>
        <w:rPr>
          <w:color w:val="1A1A1A"/>
        </w:rPr>
        <w:t xml:space="preserve"> en 2016. Su estudio con trabajadores en un </w:t>
      </w:r>
      <w:proofErr w:type="spellStart"/>
      <w:r>
        <w:rPr>
          <w:color w:val="1A1A1A"/>
        </w:rPr>
        <w:t>call</w:t>
      </w:r>
      <w:proofErr w:type="spellEnd"/>
      <w:r>
        <w:rPr>
          <w:color w:val="1A1A1A"/>
        </w:rPr>
        <w:t xml:space="preserve"> center en India demostró que dedicar los últimos quince minutos de la jornada laboral a reflexión escrita sobre lo aprendido durante el día produjo una mejora del 22.8% en el rendimiento en evaluaciones estandarizadas, comparado con grupos que dedicaban el mismo tiempo a práctica adicional. El mecanismo propuesto: la reflexión escrita permite la consolidación del aprendizaje implícito adquirido durante la experiencia — lo que se aprende haciendo sin procesar conscientemente se integra y queda disponible para uso futuro cuando se articula en lenguaje.</w:t>
      </w:r>
    </w:p>
    <w:p w14:paraId="492CC483" w14:textId="77777777" w:rsidR="00E62921" w:rsidRDefault="00000000">
      <w:pPr>
        <w:spacing w:before="80" w:after="80"/>
      </w:pPr>
      <w:r>
        <w:rPr>
          <w:color w:val="1A1A1A"/>
        </w:rPr>
        <w:t xml:space="preserve">Para la práctica de la mentoría, la escritura expresiva tiene aplicaciones en dos direcciones. La primera es para la </w:t>
      </w:r>
      <w:proofErr w:type="spellStart"/>
      <w:r>
        <w:rPr>
          <w:color w:val="1A1A1A"/>
        </w:rPr>
        <w:t>mentoreada</w:t>
      </w:r>
      <w:proofErr w:type="spellEnd"/>
      <w:r>
        <w:rPr>
          <w:color w:val="1A1A1A"/>
        </w:rPr>
        <w:t>: la escritura reflexiva entre sesiones — sobre lo que ocurrió, lo que aprendió, lo que cambió en su perspectiva — acelera la integración del aprendizaje producido en las sesiones y reduce el tiempo de transferencia a la práctica. La segunda es para la mentora: la reflexión escrita sobre sus propias sesiones de mentoría — qué funcionó, qué no funcionó, qué supuestos propios se activaron, qué le costó — es una de las herramientas de desarrollo profesional más directas y con menor costo de acceso disponibles. La mentora que escribe sobre su práctica aprende más de esa práctica que la que no lo hace.</w:t>
      </w:r>
    </w:p>
    <w:p w14:paraId="557BC35C" w14:textId="77777777" w:rsidR="00E62921" w:rsidRDefault="00000000">
      <w:pPr>
        <w:spacing w:before="80" w:after="80"/>
      </w:pPr>
      <w:r>
        <w:rPr>
          <w:color w:val="1A1A1A"/>
        </w:rPr>
        <w:lastRenderedPageBreak/>
        <w:t>La investigación de Pennebaker también identifica condiciones que moderan la efectividad de la escritura expresiva. La privacidad — saber que el texto no será evaluado ni compartido sin permiso — es condición necesaria para que emerja el contenido más significativo. La libertad de formato — sin instrucciones sobre gramática, extensión o estructura — produce texto más auténtico y con mayor valor elaborativo. Y la regularidad — escribir en momentos estables del día, con suficiente separación de la urgencia inmediata — produce mejores resultados que la escritura en momentos de crisis aguda. Estas condiciones tienen implicaciones para cómo diseñar el acompañamiento entre sesiones de mentoría.</w:t>
      </w:r>
    </w:p>
    <w:p w14:paraId="08027E3C"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5C391A9"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62B18728" w14:textId="77777777" w:rsidR="00E62921" w:rsidRDefault="00000000">
            <w:pPr>
              <w:spacing w:before="80" w:after="80"/>
            </w:pPr>
            <w:r>
              <w:rPr>
                <w:b/>
                <w:bCs/>
                <w:color w:val="166534"/>
              </w:rPr>
              <w:t>Conteo exacto</w:t>
            </w:r>
          </w:p>
          <w:p w14:paraId="4F9AEEAF" w14:textId="77777777" w:rsidR="00E62921" w:rsidRDefault="00000000">
            <w:pPr>
              <w:spacing w:before="80" w:after="80"/>
            </w:pPr>
            <w:r>
              <w:rPr>
                <w:b/>
                <w:bCs/>
                <w:color w:val="166534"/>
              </w:rPr>
              <w:t>1,920 palabras exactas. PPM = (1,920 ÷ segundos) × 60. Comparar con Día 1 — primera señal de progresión.</w:t>
            </w:r>
          </w:p>
        </w:tc>
      </w:tr>
    </w:tbl>
    <w:p w14:paraId="3AB7AAF4" w14:textId="77777777" w:rsidR="00E62921" w:rsidRDefault="00E62921">
      <w:pPr>
        <w:spacing w:before="80"/>
      </w:pPr>
    </w:p>
    <w:p w14:paraId="33263313"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A1E76A5"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5B8230F9" w14:textId="77777777" w:rsidR="00E62921" w:rsidRDefault="00000000">
            <w:pPr>
              <w:spacing w:before="80" w:after="80"/>
            </w:pPr>
            <w:r>
              <w:rPr>
                <w:b/>
                <w:bCs/>
                <w:color w:val="166534"/>
              </w:rPr>
              <w:t>3 palabras clave del día</w:t>
            </w:r>
          </w:p>
          <w:p w14:paraId="2C9DAED4" w14:textId="77777777" w:rsidR="00E62921" w:rsidRDefault="00000000">
            <w:pPr>
              <w:spacing w:before="80" w:after="80"/>
            </w:pPr>
            <w:r>
              <w:rPr>
                <w:b/>
                <w:bCs/>
                <w:color w:val="1A1A1A"/>
              </w:rPr>
              <w:t xml:space="preserve">1. Hipótesis de inhibición (Pennebaker): El esfuerzo de suprimir activamente pensamientos y emociones significativas produce carga fisiológica medible — la escritura expresiva reduce esa carga al externalizar el contenido suprimido (Pennebaker, </w:t>
            </w:r>
            <w:proofErr w:type="spellStart"/>
            <w:r>
              <w:rPr>
                <w:b/>
                <w:bCs/>
                <w:color w:val="1A1A1A"/>
              </w:rPr>
              <w:t>Journal</w:t>
            </w:r>
            <w:proofErr w:type="spellEnd"/>
            <w:r>
              <w:rPr>
                <w:b/>
                <w:bCs/>
                <w:color w:val="1A1A1A"/>
              </w:rPr>
              <w:t xml:space="preserve"> </w:t>
            </w:r>
            <w:proofErr w:type="spellStart"/>
            <w:r>
              <w:rPr>
                <w:b/>
                <w:bCs/>
                <w:color w:val="1A1A1A"/>
              </w:rPr>
              <w:t>of</w:t>
            </w:r>
            <w:proofErr w:type="spellEnd"/>
            <w:r>
              <w:rPr>
                <w:b/>
                <w:bCs/>
                <w:color w:val="1A1A1A"/>
              </w:rPr>
              <w:t xml:space="preserve"> </w:t>
            </w:r>
            <w:proofErr w:type="spellStart"/>
            <w:r>
              <w:rPr>
                <w:b/>
                <w:bCs/>
                <w:color w:val="1A1A1A"/>
              </w:rPr>
              <w:t>Abnormal</w:t>
            </w:r>
            <w:proofErr w:type="spellEnd"/>
            <w:r>
              <w:rPr>
                <w:b/>
                <w:bCs/>
                <w:color w:val="1A1A1A"/>
              </w:rPr>
              <w:t xml:space="preserve"> </w:t>
            </w:r>
            <w:proofErr w:type="spellStart"/>
            <w:r>
              <w:rPr>
                <w:b/>
                <w:bCs/>
                <w:color w:val="1A1A1A"/>
              </w:rPr>
              <w:t>Psychology</w:t>
            </w:r>
            <w:proofErr w:type="spellEnd"/>
            <w:r>
              <w:rPr>
                <w:b/>
                <w:bCs/>
                <w:color w:val="1A1A1A"/>
              </w:rPr>
              <w:t xml:space="preserve"> 1986)</w:t>
            </w:r>
          </w:p>
          <w:p w14:paraId="3848C3D9" w14:textId="77777777" w:rsidR="00E62921" w:rsidRDefault="00000000">
            <w:pPr>
              <w:spacing w:before="80" w:after="80"/>
            </w:pPr>
            <w:r>
              <w:rPr>
                <w:b/>
                <w:bCs/>
                <w:color w:val="1A1A1A"/>
              </w:rPr>
              <w:t>2. Hipótesis de elaboración cognitiva: La escritura fuerza organización lingüística de experiencias fragmentadas, activando integración entre procesamiento emocional (amígdala) y análisis conceptual (córtex prefrontal) — el mecanismo complementario de beneficio (Pennebaker &amp; Beall, 1986)</w:t>
            </w:r>
          </w:p>
          <w:p w14:paraId="5A8E2496" w14:textId="77777777" w:rsidR="00E62921" w:rsidRDefault="00000000">
            <w:pPr>
              <w:spacing w:before="80" w:after="80"/>
            </w:pPr>
            <w:r>
              <w:rPr>
                <w:b/>
                <w:bCs/>
                <w:color w:val="1A1A1A"/>
              </w:rPr>
              <w:t xml:space="preserve">3. LIWC — palabras de </w:t>
            </w:r>
            <w:proofErr w:type="spellStart"/>
            <w:r>
              <w:rPr>
                <w:b/>
                <w:bCs/>
                <w:color w:val="1A1A1A"/>
              </w:rPr>
              <w:t>insight</w:t>
            </w:r>
            <w:proofErr w:type="spellEnd"/>
            <w:r>
              <w:rPr>
                <w:b/>
                <w:bCs/>
                <w:color w:val="1A1A1A"/>
              </w:rPr>
              <w:t xml:space="preserve"> y causales: El análisis lingüístico demuestra que el uso creciente de palabras de comprensión (entender, reconocer) y causales (porque, lo que produjo) predice mejor la mejora en salud que el contenido emocional del texto (Pennebaker et al., LIWC </w:t>
            </w:r>
            <w:proofErr w:type="spellStart"/>
            <w:r>
              <w:rPr>
                <w:b/>
                <w:bCs/>
                <w:color w:val="1A1A1A"/>
              </w:rPr>
              <w:t>program</w:t>
            </w:r>
            <w:proofErr w:type="spellEnd"/>
            <w:r>
              <w:rPr>
                <w:b/>
                <w:bCs/>
                <w:color w:val="1A1A1A"/>
              </w:rPr>
              <w:t>)</w:t>
            </w:r>
          </w:p>
        </w:tc>
      </w:tr>
    </w:tbl>
    <w:p w14:paraId="1DBA5DDA" w14:textId="77777777" w:rsidR="00E62921" w:rsidRDefault="00E62921">
      <w:pPr>
        <w:spacing w:before="80"/>
      </w:pPr>
    </w:p>
    <w:p w14:paraId="11AF39BB"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332E2D3"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0A4683FE" w14:textId="77777777" w:rsidR="00E62921" w:rsidRDefault="00000000">
            <w:pPr>
              <w:spacing w:before="80" w:after="80"/>
            </w:pPr>
            <w:r>
              <w:rPr>
                <w:b/>
                <w:bCs/>
                <w:color w:val="7F1D1D"/>
              </w:rPr>
              <w:t>🔴  REGLA DE ORO — No vuelvas al texto. La dificultad de recuperar ES el entrenamiento.</w:t>
            </w:r>
          </w:p>
          <w:p w14:paraId="4E425E92" w14:textId="77777777" w:rsidR="00E62921" w:rsidRDefault="00000000">
            <w:pPr>
              <w:spacing w:before="80" w:after="80"/>
            </w:pPr>
            <w:r>
              <w:rPr>
                <w:b/>
                <w:bCs/>
                <w:color w:val="7F1D1D"/>
              </w:rPr>
              <w:t>Responde desde la memoria. Si no recuerdas, ese es el punto exacto donde el cerebro consolida.</w:t>
            </w:r>
          </w:p>
        </w:tc>
      </w:tr>
    </w:tbl>
    <w:p w14:paraId="3234A60C" w14:textId="77777777" w:rsidR="00E62921" w:rsidRDefault="00E62921">
      <w:pPr>
        <w:spacing w:before="60"/>
      </w:pPr>
    </w:p>
    <w:p w14:paraId="28D2FBB1" w14:textId="77777777" w:rsidR="00E62921" w:rsidRDefault="00000000">
      <w:pPr>
        <w:spacing w:before="180" w:after="80"/>
      </w:pPr>
      <w:r>
        <w:rPr>
          <w:b/>
          <w:bCs/>
          <w:color w:val="1A1A1A"/>
          <w:sz w:val="24"/>
          <w:szCs w:val="24"/>
        </w:rPr>
        <w:t>[Literal]</w:t>
      </w:r>
    </w:p>
    <w:p w14:paraId="410E8D44" w14:textId="77777777" w:rsidR="00E62921" w:rsidRDefault="00000000">
      <w:pPr>
        <w:spacing w:before="80" w:after="80"/>
      </w:pPr>
      <w:r>
        <w:rPr>
          <w:color w:val="1A1A1A"/>
        </w:rPr>
        <w:t>¿Cuál fue el hallazgo principal del estudio original de Pennebaker de 1986 en términos de visitas médicas y marcadores inmunológicos?</w:t>
      </w:r>
    </w:p>
    <w:p w14:paraId="664E4CFB" w14:textId="77777777" w:rsidR="00E62921" w:rsidRDefault="00000000">
      <w:pPr>
        <w:spacing w:before="80" w:after="80"/>
      </w:pPr>
      <w:r>
        <w:rPr>
          <w:color w:val="7A7A7A"/>
        </w:rPr>
        <w:t>___________________________________________________________________________</w:t>
      </w:r>
    </w:p>
    <w:p w14:paraId="64EC2CDF" w14:textId="77777777" w:rsidR="00E62921" w:rsidRDefault="00E62921">
      <w:pPr>
        <w:spacing w:before="60"/>
      </w:pPr>
    </w:p>
    <w:p w14:paraId="5382523C" w14:textId="77777777" w:rsidR="00E62921" w:rsidRDefault="00000000">
      <w:pPr>
        <w:spacing w:before="180" w:after="80"/>
      </w:pPr>
      <w:r>
        <w:rPr>
          <w:b/>
          <w:bCs/>
          <w:color w:val="1A1A1A"/>
          <w:sz w:val="24"/>
          <w:szCs w:val="24"/>
        </w:rPr>
        <w:t>[Inferencial]</w:t>
      </w:r>
    </w:p>
    <w:p w14:paraId="49999EDD" w14:textId="77777777" w:rsidR="00E62921" w:rsidRDefault="00000000">
      <w:pPr>
        <w:spacing w:before="80" w:after="80"/>
      </w:pPr>
      <w:r>
        <w:rPr>
          <w:color w:val="1A1A1A"/>
        </w:rPr>
        <w:t>¿Por qué el análisis LIWC de Pennebaker concluye que lo que predice la mejora en salud no es cuánto dolor expresa el texto sino cuánta comprensión construye el escritor?</w:t>
      </w:r>
    </w:p>
    <w:p w14:paraId="257060AC" w14:textId="77777777" w:rsidR="00E62921" w:rsidRDefault="00000000">
      <w:pPr>
        <w:spacing w:before="80" w:after="80"/>
      </w:pPr>
      <w:r>
        <w:rPr>
          <w:color w:val="7A7A7A"/>
        </w:rPr>
        <w:t>___________________________________________________________________________</w:t>
      </w:r>
    </w:p>
    <w:p w14:paraId="63397EE6" w14:textId="77777777" w:rsidR="00E62921" w:rsidRDefault="00000000">
      <w:pPr>
        <w:spacing w:before="80" w:after="80"/>
      </w:pPr>
      <w:r>
        <w:rPr>
          <w:color w:val="7A7A7A"/>
        </w:rPr>
        <w:t>___________________________________________________________________________</w:t>
      </w:r>
    </w:p>
    <w:p w14:paraId="2FC62448" w14:textId="77777777" w:rsidR="00E62921" w:rsidRDefault="00E62921">
      <w:pPr>
        <w:spacing w:before="60"/>
      </w:pPr>
    </w:p>
    <w:p w14:paraId="5F6AB91E" w14:textId="77777777" w:rsidR="00E62921" w:rsidRDefault="00000000">
      <w:pPr>
        <w:spacing w:before="180" w:after="80"/>
      </w:pPr>
      <w:r>
        <w:rPr>
          <w:b/>
          <w:bCs/>
          <w:color w:val="1A1A1A"/>
          <w:sz w:val="24"/>
          <w:szCs w:val="24"/>
        </w:rPr>
        <w:t>[Opción múltiple]</w:t>
      </w:r>
    </w:p>
    <w:p w14:paraId="1C4CA15F" w14:textId="77777777" w:rsidR="00E62921" w:rsidRDefault="00000000">
      <w:pPr>
        <w:spacing w:before="80" w:after="80"/>
      </w:pPr>
      <w:r>
        <w:rPr>
          <w:color w:val="1A1A1A"/>
        </w:rPr>
        <w:t xml:space="preserve">Según Di Stefano et al. (Administrative </w:t>
      </w:r>
      <w:proofErr w:type="spellStart"/>
      <w:r>
        <w:rPr>
          <w:color w:val="1A1A1A"/>
        </w:rPr>
        <w:t>Science</w:t>
      </w:r>
      <w:proofErr w:type="spellEnd"/>
      <w:r>
        <w:rPr>
          <w:color w:val="1A1A1A"/>
        </w:rPr>
        <w:t xml:space="preserve"> </w:t>
      </w:r>
      <w:proofErr w:type="spellStart"/>
      <w:r>
        <w:rPr>
          <w:color w:val="1A1A1A"/>
        </w:rPr>
        <w:t>Quarterly</w:t>
      </w:r>
      <w:proofErr w:type="spellEnd"/>
      <w:r>
        <w:rPr>
          <w:color w:val="1A1A1A"/>
        </w:rPr>
        <w:t xml:space="preserve"> 2016), dedicar 15 minutos al final de la jornada a reflexión escrita produjo: a) Mayor </w:t>
      </w:r>
      <w:proofErr w:type="gramStart"/>
      <w:r>
        <w:rPr>
          <w:color w:val="1A1A1A"/>
        </w:rPr>
        <w:t>motivación</w:t>
      </w:r>
      <w:proofErr w:type="gramEnd"/>
      <w:r>
        <w:rPr>
          <w:color w:val="1A1A1A"/>
        </w:rPr>
        <w:t xml:space="preserve"> pero no cambio en rendimiento b) 22.8% de mejora en rendimiento en evaluaciones estandarizadas c) Reducción del </w:t>
      </w:r>
      <w:proofErr w:type="gramStart"/>
      <w:r>
        <w:rPr>
          <w:color w:val="1A1A1A"/>
        </w:rPr>
        <w:t>estrés</w:t>
      </w:r>
      <w:proofErr w:type="gramEnd"/>
      <w:r>
        <w:rPr>
          <w:color w:val="1A1A1A"/>
        </w:rPr>
        <w:t xml:space="preserve"> pero sin efecto en productividad d) Mejora solo en trabajadores con alta experiencia previa</w:t>
      </w:r>
    </w:p>
    <w:p w14:paraId="42D77B73" w14:textId="77777777" w:rsidR="00E62921" w:rsidRDefault="00E62921">
      <w:pPr>
        <w:spacing w:before="60"/>
      </w:pPr>
    </w:p>
    <w:p w14:paraId="5FA7BE9F" w14:textId="77777777" w:rsidR="00E62921" w:rsidRDefault="00000000">
      <w:pPr>
        <w:spacing w:before="180" w:after="80"/>
      </w:pPr>
      <w:r>
        <w:rPr>
          <w:b/>
          <w:bCs/>
          <w:color w:val="1A1A1A"/>
          <w:sz w:val="24"/>
          <w:szCs w:val="24"/>
        </w:rPr>
        <w:t>[Conexión personal]</w:t>
      </w:r>
    </w:p>
    <w:p w14:paraId="4148BD6B" w14:textId="77777777" w:rsidR="00E62921" w:rsidRDefault="00000000">
      <w:pPr>
        <w:spacing w:before="80" w:after="80"/>
      </w:pPr>
      <w:r>
        <w:rPr>
          <w:color w:val="1A1A1A"/>
        </w:rPr>
        <w:t>¿Qué estás cargando actualmente en tu vida profesional — una decisión pendiente, un conflicto sin resolver, un resultado que no has aceptado — que nunca has puesto en palabras? No tienes que escribirlo aquí. Solo nómbralo para ti misma.</w:t>
      </w:r>
    </w:p>
    <w:p w14:paraId="1E977BAE" w14:textId="77777777" w:rsidR="00E62921" w:rsidRDefault="00000000">
      <w:pPr>
        <w:spacing w:before="80" w:after="80"/>
      </w:pPr>
      <w:r>
        <w:rPr>
          <w:color w:val="7A7A7A"/>
        </w:rPr>
        <w:t>___________________________________________________________________________</w:t>
      </w:r>
    </w:p>
    <w:p w14:paraId="34707277" w14:textId="77777777" w:rsidR="00E62921" w:rsidRDefault="00000000">
      <w:pPr>
        <w:spacing w:before="80" w:after="80"/>
      </w:pPr>
      <w:r>
        <w:rPr>
          <w:color w:val="7A7A7A"/>
        </w:rPr>
        <w:t>___________________________________________________________________________</w:t>
      </w:r>
    </w:p>
    <w:p w14:paraId="58E4182B" w14:textId="77777777" w:rsidR="00E62921" w:rsidRDefault="00E62921">
      <w:pPr>
        <w:spacing w:before="80"/>
      </w:pPr>
    </w:p>
    <w:p w14:paraId="41801AC3"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07A0685"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6A8F8F51" w14:textId="77777777" w:rsidR="00E62921" w:rsidRDefault="00000000">
            <w:pPr>
              <w:spacing w:before="80" w:after="80"/>
            </w:pPr>
            <w:r>
              <w:rPr>
                <w:color w:val="1A1A1A"/>
              </w:rPr>
              <w:t>Visualiza un río de montaña andino — agua cristalina, corriente constante, sonido limpio. Tienes en las manos algo que llevas cargando — no en forma física, sino como peso. Observas qué forma tiene ese peso. Lo sostienes sobre el agua. Lo sueltas. El río lo recibe y lo lleva. Tus manos quedan libres. Obsérvate sin el peso por 30 segundos — ¿cómo se siente el cuerpo?</w:t>
            </w:r>
          </w:p>
        </w:tc>
      </w:tr>
    </w:tbl>
    <w:p w14:paraId="0458EBF8" w14:textId="77777777" w:rsidR="00E62921" w:rsidRDefault="00E62921">
      <w:pPr>
        <w:spacing w:before="80"/>
      </w:pPr>
    </w:p>
    <w:p w14:paraId="62613FCA"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B8CF32D"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47D91926" w14:textId="77777777" w:rsidR="00E62921" w:rsidRDefault="00000000">
            <w:pPr>
              <w:spacing w:before="80" w:after="80"/>
            </w:pPr>
            <w:r>
              <w:rPr>
                <w:b/>
                <w:bCs/>
                <w:color w:val="2E5FA3"/>
              </w:rPr>
              <w:t>Palacio de Memoria — Baño de tu casa</w:t>
            </w:r>
          </w:p>
          <w:p w14:paraId="6EA6AECD" w14:textId="77777777" w:rsidR="00E62921" w:rsidRDefault="00000000">
            <w:pPr>
              <w:spacing w:before="80" w:after="80"/>
            </w:pPr>
            <w:r>
              <w:rPr>
                <w:color w:val="1A1A1A"/>
              </w:rPr>
              <w:t>En el lavabo del baño corre agua limpia. Tú escribes en un papel — real o imaginario — lo que necesitas soltar. Las palabras más honestas que tienes. Lo pones bajo el agua. La tinta se disuelve. El agua lo lleva. El baño = el lugar donde lo que pongo en palabras sale del cuerpo para siempre.</w:t>
            </w:r>
          </w:p>
        </w:tc>
      </w:tr>
    </w:tbl>
    <w:p w14:paraId="3959ACD6" w14:textId="77777777" w:rsidR="00E62921" w:rsidRDefault="00E62921">
      <w:pPr>
        <w:spacing w:before="80"/>
      </w:pPr>
    </w:p>
    <w:p w14:paraId="40485D04"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BA73350"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33254309" w14:textId="77777777" w:rsidR="00E62921" w:rsidRDefault="00000000">
            <w:pPr>
              <w:spacing w:before="80" w:after="80"/>
            </w:pPr>
            <w:r>
              <w:rPr>
                <w:b/>
                <w:bCs/>
                <w:i/>
                <w:iCs/>
                <w:color w:val="5B21B6"/>
                <w:sz w:val="24"/>
                <w:szCs w:val="24"/>
              </w:rPr>
              <w:lastRenderedPageBreak/>
              <w:t>"La escritura expresiva es al procesamiento emocional como ___ es a ___."</w:t>
            </w:r>
          </w:p>
          <w:p w14:paraId="37898F48" w14:textId="77777777" w:rsidR="00E62921" w:rsidRDefault="00E62921">
            <w:pPr>
              <w:spacing w:before="40"/>
            </w:pPr>
          </w:p>
          <w:p w14:paraId="334A7CEC" w14:textId="77777777" w:rsidR="00E62921" w:rsidRDefault="00000000">
            <w:pPr>
              <w:spacing w:before="80" w:after="80"/>
            </w:pPr>
            <w:r>
              <w:rPr>
                <w:i/>
                <w:iCs/>
                <w:color w:val="4A4A4A"/>
              </w:rPr>
              <w:t>Respuesta sugerida: como el drenaje es a la inflamación — no elimina lo que ocurrió, pero permite que el sistema deje de gastar energía en contener la presión y pueda dedicarla a sanar.</w:t>
            </w:r>
          </w:p>
        </w:tc>
      </w:tr>
    </w:tbl>
    <w:p w14:paraId="68686C23" w14:textId="77777777" w:rsidR="00E62921" w:rsidRDefault="00E62921">
      <w:pPr>
        <w:spacing w:before="80"/>
      </w:pPr>
    </w:p>
    <w:p w14:paraId="09096006" w14:textId="77777777" w:rsidR="00E62921" w:rsidRDefault="00000000">
      <w:pPr>
        <w:pStyle w:val="Ttulo2"/>
      </w:pPr>
      <w:r>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32418CD"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47B56979" w14:textId="77777777" w:rsidR="00E62921" w:rsidRDefault="00000000">
            <w:pPr>
              <w:spacing w:before="80" w:after="80"/>
            </w:pPr>
            <w:r>
              <w:rPr>
                <w:b/>
                <w:bCs/>
                <w:color w:val="166534"/>
              </w:rPr>
              <w:t>CEREMONIA DE ESCRITURA — 10 MINUTOS SIN FILTRO</w:t>
            </w:r>
          </w:p>
          <w:p w14:paraId="159C0FA4" w14:textId="77777777" w:rsidR="00E62921" w:rsidRDefault="00000000">
            <w:pPr>
              <w:spacing w:before="80" w:after="80"/>
            </w:pPr>
            <w:r>
              <w:rPr>
                <w:color w:val="1A1A1A"/>
              </w:rPr>
              <w:t xml:space="preserve">Toma tu Libreta IM. Pon un </w:t>
            </w:r>
            <w:proofErr w:type="spellStart"/>
            <w:r>
              <w:rPr>
                <w:color w:val="1A1A1A"/>
              </w:rPr>
              <w:t>timer</w:t>
            </w:r>
            <w:proofErr w:type="spellEnd"/>
            <w:r>
              <w:rPr>
                <w:color w:val="1A1A1A"/>
              </w:rPr>
              <w:t xml:space="preserve"> de 10 minutos.</w:t>
            </w:r>
          </w:p>
          <w:p w14:paraId="1F10C166" w14:textId="77777777" w:rsidR="00E62921" w:rsidRDefault="00000000">
            <w:pPr>
              <w:spacing w:before="80" w:after="80"/>
            </w:pPr>
            <w:r>
              <w:rPr>
                <w:color w:val="1A1A1A"/>
              </w:rPr>
              <w:t>Escribe sobre lo más difícil que llevas en tu vida profesional ahora mismo — sin gramática, sin estructura, sin pensar en quién podría leerlo.</w:t>
            </w:r>
          </w:p>
          <w:p w14:paraId="60D83015" w14:textId="77777777" w:rsidR="00E62921" w:rsidRDefault="00000000">
            <w:pPr>
              <w:spacing w:before="80" w:after="80"/>
            </w:pPr>
            <w:r>
              <w:rPr>
                <w:color w:val="1A1A1A"/>
              </w:rPr>
              <w:t>Si te trabas, repite la última palabra hasta que llegue algo nuevo.</w:t>
            </w:r>
          </w:p>
          <w:p w14:paraId="60B98126" w14:textId="77777777" w:rsidR="00E62921" w:rsidRDefault="00000000">
            <w:pPr>
              <w:spacing w:before="80" w:after="80"/>
            </w:pPr>
            <w:r>
              <w:rPr>
                <w:color w:val="1A1A1A"/>
              </w:rPr>
              <w:t>Al terminar: lee lo que escribiste una sola vez, en silencio. Cierra la libreta.</w:t>
            </w:r>
          </w:p>
          <w:p w14:paraId="479C81BF" w14:textId="77777777" w:rsidR="00E62921" w:rsidRDefault="00000000">
            <w:pPr>
              <w:spacing w:before="80" w:after="80"/>
            </w:pPr>
            <w:r>
              <w:rPr>
                <w:color w:val="1A1A1A"/>
              </w:rPr>
              <w:t>Respira tres veces y di en voz baja: 'Lo que escribí, ya no lo cargo yo.'</w:t>
            </w:r>
          </w:p>
          <w:p w14:paraId="5A2A484A" w14:textId="77777777" w:rsidR="00E62921" w:rsidRDefault="00000000">
            <w:pPr>
              <w:spacing w:before="80" w:after="80"/>
            </w:pPr>
            <w:r>
              <w:rPr>
                <w:color w:val="1A1A1A"/>
              </w:rPr>
              <w:t>NOTA: No arranques la página. No la tires. Es tuya. Es evidencia de tu coraje. Lo que escribiste ya no vive solo en tu cuerpo — ahora vive también en el papel.</w:t>
            </w:r>
          </w:p>
        </w:tc>
      </w:tr>
    </w:tbl>
    <w:p w14:paraId="3AD822C0" w14:textId="77777777" w:rsidR="00E62921" w:rsidRDefault="00E62921">
      <w:pPr>
        <w:spacing w:before="80"/>
      </w:pPr>
    </w:p>
    <w:p w14:paraId="10B9F506"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712F72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48F98F6A" w14:textId="77777777" w:rsidR="00E62921" w:rsidRDefault="00000000">
            <w:pPr>
              <w:spacing w:before="80" w:after="80"/>
            </w:pPr>
            <w:r>
              <w:rPr>
                <w:b/>
                <w:bCs/>
                <w:color w:val="7A7A7A"/>
              </w:rPr>
              <w:t>[No aplica hoy — se activa cada 7 sesiones]</w:t>
            </w:r>
          </w:p>
          <w:p w14:paraId="28FFC41B" w14:textId="77777777" w:rsidR="00E62921" w:rsidRDefault="00000000">
            <w:pPr>
              <w:spacing w:before="80" w:after="80"/>
            </w:pPr>
            <w:r>
              <w:rPr>
                <w:i/>
                <w:iCs/>
                <w:color w:val="7A7A7A"/>
              </w:rPr>
              <w:t>Próximo Feynman: Día 7</w:t>
            </w:r>
          </w:p>
        </w:tc>
      </w:tr>
    </w:tbl>
    <w:p w14:paraId="2DA18278" w14:textId="77777777" w:rsidR="00E62921" w:rsidRDefault="00E62921">
      <w:pPr>
        <w:spacing w:before="80"/>
      </w:pPr>
    </w:p>
    <w:p w14:paraId="2816F8A8"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0BDD12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144E0E50" w14:textId="77777777" w:rsidR="00E62921" w:rsidRDefault="00000000">
            <w:pPr>
              <w:spacing w:before="80" w:after="80"/>
            </w:pPr>
            <w:r>
              <w:rPr>
                <w:color w:val="1A1A1A"/>
              </w:rPr>
              <w:t>¿¿Cómo se siente mi cuerpo ahora comparado con antes de escribir?</w:t>
            </w:r>
          </w:p>
          <w:p w14:paraId="1187DF45" w14:textId="77777777" w:rsidR="00E62921" w:rsidRDefault="00000000">
            <w:pPr>
              <w:spacing w:before="80" w:after="80"/>
            </w:pPr>
            <w:r>
              <w:rPr>
                <w:color w:val="1A1A1A"/>
              </w:rPr>
              <w:t xml:space="preserve">¿¿Qué comprendí sobre lo que escribí que no había articulado antes — qué palabras de </w:t>
            </w:r>
            <w:proofErr w:type="spellStart"/>
            <w:r>
              <w:rPr>
                <w:color w:val="1A1A1A"/>
              </w:rPr>
              <w:t>insight</w:t>
            </w:r>
            <w:proofErr w:type="spellEnd"/>
            <w:r>
              <w:rPr>
                <w:color w:val="1A1A1A"/>
              </w:rPr>
              <w:t xml:space="preserve"> o causales usé?</w:t>
            </w:r>
          </w:p>
          <w:p w14:paraId="248D0321" w14:textId="77777777" w:rsidR="00E62921" w:rsidRDefault="00000000">
            <w:pPr>
              <w:spacing w:before="80" w:after="80"/>
            </w:pPr>
            <w:r>
              <w:rPr>
                <w:color w:val="1A1A1A"/>
              </w:rPr>
              <w:t xml:space="preserve">¿¿Cómo puedo usar la escritura reflexiva como herramienta sistemática entre sesiones de mentoría — para mí y para mi </w:t>
            </w:r>
            <w:proofErr w:type="spellStart"/>
            <w:r>
              <w:rPr>
                <w:color w:val="1A1A1A"/>
              </w:rPr>
              <w:t>mentoreada</w:t>
            </w:r>
            <w:proofErr w:type="spellEnd"/>
            <w:r>
              <w:rPr>
                <w:color w:val="1A1A1A"/>
              </w:rPr>
              <w:t>?</w:t>
            </w:r>
          </w:p>
        </w:tc>
      </w:tr>
    </w:tbl>
    <w:p w14:paraId="1D0D4F36" w14:textId="77777777" w:rsidR="00E62921" w:rsidRDefault="00E62921">
      <w:pPr>
        <w:spacing w:before="80"/>
      </w:pPr>
    </w:p>
    <w:p w14:paraId="22A48B22"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B76473F"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1D7A59E4"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79D73EB1" w14:textId="77777777" w:rsidR="00E62921" w:rsidRDefault="00000000">
            <w:pPr>
              <w:spacing w:before="80" w:after="80"/>
            </w:pPr>
            <w:r>
              <w:rPr>
                <w:color w:val="1A1A1A"/>
              </w:rPr>
              <w:lastRenderedPageBreak/>
              <w:t>"Lo que pongo en palabras sale del cuerpo. Lo que nombro, deja de controlarme en automático.</w:t>
            </w:r>
          </w:p>
          <w:p w14:paraId="518CF559" w14:textId="77777777" w:rsidR="00E62921" w:rsidRDefault="00000000">
            <w:pPr>
              <w:spacing w:before="80" w:after="80"/>
            </w:pPr>
            <w:r>
              <w:rPr>
                <w:color w:val="1A1A1A"/>
              </w:rPr>
              <w:t>Hoy solté ___. El agua se lo llevó.</w:t>
            </w:r>
          </w:p>
          <w:p w14:paraId="27AD4AA6" w14:textId="77777777" w:rsidR="00E62921" w:rsidRDefault="00000000">
            <w:pPr>
              <w:spacing w:before="80" w:after="80"/>
            </w:pPr>
            <w:r>
              <w:rPr>
                <w:color w:val="1A1A1A"/>
              </w:rPr>
              <w:t>La mentora que usa la escritura reflexiva sobre su propia práctica aprende más y más rápido.</w:t>
            </w:r>
          </w:p>
          <w:p w14:paraId="3E158AB0" w14:textId="77777777" w:rsidR="00E62921" w:rsidRDefault="00000000">
            <w:pPr>
              <w:spacing w:before="80" w:after="80"/>
            </w:pPr>
            <w:r>
              <w:rPr>
                <w:color w:val="1A1A1A"/>
              </w:rPr>
              <w:t>Escribir con honestidad es uno de los actos de mayor valentía que conozco."</w:t>
            </w:r>
          </w:p>
        </w:tc>
      </w:tr>
    </w:tbl>
    <w:p w14:paraId="63981666" w14:textId="77777777" w:rsidR="00E62921" w:rsidRDefault="00E62921">
      <w:pPr>
        <w:spacing w:before="80"/>
      </w:pPr>
    </w:p>
    <w:p w14:paraId="5CA03114"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CB108CD"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0887A6EF" w14:textId="77777777" w:rsidR="00E62921" w:rsidRDefault="00000000">
            <w:pPr>
              <w:pStyle w:val="Prrafodelista"/>
              <w:numPr>
                <w:ilvl w:val="0"/>
                <w:numId w:val="2"/>
              </w:numPr>
              <w:spacing w:before="60" w:after="60"/>
            </w:pPr>
            <w:r>
              <w:rPr>
                <w:color w:val="1A1A1A"/>
              </w:rPr>
              <w:t>Resumen: Pennebaker: la escritura expresiva produce efectos biológicos medibles — inmunológicos y fisiológicos — al reducir la carga de inhibición activa (2 min)</w:t>
            </w:r>
          </w:p>
          <w:p w14:paraId="571BCA0F" w14:textId="77777777" w:rsidR="00E62921" w:rsidRDefault="00000000">
            <w:pPr>
              <w:pStyle w:val="Prrafodelista"/>
              <w:numPr>
                <w:ilvl w:val="0"/>
                <w:numId w:val="2"/>
              </w:numPr>
              <w:spacing w:before="60" w:after="60"/>
            </w:pPr>
            <w:r>
              <w:rPr>
                <w:color w:val="1A1A1A"/>
              </w:rPr>
              <w:t xml:space="preserve">Conceptos del día: hipótesis de inhibición, hipótesis de elaboración cognitiva, palabras de </w:t>
            </w:r>
            <w:proofErr w:type="spellStart"/>
            <w:r>
              <w:rPr>
                <w:color w:val="1A1A1A"/>
              </w:rPr>
              <w:t>insight</w:t>
            </w:r>
            <w:proofErr w:type="spellEnd"/>
            <w:r>
              <w:rPr>
                <w:color w:val="1A1A1A"/>
              </w:rPr>
              <w:t xml:space="preserve"> y causales (LIWC) (3 min)</w:t>
            </w:r>
          </w:p>
          <w:p w14:paraId="602373DE" w14:textId="77777777" w:rsidR="00E62921" w:rsidRDefault="00000000">
            <w:pPr>
              <w:pStyle w:val="Prrafodelista"/>
              <w:numPr>
                <w:ilvl w:val="0"/>
                <w:numId w:val="2"/>
              </w:numPr>
              <w:spacing w:before="60" w:after="60"/>
            </w:pPr>
            <w:r>
              <w:rPr>
                <w:color w:val="1A1A1A"/>
              </w:rPr>
              <w:t>Afirmación: "Lo que pongo en palabras sale de mi cuerpo. Soy más libre cuando soy más honesta." (1 min)</w:t>
            </w:r>
          </w:p>
          <w:p w14:paraId="4B21045C"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río andino — </w:t>
            </w:r>
            <w:proofErr w:type="spellStart"/>
            <w:r>
              <w:rPr>
                <w:color w:val="1A1A1A"/>
              </w:rPr>
              <w:t>Yakumama</w:t>
            </w:r>
            <w:proofErr w:type="spellEnd"/>
            <w:r>
              <w:rPr>
                <w:color w:val="1A1A1A"/>
              </w:rPr>
              <w:t xml:space="preserve"> limpiando con agua clara (2 min)</w:t>
            </w:r>
          </w:p>
        </w:tc>
      </w:tr>
    </w:tbl>
    <w:p w14:paraId="3EAB6FF9" w14:textId="77777777" w:rsidR="00E62921" w:rsidRDefault="00E62921">
      <w:pPr>
        <w:spacing w:before="40"/>
      </w:pPr>
    </w:p>
    <w:p w14:paraId="51F37295" w14:textId="77777777" w:rsidR="00E62921" w:rsidRDefault="00000000">
      <w:r>
        <w:br w:type="page"/>
      </w:r>
    </w:p>
    <w:p w14:paraId="037F90C7" w14:textId="77777777" w:rsidR="00E62921" w:rsidRDefault="00000000">
      <w:pPr>
        <w:spacing w:after="60"/>
      </w:pPr>
      <w:r>
        <w:rPr>
          <w:b/>
          <w:bCs/>
          <w:color w:val="9D174D"/>
          <w:sz w:val="40"/>
          <w:szCs w:val="40"/>
        </w:rPr>
        <w:lastRenderedPageBreak/>
        <w:t xml:space="preserve">DÍA 6  </w:t>
      </w:r>
      <w:r>
        <w:rPr>
          <w:b/>
          <w:bCs/>
          <w:color w:val="1A1A1A"/>
          <w:sz w:val="36"/>
          <w:szCs w:val="36"/>
        </w:rPr>
        <w:t>EL PERDÓN COMO DECISIÓN ESTRATÉGICA — MODELO DE PROCESO DE ENRIGHT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105364BF"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4FE1E32E" w14:textId="77777777" w:rsidR="00E62921" w:rsidRDefault="00000000">
            <w:r>
              <w:rPr>
                <w:b/>
                <w:bCs/>
                <w:color w:val="9D174D"/>
                <w:sz w:val="20"/>
                <w:szCs w:val="20"/>
              </w:rPr>
              <w:t>Elemento: 🌊 Agua + 🔥 Fuego</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27D54117" w14:textId="77777777" w:rsidR="00E62921" w:rsidRDefault="00000000">
            <w:r>
              <w:rPr>
                <w:b/>
                <w:bCs/>
                <w:color w:val="5B21B6"/>
                <w:sz w:val="20"/>
                <w:szCs w:val="20"/>
              </w:rPr>
              <w:t>PPM objetivo: 160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3B2EDFFB" w14:textId="77777777" w:rsidR="00E62921" w:rsidRDefault="00000000">
            <w:r>
              <w:rPr>
                <w:b/>
                <w:bCs/>
                <w:color w:val="166534"/>
                <w:sz w:val="20"/>
                <w:szCs w:val="20"/>
              </w:rPr>
              <w:t>Palabras: 1,920 exactas</w:t>
            </w:r>
          </w:p>
        </w:tc>
      </w:tr>
    </w:tbl>
    <w:p w14:paraId="6A4CAE94" w14:textId="77777777" w:rsidR="00E62921" w:rsidRDefault="00E62921">
      <w:pPr>
        <w:spacing w:before="80"/>
      </w:pPr>
    </w:p>
    <w:p w14:paraId="1AD250A4"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3E46ACE"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116C5423" w14:textId="77777777" w:rsidR="00E62921" w:rsidRDefault="00000000">
            <w:pPr>
              <w:spacing w:before="80" w:after="80"/>
            </w:pPr>
            <w:r>
              <w:rPr>
                <w:i/>
                <w:iCs/>
                <w:color w:val="1A1A1A"/>
              </w:rPr>
              <w:t>Cierra los ojos. Respira. Piensa en alguien en tu vida profesional que te hizo daño — deliberadamente o sin saberlo. No para revivir la herida. Para observar cuánta energía sigue siendo suya, cuánto espacio del tuyo ocupa todavía. Repite: 'El perdón no es para el otro. Es para mí. Es recuperar mi energía.' Abre los ojos.</w:t>
            </w:r>
          </w:p>
        </w:tc>
      </w:tr>
    </w:tbl>
    <w:p w14:paraId="6CE21B21" w14:textId="77777777" w:rsidR="00E62921" w:rsidRDefault="00E62921">
      <w:pPr>
        <w:spacing w:before="80"/>
      </w:pPr>
    </w:p>
    <w:p w14:paraId="3937A6F7" w14:textId="77777777" w:rsidR="00E62921" w:rsidRDefault="00000000">
      <w:pPr>
        <w:pStyle w:val="Ttulo2"/>
      </w:pPr>
      <w:r>
        <w:t xml:space="preserve">📚  FASE 2 — LECTURA </w:t>
      </w:r>
      <w:proofErr w:type="gramStart"/>
      <w:r>
        <w:t>CRONOMETRADA  (</w:t>
      </w:r>
      <w:proofErr w:type="gramEnd"/>
      <w:r>
        <w:t>12 min)</w:t>
      </w:r>
    </w:p>
    <w:p w14:paraId="270D33D0" w14:textId="77777777" w:rsidR="00E62921" w:rsidRDefault="00000000">
      <w:pPr>
        <w:spacing w:before="80" w:after="80"/>
      </w:pPr>
      <w:r>
        <w:rPr>
          <w:b/>
          <w:bCs/>
          <w:color w:val="1A1A1A"/>
        </w:rPr>
        <w:t>Cronómetro activo. Lee sin detenerte. PPM = (1,920 ÷ segundos) × 60.</w:t>
      </w:r>
    </w:p>
    <w:p w14:paraId="4089837C" w14:textId="77777777" w:rsidR="00E62921" w:rsidRDefault="00E62921">
      <w:pPr>
        <w:spacing w:before="60"/>
      </w:pPr>
    </w:p>
    <w:p w14:paraId="76860C7A" w14:textId="77777777" w:rsidR="00E62921" w:rsidRDefault="00000000">
      <w:pPr>
        <w:spacing w:before="180" w:after="80"/>
      </w:pPr>
      <w:r>
        <w:rPr>
          <w:b/>
          <w:bCs/>
          <w:color w:val="1A1A1A"/>
          <w:sz w:val="24"/>
          <w:szCs w:val="24"/>
        </w:rPr>
        <w:t>EL PERDÓN COMO PROCESO PSICOLÓGICO: MODELO DE ENRIGHT, MECANISMOS Y EVIDENCIA CLÍNICA</w:t>
      </w:r>
    </w:p>
    <w:p w14:paraId="0F999BC2" w14:textId="77777777" w:rsidR="00E62921" w:rsidRDefault="00000000">
      <w:pPr>
        <w:spacing w:before="80" w:after="80"/>
      </w:pPr>
      <w:r>
        <w:rPr>
          <w:color w:val="1A1A1A"/>
        </w:rPr>
        <w:t xml:space="preserve">La investigación científica sobre el perdón como proceso psicológico medible y con efectos en salud se consolidó durante los años noventa, liderada por Robert D. Enright, psicólogo del desarrollo en la Universidad de Wisconsin-Madison, y por Everett Worthington Jr. de la Virginia Commonwealth </w:t>
      </w:r>
      <w:proofErr w:type="spellStart"/>
      <w:r>
        <w:rPr>
          <w:color w:val="1A1A1A"/>
        </w:rPr>
        <w:t>University</w:t>
      </w:r>
      <w:proofErr w:type="spellEnd"/>
      <w:r>
        <w:rPr>
          <w:color w:val="1A1A1A"/>
        </w:rPr>
        <w:t>. Antes de este período, el perdón había sido objeto de estudio principalmente en contextos teológicos y filosóficos; su estudio psicológico riguroso requería primero definir qué es el perdón con suficiente precisión operacional como para estudiarlo experimentalmente.</w:t>
      </w:r>
    </w:p>
    <w:p w14:paraId="12F929A3" w14:textId="77777777" w:rsidR="00E62921" w:rsidRDefault="00000000">
      <w:pPr>
        <w:spacing w:before="80" w:after="80"/>
      </w:pPr>
      <w:r>
        <w:rPr>
          <w:color w:val="1A1A1A"/>
        </w:rPr>
        <w:t xml:space="preserve">Enright y Fitzgibbons, en su libro </w:t>
      </w:r>
      <w:proofErr w:type="spellStart"/>
      <w:r>
        <w:rPr>
          <w:color w:val="1A1A1A"/>
        </w:rPr>
        <w:t>Forgiveness</w:t>
      </w:r>
      <w:proofErr w:type="spellEnd"/>
      <w:r>
        <w:rPr>
          <w:color w:val="1A1A1A"/>
        </w:rPr>
        <w:t xml:space="preserve"> </w:t>
      </w:r>
      <w:proofErr w:type="spellStart"/>
      <w:r>
        <w:rPr>
          <w:color w:val="1A1A1A"/>
        </w:rPr>
        <w:t>Therapy</w:t>
      </w:r>
      <w:proofErr w:type="spellEnd"/>
      <w:r>
        <w:rPr>
          <w:color w:val="1A1A1A"/>
        </w:rPr>
        <w:t xml:space="preserve"> publicado en 2000 y revisado en 2015, definen el perdón como la decisión de ofrecer bondad, respeto, generosidad y amor a quien hizo daño, a pesar del daño causado. Esta definición tiene tres características que la distinguen de conceptualizaciones cotidianas del perdón. Primero, el perdón es incondicional — no depende de que el ofensor reconozca el daño, se disculpe o cambie. Segundo, el perdón no implica necesariamente reconciliación, restablecimiento de la relación o eliminación de las consecuencias justas de las acciones del ofensor. Tercero, el perdón es un proceso con etapas discernibles, no un evento único.</w:t>
      </w:r>
    </w:p>
    <w:p w14:paraId="7BBF029D" w14:textId="77777777" w:rsidR="00E62921" w:rsidRDefault="00000000">
      <w:pPr>
        <w:spacing w:before="80" w:after="80"/>
      </w:pPr>
      <w:r>
        <w:rPr>
          <w:color w:val="1A1A1A"/>
        </w:rPr>
        <w:t xml:space="preserve">El Modelo de Proceso del Perdón de Enright, desarrollado a partir de más de cuarenta años de investigación clínica y validado en ensayos controlados con poblaciones diversas, identifica cuatro fases y aproximadamente veinte unidades de trabajo. La Fase de Descubrimiento involucra el reconocimiento completo de la herida — no minimizarla ni dramatizarla — incluyendo la ira, el dolor, la vergüenza o la confusión que produjo, y el examen de cómo esa herida ha afectado la vida, las decisiones y las relaciones desde que ocurrió. La Fase de Decisión involucra el reconocimiento de que mantener el resentimiento tiene un costo mayor para quien lo mantiene que para quien lo causó, y la decisión consciente de explorar el perdón no como rendición sino como estrategia de liberación propia. La Fase de Trabajo involucra el </w:t>
      </w:r>
      <w:r>
        <w:rPr>
          <w:color w:val="1A1A1A"/>
        </w:rPr>
        <w:lastRenderedPageBreak/>
        <w:t>intento activo de desarrollar empatía hacia el ofensor — no para justificarlo sino para comprender qué condiciones produjeron su comportamiento — y la práctica de ofrecer mentalmente bondad a quien causó el daño. La Fase de Profundización involucra la integración de la experiencia — encontrar significado en el sufrimiento, reconocer la propia vulnerabilidad y necesidad de perdón, y el crecimiento que emerge de haber atravesado el proceso.</w:t>
      </w:r>
    </w:p>
    <w:p w14:paraId="69D44E46" w14:textId="77777777" w:rsidR="00E62921" w:rsidRDefault="00000000">
      <w:pPr>
        <w:spacing w:before="80" w:after="80"/>
      </w:pPr>
      <w:r>
        <w:rPr>
          <w:color w:val="1A1A1A"/>
        </w:rPr>
        <w:t xml:space="preserve">Los ensayos clínicos de Enright con diversas poblaciones muestran efectos consistentes del proceso de perdón sobre ansiedad, depresión, esperanza y autoestima. Un estudio seminal con mujeres sobrevivientes de incesto, publicado en </w:t>
      </w:r>
      <w:proofErr w:type="spellStart"/>
      <w:r>
        <w:rPr>
          <w:color w:val="1A1A1A"/>
        </w:rPr>
        <w:t>Journal</w:t>
      </w:r>
      <w:proofErr w:type="spellEnd"/>
      <w:r>
        <w:rPr>
          <w:color w:val="1A1A1A"/>
        </w:rPr>
        <w:t xml:space="preserve"> </w:t>
      </w:r>
      <w:proofErr w:type="spellStart"/>
      <w:r>
        <w:rPr>
          <w:color w:val="1A1A1A"/>
        </w:rPr>
        <w:t>of</w:t>
      </w:r>
      <w:proofErr w:type="spellEnd"/>
      <w:r>
        <w:rPr>
          <w:color w:val="1A1A1A"/>
        </w:rPr>
        <w:t xml:space="preserve"> </w:t>
      </w:r>
      <w:proofErr w:type="spellStart"/>
      <w:r>
        <w:rPr>
          <w:color w:val="1A1A1A"/>
        </w:rPr>
        <w:t>Consulting</w:t>
      </w:r>
      <w:proofErr w:type="spellEnd"/>
      <w:r>
        <w:rPr>
          <w:color w:val="1A1A1A"/>
        </w:rPr>
        <w:t xml:space="preserve"> and </w:t>
      </w:r>
      <w:proofErr w:type="spellStart"/>
      <w:r>
        <w:rPr>
          <w:color w:val="1A1A1A"/>
        </w:rPr>
        <w:t>Clinical</w:t>
      </w:r>
      <w:proofErr w:type="spellEnd"/>
      <w:r>
        <w:rPr>
          <w:color w:val="1A1A1A"/>
        </w:rPr>
        <w:t xml:space="preserve"> </w:t>
      </w:r>
      <w:proofErr w:type="spellStart"/>
      <w:r>
        <w:rPr>
          <w:color w:val="1A1A1A"/>
        </w:rPr>
        <w:t>Psychology</w:t>
      </w:r>
      <w:proofErr w:type="spellEnd"/>
      <w:r>
        <w:rPr>
          <w:color w:val="1A1A1A"/>
        </w:rPr>
        <w:t xml:space="preserve"> en 1993, demostró reducciones significativas en ansiedad y depresión, y aumentos en esperanza, en comparación con el grupo de control. Estudios posteriores de Freedman y Enright con supervivientes de abuso emocional, y de Al-</w:t>
      </w:r>
      <w:proofErr w:type="spellStart"/>
      <w:r>
        <w:rPr>
          <w:color w:val="1A1A1A"/>
        </w:rPr>
        <w:t>Mabuk</w:t>
      </w:r>
      <w:proofErr w:type="spellEnd"/>
      <w:r>
        <w:rPr>
          <w:color w:val="1A1A1A"/>
        </w:rPr>
        <w:t xml:space="preserve"> con adolescentes que habían perdonado a sus padres, replicaron los efectos en poblaciones distintas.</w:t>
      </w:r>
    </w:p>
    <w:p w14:paraId="10CBBC68" w14:textId="77777777" w:rsidR="00E62921" w:rsidRDefault="00000000">
      <w:pPr>
        <w:spacing w:before="80" w:after="80"/>
      </w:pPr>
      <w:r>
        <w:rPr>
          <w:color w:val="1A1A1A"/>
        </w:rPr>
        <w:t>Worthington desarrolló un modelo alternativo denominado REACH que ha sido también extensamente validado. El modelo REACH identifica cinco pasos: Recordar el daño de manera objetiva, Empatizar con el ofensor, Ofrecer el perdón como regalo altruista, Comprometerse públicamente con el perdón y Mantener el perdón cuando los pensamientos del daño regresan. La investigación de Worthington muestra que el perdón comprometido — donde la persona articula explícitamente la decisión de perdonar — produce efectos de mayor magnitud que el perdón basado solo en reencuadre cognitivo de la experiencia.</w:t>
      </w:r>
    </w:p>
    <w:p w14:paraId="7307A79D" w14:textId="77777777" w:rsidR="00E62921" w:rsidRDefault="00000000">
      <w:pPr>
        <w:spacing w:before="80" w:after="80"/>
      </w:pPr>
      <w:r>
        <w:rPr>
          <w:color w:val="1A1A1A"/>
        </w:rPr>
        <w:t>Para las mujeres profesionales, el perdón que más frecuentemente necesita trabajo no es el perdón a una persona específica sino a lo que Enright llama sistemas o estructuras. El sistema que no reconoció la competencia. La organización que promovió a alguien menos calificado. La cultura que impuso estándares dobles. El entorno formativo que transmitió mensajes limitantes sobre el potencial femenino. Este tipo de perdón es más difícil porque el ofensor no es una persona específica sino un patrón distribuido, y porque la injusticia sistémica a veces es real — no percibida, real. El perdón sistémico no requiere negar la injusticia. Requiere decidir que la energía invertida en el resentimiento ya no sirve al desarrollo y puede redirigirse.</w:t>
      </w:r>
    </w:p>
    <w:p w14:paraId="07B616F8" w14:textId="77777777" w:rsidR="00E62921" w:rsidRDefault="00000000">
      <w:pPr>
        <w:spacing w:before="80" w:after="80"/>
      </w:pPr>
      <w:r>
        <w:rPr>
          <w:color w:val="1A1A1A"/>
        </w:rPr>
        <w:t xml:space="preserve">Kristin Neff, cuya investigación sobre la autocompasión ha sido referencia en este bloque, y Frederick en 2003 documentaron que el perdón a uno mismo — la incapacidad de internalizar errores propios como fuente de información sin convertirlos en evidencia de incompetencia fundamental — es para muchas personas más difícil que el perdón interpersonal. El perfeccionista que cometió un error importante en un proyecto de alta visibilidad, la solista que pidió ayuda y lo interpreta como fracaso, la experta que tomó una decisión con información incompleta y se responsabiliza del resultado como si hubiera tenido información que no tenía — todos estos patrones producen una deuda de </w:t>
      </w:r>
      <w:proofErr w:type="spellStart"/>
      <w:r>
        <w:rPr>
          <w:color w:val="1A1A1A"/>
        </w:rPr>
        <w:t>autoperdón</w:t>
      </w:r>
      <w:proofErr w:type="spellEnd"/>
      <w:r>
        <w:rPr>
          <w:color w:val="1A1A1A"/>
        </w:rPr>
        <w:t xml:space="preserve"> que consume energía disponible para el liderazgo.</w:t>
      </w:r>
    </w:p>
    <w:p w14:paraId="6F9BCEFB" w14:textId="77777777" w:rsidR="00E62921" w:rsidRDefault="00000000">
      <w:pPr>
        <w:spacing w:before="80" w:after="80"/>
      </w:pPr>
      <w:r>
        <w:rPr>
          <w:color w:val="1A1A1A"/>
        </w:rPr>
        <w:t xml:space="preserve">La implicación para la mentoría es directa. Una mentora que lleva resentimientos activos hacia su organización, hacia personas que la hirieron en su trayectoria o hacia el sistema en sentido amplio, opera con una carga que interfiere con su capacidad de estar presente para la </w:t>
      </w:r>
      <w:proofErr w:type="spellStart"/>
      <w:r>
        <w:rPr>
          <w:color w:val="1A1A1A"/>
        </w:rPr>
        <w:t>mentoreada</w:t>
      </w:r>
      <w:proofErr w:type="spellEnd"/>
      <w:r>
        <w:rPr>
          <w:color w:val="1A1A1A"/>
        </w:rPr>
        <w:t>. No porque sus resentimientos sean injustificados — pueden ser absolutamente justificados — sino porque el resentimiento activo consume recursos cognitivos y emocionales que la mentoría requiere. El perdón que trabaja este programa no es la obligación de olvidar ni de justificar. Es la decisión de recuperar la energía propia de la custodia de la herida.</w:t>
      </w:r>
    </w:p>
    <w:p w14:paraId="47605770" w14:textId="77777777" w:rsidR="00E62921" w:rsidRDefault="00000000">
      <w:pPr>
        <w:spacing w:before="80" w:after="80"/>
      </w:pPr>
      <w:r>
        <w:rPr>
          <w:color w:val="1A1A1A"/>
        </w:rPr>
        <w:t xml:space="preserve">La investigación de Toussaint, Worthington y Williams en 2015, revisando más de 800 estudios sobre perdón publicados hasta esa fecha, concluye que el perdón está consistentemente asociado con menores niveles de ansiedad, depresión, ira y síntomas físicos relacionados con el estrés, y con mayores niveles de bienestar subjetivo, satisfacción con la vida y calidad de las relaciones interpersonales. Los efectos son más marcados en perdón decidido — donde la persona ha tomado una decisión consciente — que en perdón experimental — donde solo se </w:t>
      </w:r>
      <w:r>
        <w:rPr>
          <w:color w:val="1A1A1A"/>
        </w:rPr>
        <w:lastRenderedPageBreak/>
        <w:t xml:space="preserve">ha modificado el afecto negativo hacia el ofensor. Y los efectos son mantenidos en seguimientos a largo plazo, lo que sugiere que los cambios producidos por el proceso de perdón son </w:t>
      </w:r>
      <w:proofErr w:type="gramStart"/>
      <w:r>
        <w:rPr>
          <w:color w:val="1A1A1A"/>
        </w:rPr>
        <w:t>durable</w:t>
      </w:r>
      <w:proofErr w:type="gramEnd"/>
      <w:r>
        <w:rPr>
          <w:color w:val="1A1A1A"/>
        </w:rPr>
        <w:t>.</w:t>
      </w:r>
    </w:p>
    <w:p w14:paraId="56073F06"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89E2B5D"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6F09B320" w14:textId="77777777" w:rsidR="00E62921" w:rsidRDefault="00000000">
            <w:pPr>
              <w:spacing w:before="80" w:after="80"/>
            </w:pPr>
            <w:r>
              <w:rPr>
                <w:b/>
                <w:bCs/>
                <w:color w:val="166534"/>
              </w:rPr>
              <w:t>Conteo exacto</w:t>
            </w:r>
          </w:p>
          <w:p w14:paraId="6229CCAE" w14:textId="77777777" w:rsidR="00E62921" w:rsidRDefault="00000000">
            <w:pPr>
              <w:spacing w:before="80" w:after="80"/>
            </w:pPr>
            <w:r>
              <w:rPr>
                <w:b/>
                <w:bCs/>
                <w:color w:val="166534"/>
              </w:rPr>
              <w:t>1,920 palabras exactas. PPM = (1,920 ÷ segundos) × 60.</w:t>
            </w:r>
          </w:p>
        </w:tc>
      </w:tr>
    </w:tbl>
    <w:p w14:paraId="66F28E29" w14:textId="77777777" w:rsidR="00E62921" w:rsidRDefault="00E62921">
      <w:pPr>
        <w:spacing w:before="80"/>
      </w:pPr>
    </w:p>
    <w:p w14:paraId="0244B302"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7B1298F"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20940DB9" w14:textId="77777777" w:rsidR="00E62921" w:rsidRDefault="00000000">
            <w:pPr>
              <w:spacing w:before="80" w:after="80"/>
            </w:pPr>
            <w:r>
              <w:rPr>
                <w:b/>
                <w:bCs/>
                <w:color w:val="166534"/>
              </w:rPr>
              <w:t>3 palabras clave del día</w:t>
            </w:r>
          </w:p>
          <w:p w14:paraId="6ADF3C50" w14:textId="77777777" w:rsidR="00E62921" w:rsidRDefault="00000000">
            <w:pPr>
              <w:spacing w:before="80" w:after="80"/>
            </w:pPr>
            <w:r>
              <w:rPr>
                <w:b/>
                <w:bCs/>
                <w:color w:val="1A1A1A"/>
              </w:rPr>
              <w:t>1. Modelo de Proceso del Perdón (Enright): 4 fases — Descubrimiento, Decisión, Trabajo, Profundización — el perdón como proceso estructurado con etapas discernibles, no como evento único (Enright, Universidad de Wisconsin-Madison / Enright &amp; Fitzgibbons 2015)</w:t>
            </w:r>
          </w:p>
          <w:p w14:paraId="1119AC32" w14:textId="77777777" w:rsidR="00E62921" w:rsidRDefault="00000000">
            <w:pPr>
              <w:spacing w:before="80" w:after="80"/>
            </w:pPr>
            <w:r>
              <w:rPr>
                <w:b/>
                <w:bCs/>
                <w:color w:val="1A1A1A"/>
              </w:rPr>
              <w:t>2. Perdón sistémico: El perdón dirigido no a una persona específica sino a estructuras, organizaciones o patrones culturales que produjeron injusticia — más difícil por la ausencia de un ofensor identificable (Enright 2000 / adaptación al contexto organizacional)</w:t>
            </w:r>
          </w:p>
          <w:p w14:paraId="20EFB9A1" w14:textId="77777777" w:rsidR="00E62921" w:rsidRDefault="00000000">
            <w:pPr>
              <w:spacing w:before="80" w:after="80"/>
            </w:pPr>
            <w:r>
              <w:rPr>
                <w:b/>
                <w:bCs/>
                <w:color w:val="1A1A1A"/>
              </w:rPr>
              <w:t xml:space="preserve">3. Perdón comprometido (REACH): El paso de comprometerse públicamente con la decisión de perdonar — el modelo de Worthington muestra que este paso produce efectos de mayor magnitud que el reencuadre cognitivo solo (Worthington, Virginia Commonwealth </w:t>
            </w:r>
            <w:proofErr w:type="spellStart"/>
            <w:r>
              <w:rPr>
                <w:b/>
                <w:bCs/>
                <w:color w:val="1A1A1A"/>
              </w:rPr>
              <w:t>University</w:t>
            </w:r>
            <w:proofErr w:type="spellEnd"/>
            <w:r>
              <w:rPr>
                <w:b/>
                <w:bCs/>
                <w:color w:val="1A1A1A"/>
              </w:rPr>
              <w:t>)</w:t>
            </w:r>
          </w:p>
        </w:tc>
      </w:tr>
    </w:tbl>
    <w:p w14:paraId="52942525" w14:textId="77777777" w:rsidR="00E62921" w:rsidRDefault="00E62921">
      <w:pPr>
        <w:spacing w:before="80"/>
      </w:pPr>
    </w:p>
    <w:p w14:paraId="1861E040"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37C561F"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7DE4A8A0" w14:textId="77777777" w:rsidR="00E62921" w:rsidRDefault="00000000">
            <w:pPr>
              <w:spacing w:before="80" w:after="80"/>
            </w:pPr>
            <w:r>
              <w:rPr>
                <w:b/>
                <w:bCs/>
                <w:color w:val="7F1D1D"/>
              </w:rPr>
              <w:t>🔴  REGLA DE ORO — No vuelvas al texto. La dificultad de recuperar ES el entrenamiento.</w:t>
            </w:r>
          </w:p>
          <w:p w14:paraId="4825F6DD" w14:textId="77777777" w:rsidR="00E62921" w:rsidRDefault="00000000">
            <w:pPr>
              <w:spacing w:before="80" w:after="80"/>
            </w:pPr>
            <w:r>
              <w:rPr>
                <w:b/>
                <w:bCs/>
                <w:color w:val="7F1D1D"/>
              </w:rPr>
              <w:t>Responde desde la memoria. Si no recuerdas, ese es el punto exacto donde el cerebro consolida.</w:t>
            </w:r>
          </w:p>
        </w:tc>
      </w:tr>
    </w:tbl>
    <w:p w14:paraId="0400DB4D" w14:textId="77777777" w:rsidR="00E62921" w:rsidRDefault="00E62921">
      <w:pPr>
        <w:spacing w:before="60"/>
      </w:pPr>
    </w:p>
    <w:p w14:paraId="2FE9CC26" w14:textId="77777777" w:rsidR="00E62921" w:rsidRDefault="00000000">
      <w:pPr>
        <w:spacing w:before="180" w:after="80"/>
      </w:pPr>
      <w:r>
        <w:rPr>
          <w:b/>
          <w:bCs/>
          <w:color w:val="1A1A1A"/>
          <w:sz w:val="24"/>
          <w:szCs w:val="24"/>
        </w:rPr>
        <w:t>[Literal]</w:t>
      </w:r>
    </w:p>
    <w:p w14:paraId="3749A9F8" w14:textId="77777777" w:rsidR="00E62921" w:rsidRDefault="00000000">
      <w:pPr>
        <w:spacing w:before="80" w:after="80"/>
      </w:pPr>
      <w:r>
        <w:rPr>
          <w:color w:val="1A1A1A"/>
        </w:rPr>
        <w:t>¿Cuál es la distinción técnica que establece Enright entre perdón y reconciliación?</w:t>
      </w:r>
    </w:p>
    <w:p w14:paraId="200A529B" w14:textId="77777777" w:rsidR="00E62921" w:rsidRDefault="00000000">
      <w:pPr>
        <w:spacing w:before="80" w:after="80"/>
      </w:pPr>
      <w:r>
        <w:rPr>
          <w:color w:val="7A7A7A"/>
        </w:rPr>
        <w:t>___________________________________________________________________________</w:t>
      </w:r>
    </w:p>
    <w:p w14:paraId="470FD109" w14:textId="77777777" w:rsidR="00E62921" w:rsidRDefault="00E62921">
      <w:pPr>
        <w:spacing w:before="60"/>
      </w:pPr>
    </w:p>
    <w:p w14:paraId="44D3201C" w14:textId="77777777" w:rsidR="00E62921" w:rsidRDefault="00000000">
      <w:pPr>
        <w:spacing w:before="180" w:after="80"/>
      </w:pPr>
      <w:r>
        <w:rPr>
          <w:b/>
          <w:bCs/>
          <w:color w:val="1A1A1A"/>
          <w:sz w:val="24"/>
          <w:szCs w:val="24"/>
        </w:rPr>
        <w:t>[Inferencial]</w:t>
      </w:r>
    </w:p>
    <w:p w14:paraId="7283A3D7" w14:textId="77777777" w:rsidR="00E62921" w:rsidRDefault="00000000">
      <w:pPr>
        <w:spacing w:before="80" w:after="80"/>
      </w:pPr>
      <w:r>
        <w:rPr>
          <w:color w:val="1A1A1A"/>
        </w:rPr>
        <w:t>¿Por qué el perdón sistémico — a estructuras u organizaciones — es especialmente difícil y especialmente relevante para mujeres profesionales latinoamericanas?</w:t>
      </w:r>
    </w:p>
    <w:p w14:paraId="3F316EDC" w14:textId="77777777" w:rsidR="00E62921" w:rsidRDefault="00000000">
      <w:pPr>
        <w:spacing w:before="80" w:after="80"/>
      </w:pPr>
      <w:r>
        <w:rPr>
          <w:color w:val="7A7A7A"/>
        </w:rPr>
        <w:t>___________________________________________________________________________</w:t>
      </w:r>
    </w:p>
    <w:p w14:paraId="6676BC38" w14:textId="77777777" w:rsidR="00E62921" w:rsidRDefault="00000000">
      <w:pPr>
        <w:spacing w:before="80" w:after="80"/>
      </w:pPr>
      <w:r>
        <w:rPr>
          <w:color w:val="7A7A7A"/>
        </w:rPr>
        <w:lastRenderedPageBreak/>
        <w:t>___________________________________________________________________________</w:t>
      </w:r>
    </w:p>
    <w:p w14:paraId="741FA96D" w14:textId="77777777" w:rsidR="00E62921" w:rsidRDefault="00E62921">
      <w:pPr>
        <w:spacing w:before="60"/>
      </w:pPr>
    </w:p>
    <w:p w14:paraId="7DB3A8D0" w14:textId="77777777" w:rsidR="00E62921" w:rsidRDefault="00000000">
      <w:pPr>
        <w:spacing w:before="180" w:after="80"/>
      </w:pPr>
      <w:r>
        <w:rPr>
          <w:b/>
          <w:bCs/>
          <w:color w:val="1A1A1A"/>
          <w:sz w:val="24"/>
          <w:szCs w:val="24"/>
        </w:rPr>
        <w:t>[Opción múltiple]</w:t>
      </w:r>
    </w:p>
    <w:p w14:paraId="70603B41" w14:textId="77777777" w:rsidR="00E62921" w:rsidRDefault="00000000">
      <w:pPr>
        <w:spacing w:before="80" w:after="80"/>
      </w:pPr>
      <w:r>
        <w:rPr>
          <w:color w:val="1A1A1A"/>
        </w:rPr>
        <w:t>Según Toussaint, Worthington y Williams (2015), los efectos del perdón son más marcados cuando: a) El ofensor se ha disculpado formalmente b) El perdón es decidido conscientemente, no solo cuando el afecto negativo se reduce c) El proceso ocurre en contexto terapéutico formal d) El perdón se otorga inmediatamente después del daño</w:t>
      </w:r>
    </w:p>
    <w:p w14:paraId="36CE2B05" w14:textId="77777777" w:rsidR="00E62921" w:rsidRDefault="00E62921">
      <w:pPr>
        <w:spacing w:before="60"/>
      </w:pPr>
    </w:p>
    <w:p w14:paraId="1E5522C7" w14:textId="77777777" w:rsidR="00E62921" w:rsidRDefault="00000000">
      <w:pPr>
        <w:spacing w:before="180" w:after="80"/>
      </w:pPr>
      <w:r>
        <w:rPr>
          <w:b/>
          <w:bCs/>
          <w:color w:val="1A1A1A"/>
          <w:sz w:val="24"/>
          <w:szCs w:val="24"/>
        </w:rPr>
        <w:t>[Conexión personal]</w:t>
      </w:r>
    </w:p>
    <w:p w14:paraId="4323FC77" w14:textId="77777777" w:rsidR="00E62921" w:rsidRDefault="00000000">
      <w:pPr>
        <w:spacing w:before="80" w:after="80"/>
      </w:pPr>
      <w:r>
        <w:rPr>
          <w:color w:val="1A1A1A"/>
        </w:rPr>
        <w:t>¿Cuál es el resentimiento activo que más energía te consume actualmente? ¿Hacia una persona, hacia una organización o hacia el sistema? ¿Cuánto tiempo lleva ahí?</w:t>
      </w:r>
    </w:p>
    <w:p w14:paraId="569948B5" w14:textId="77777777" w:rsidR="00E62921" w:rsidRDefault="00000000">
      <w:pPr>
        <w:spacing w:before="80" w:after="80"/>
      </w:pPr>
      <w:r>
        <w:rPr>
          <w:color w:val="7A7A7A"/>
        </w:rPr>
        <w:t>___________________________________________________________________________</w:t>
      </w:r>
    </w:p>
    <w:p w14:paraId="51871BAC" w14:textId="77777777" w:rsidR="00E62921" w:rsidRDefault="00000000">
      <w:pPr>
        <w:spacing w:before="80" w:after="80"/>
      </w:pPr>
      <w:r>
        <w:rPr>
          <w:color w:val="7A7A7A"/>
        </w:rPr>
        <w:t>___________________________________________________________________________</w:t>
      </w:r>
    </w:p>
    <w:p w14:paraId="473D801B" w14:textId="77777777" w:rsidR="00E62921" w:rsidRDefault="00E62921">
      <w:pPr>
        <w:spacing w:before="80"/>
      </w:pPr>
    </w:p>
    <w:p w14:paraId="1D6877DC"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1886DA4"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4BCAE38D" w14:textId="77777777" w:rsidR="00E62921" w:rsidRDefault="00000000">
            <w:pPr>
              <w:spacing w:before="80" w:after="80"/>
            </w:pPr>
            <w:r>
              <w:rPr>
                <w:color w:val="1A1A1A"/>
              </w:rPr>
              <w:t>Visualiza una balanza de precisión. En un platillo está la herida que llevas — el peso exacto de ese resentimiento. En el otro platillo está la energía que ese resentimiento te ha costado — las horas de pensamiento, las conversaciones internas, la tensión en el cuerpo. Observa los dos platillos. Luego visualiza que retiras el peso de la herida del platillo — no para tirarlo, sino para examinarlo por última vez antes de ponerlo en el río. El platillo de la energía recuperada sube.</w:t>
            </w:r>
          </w:p>
        </w:tc>
      </w:tr>
    </w:tbl>
    <w:p w14:paraId="29E3091E" w14:textId="77777777" w:rsidR="00E62921" w:rsidRDefault="00E62921">
      <w:pPr>
        <w:spacing w:before="80"/>
      </w:pPr>
    </w:p>
    <w:p w14:paraId="05E183E4"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3BFE257"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378D79F3" w14:textId="77777777" w:rsidR="00E62921" w:rsidRDefault="00000000">
            <w:pPr>
              <w:spacing w:before="80" w:after="80"/>
            </w:pPr>
            <w:r>
              <w:rPr>
                <w:b/>
                <w:bCs/>
                <w:color w:val="2E5FA3"/>
              </w:rPr>
              <w:t>Palacio de Memoria — Dormitorio</w:t>
            </w:r>
          </w:p>
          <w:p w14:paraId="498C3AFD" w14:textId="77777777" w:rsidR="00E62921" w:rsidRDefault="00000000">
            <w:pPr>
              <w:spacing w:before="80" w:after="80"/>
            </w:pPr>
            <w:r>
              <w:rPr>
                <w:color w:val="1A1A1A"/>
              </w:rPr>
              <w:t xml:space="preserve">En tu mesita de noche hay tres cartas selladas — una con el nombre de la persona o sistema que necesitas perdonar, una con tu propio nombre, una con el nombre de la estructura o cultura. </w:t>
            </w:r>
            <w:proofErr w:type="gramStart"/>
            <w:r>
              <w:rPr>
                <w:color w:val="1A1A1A"/>
              </w:rPr>
              <w:t>Las pones</w:t>
            </w:r>
            <w:proofErr w:type="gramEnd"/>
            <w:r>
              <w:rPr>
                <w:color w:val="1A1A1A"/>
              </w:rPr>
              <w:t xml:space="preserve"> bajo la almohada. Mientras duermes, las palabras se disuelven en luz. Dormitorio = el perdón trabaja incluso cuando descansas — en el sueño también se integra.</w:t>
            </w:r>
          </w:p>
        </w:tc>
      </w:tr>
    </w:tbl>
    <w:p w14:paraId="135AE2B3" w14:textId="77777777" w:rsidR="00E62921" w:rsidRDefault="00E62921">
      <w:pPr>
        <w:spacing w:before="80"/>
      </w:pPr>
    </w:p>
    <w:p w14:paraId="20B79E42"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9990218"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3F3F0A6A" w14:textId="77777777" w:rsidR="00E62921" w:rsidRDefault="00000000">
            <w:pPr>
              <w:spacing w:before="80" w:after="80"/>
            </w:pPr>
            <w:r>
              <w:rPr>
                <w:b/>
                <w:bCs/>
                <w:i/>
                <w:iCs/>
                <w:color w:val="5B21B6"/>
                <w:sz w:val="24"/>
                <w:szCs w:val="24"/>
              </w:rPr>
              <w:t>"El resentimiento activo en una líder es a su capacidad de liderazgo como ___ es a ___."</w:t>
            </w:r>
          </w:p>
          <w:p w14:paraId="707F6670" w14:textId="77777777" w:rsidR="00E62921" w:rsidRDefault="00E62921">
            <w:pPr>
              <w:spacing w:before="40"/>
            </w:pPr>
          </w:p>
          <w:p w14:paraId="6289C009" w14:textId="77777777" w:rsidR="00E62921" w:rsidRDefault="00000000">
            <w:pPr>
              <w:spacing w:before="80" w:after="80"/>
            </w:pPr>
            <w:r>
              <w:rPr>
                <w:i/>
                <w:iCs/>
                <w:color w:val="4A4A4A"/>
              </w:rPr>
              <w:lastRenderedPageBreak/>
              <w:t>Respuesta sugerida: como el lastre es al globo aerostático — no le quita la capacidad de volar, pero determina la altitud máxima que puede alcanzar con el combustible que tiene.</w:t>
            </w:r>
          </w:p>
        </w:tc>
      </w:tr>
    </w:tbl>
    <w:p w14:paraId="5DF230FA" w14:textId="77777777" w:rsidR="00E62921" w:rsidRDefault="00E62921">
      <w:pPr>
        <w:spacing w:before="80"/>
      </w:pPr>
    </w:p>
    <w:p w14:paraId="2F4DD3FE" w14:textId="77777777" w:rsidR="00E62921" w:rsidRDefault="00000000">
      <w:pPr>
        <w:pStyle w:val="Ttulo2"/>
      </w:pPr>
      <w:r>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5AAD099"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57CA83B3" w14:textId="77777777" w:rsidR="00E62921" w:rsidRDefault="00000000">
            <w:pPr>
              <w:spacing w:before="80" w:after="80"/>
            </w:pPr>
            <w:r>
              <w:rPr>
                <w:b/>
                <w:bCs/>
                <w:color w:val="166534"/>
              </w:rPr>
              <w:t>LOS TRES PERDONES — DIAGNÓSTICO Y PRIMERA DECISIÓN</w:t>
            </w:r>
          </w:p>
          <w:p w14:paraId="0F2B4E5C" w14:textId="77777777" w:rsidR="00E62921" w:rsidRDefault="00000000">
            <w:pPr>
              <w:spacing w:before="80" w:after="80"/>
            </w:pPr>
            <w:r>
              <w:rPr>
                <w:color w:val="1A1A1A"/>
              </w:rPr>
              <w:t>En tu Libreta IM, trabaja los tres perdones que toda mujer profesional necesita examinar:</w:t>
            </w:r>
          </w:p>
          <w:p w14:paraId="0B69DB38" w14:textId="77777777" w:rsidR="00E62921" w:rsidRDefault="00000000">
            <w:pPr>
              <w:spacing w:before="80" w:after="80"/>
            </w:pPr>
            <w:r>
              <w:rPr>
                <w:color w:val="1A1A1A"/>
              </w:rPr>
              <w:t xml:space="preserve">PERDÓN AL OTRO: ¿Quién o qué </w:t>
            </w:r>
            <w:proofErr w:type="spellStart"/>
            <w:r>
              <w:rPr>
                <w:color w:val="1A1A1A"/>
              </w:rPr>
              <w:t>organizacion</w:t>
            </w:r>
            <w:proofErr w:type="spellEnd"/>
            <w:r>
              <w:rPr>
                <w:color w:val="1A1A1A"/>
              </w:rPr>
              <w:t xml:space="preserve"> te causó un daño que todavía afecta cómo lideras? Describe en una oración el daño específico — sin adornos. Luego escribe: '¿Cuánta energía mía sigue en custodia de esta herida?' Ponle un porcentaje.</w:t>
            </w:r>
          </w:p>
          <w:p w14:paraId="770BA4DE" w14:textId="77777777" w:rsidR="00E62921" w:rsidRDefault="00000000">
            <w:pPr>
              <w:spacing w:before="80" w:after="80"/>
            </w:pPr>
            <w:r>
              <w:rPr>
                <w:color w:val="1A1A1A"/>
              </w:rPr>
              <w:t xml:space="preserve">PERDÓN A TI MISMA: ¿Qué decisión propia llevas como deuda que todavía te cobras? Escríbela. Luego escribe: '¿Qué habría hecho diferente la versión de mí que sabía entonces lo que sé ahora?' La respuesta a esa pregunta es la base del </w:t>
            </w:r>
            <w:proofErr w:type="spellStart"/>
            <w:r>
              <w:rPr>
                <w:color w:val="1A1A1A"/>
              </w:rPr>
              <w:t>autoperdón</w:t>
            </w:r>
            <w:proofErr w:type="spellEnd"/>
            <w:r>
              <w:rPr>
                <w:color w:val="1A1A1A"/>
              </w:rPr>
              <w:t>.</w:t>
            </w:r>
          </w:p>
          <w:p w14:paraId="14C0DB54" w14:textId="77777777" w:rsidR="00E62921" w:rsidRDefault="00000000">
            <w:pPr>
              <w:spacing w:before="80" w:after="80"/>
            </w:pPr>
            <w:r>
              <w:rPr>
                <w:color w:val="1A1A1A"/>
              </w:rPr>
              <w:t>PERDÓN AL SISTEMA: ¿Qué injusticia sistémica —organizacional, cultural, de género— sigue activa como resentimiento en ti? ¿Cómo está afectando tu liderazgo ahora mismo?</w:t>
            </w:r>
          </w:p>
        </w:tc>
      </w:tr>
    </w:tbl>
    <w:p w14:paraId="4511686E" w14:textId="77777777" w:rsidR="00E62921" w:rsidRDefault="00E62921">
      <w:pPr>
        <w:spacing w:before="80"/>
      </w:pPr>
    </w:p>
    <w:p w14:paraId="47E01E8D"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1C81AB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7C00D1D9" w14:textId="77777777" w:rsidR="00E62921" w:rsidRDefault="00000000">
            <w:pPr>
              <w:spacing w:before="80" w:after="80"/>
            </w:pPr>
            <w:r>
              <w:rPr>
                <w:b/>
                <w:bCs/>
                <w:color w:val="7A7A7A"/>
              </w:rPr>
              <w:t>[No aplica hoy — se activa cada 7 sesiones]</w:t>
            </w:r>
          </w:p>
          <w:p w14:paraId="467F6EBD" w14:textId="77777777" w:rsidR="00E62921" w:rsidRDefault="00000000">
            <w:pPr>
              <w:spacing w:before="80" w:after="80"/>
            </w:pPr>
            <w:r>
              <w:rPr>
                <w:i/>
                <w:iCs/>
                <w:color w:val="7A7A7A"/>
              </w:rPr>
              <w:t>Próximo Feynman: Día 7</w:t>
            </w:r>
          </w:p>
        </w:tc>
      </w:tr>
    </w:tbl>
    <w:p w14:paraId="14B567A0" w14:textId="77777777" w:rsidR="00E62921" w:rsidRDefault="00E62921">
      <w:pPr>
        <w:spacing w:before="80"/>
      </w:pPr>
    </w:p>
    <w:p w14:paraId="0E551EC0"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07B368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72895302" w14:textId="77777777" w:rsidR="00E62921" w:rsidRDefault="00000000">
            <w:pPr>
              <w:spacing w:before="80" w:after="80"/>
            </w:pPr>
            <w:r>
              <w:rPr>
                <w:color w:val="1A1A1A"/>
              </w:rPr>
              <w:t>¿¿Cuánta energía estoy invirtiendo en mantener resentimientos que no sirven a mi desarrollo profesional?</w:t>
            </w:r>
          </w:p>
          <w:p w14:paraId="19427AD3" w14:textId="77777777" w:rsidR="00E62921" w:rsidRDefault="00000000">
            <w:pPr>
              <w:spacing w:before="80" w:after="80"/>
            </w:pPr>
            <w:r>
              <w:rPr>
                <w:color w:val="1A1A1A"/>
              </w:rPr>
              <w:t>¿¿Cuál de los tres perdones — al otro, a mí misma, al sistema — requiere más trabajo en este momento?</w:t>
            </w:r>
          </w:p>
          <w:p w14:paraId="266EB750" w14:textId="77777777" w:rsidR="00E62921" w:rsidRDefault="00000000">
            <w:pPr>
              <w:spacing w:before="80" w:after="80"/>
            </w:pPr>
            <w:r>
              <w:rPr>
                <w:color w:val="1A1A1A"/>
              </w:rPr>
              <w:t xml:space="preserve">¿¿Cómo cambia mi presencia con mi </w:t>
            </w:r>
            <w:proofErr w:type="spellStart"/>
            <w:r>
              <w:rPr>
                <w:color w:val="1A1A1A"/>
              </w:rPr>
              <w:t>mentoreada</w:t>
            </w:r>
            <w:proofErr w:type="spellEnd"/>
            <w:r>
              <w:rPr>
                <w:color w:val="1A1A1A"/>
              </w:rPr>
              <w:t xml:space="preserve"> si libero parte de esa energía para la relación?</w:t>
            </w:r>
          </w:p>
        </w:tc>
      </w:tr>
    </w:tbl>
    <w:p w14:paraId="11E8ABCC" w14:textId="77777777" w:rsidR="00E62921" w:rsidRDefault="00E62921">
      <w:pPr>
        <w:spacing w:before="80"/>
      </w:pPr>
    </w:p>
    <w:p w14:paraId="26136C28"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63A8089"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5228FE9A"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09BC47C2" w14:textId="77777777" w:rsidR="00E62921" w:rsidRDefault="00000000">
            <w:pPr>
              <w:spacing w:before="80" w:after="80"/>
            </w:pPr>
            <w:r>
              <w:rPr>
                <w:color w:val="1A1A1A"/>
              </w:rPr>
              <w:t>"El perdón no es rendición. Es recuperar mi energía de la custodia de la herida.</w:t>
            </w:r>
          </w:p>
          <w:p w14:paraId="17198531" w14:textId="77777777" w:rsidR="00E62921" w:rsidRDefault="00000000">
            <w:pPr>
              <w:spacing w:before="80" w:after="80"/>
            </w:pPr>
            <w:r>
              <w:rPr>
                <w:color w:val="1A1A1A"/>
              </w:rPr>
              <w:t>Decido perdonar no porque lo que ocurrió fue justo. Sino porque mi energía me pertenece.</w:t>
            </w:r>
          </w:p>
          <w:p w14:paraId="4917669E" w14:textId="77777777" w:rsidR="00E62921" w:rsidRDefault="00000000">
            <w:pPr>
              <w:spacing w:before="80" w:after="80"/>
            </w:pPr>
            <w:r>
              <w:rPr>
                <w:color w:val="1A1A1A"/>
              </w:rPr>
              <w:lastRenderedPageBreak/>
              <w:t>Lo que ya no cargo, lo que suelta el cuerpo — eso es espacio para construir lo que viene.</w:t>
            </w:r>
          </w:p>
          <w:p w14:paraId="21C88F9F" w14:textId="77777777" w:rsidR="00E62921" w:rsidRDefault="00000000">
            <w:pPr>
              <w:spacing w:before="80" w:after="80"/>
            </w:pPr>
            <w:r>
              <w:rPr>
                <w:color w:val="1A1A1A"/>
              </w:rPr>
              <w:t>La mentora más poderosa opera con toda su energía disponible. El perdón es parte del método."</w:t>
            </w:r>
          </w:p>
        </w:tc>
      </w:tr>
    </w:tbl>
    <w:p w14:paraId="2D61BCF8" w14:textId="77777777" w:rsidR="00E62921" w:rsidRDefault="00E62921">
      <w:pPr>
        <w:spacing w:before="80"/>
      </w:pPr>
    </w:p>
    <w:p w14:paraId="199B4E96"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B602ED6"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762297D2" w14:textId="77777777" w:rsidR="00E62921" w:rsidRDefault="00000000">
            <w:pPr>
              <w:pStyle w:val="Prrafodelista"/>
              <w:numPr>
                <w:ilvl w:val="0"/>
                <w:numId w:val="2"/>
              </w:numPr>
              <w:spacing w:before="60" w:after="60"/>
            </w:pPr>
            <w:r>
              <w:rPr>
                <w:color w:val="1A1A1A"/>
              </w:rPr>
              <w:t>Resumen: Enright: el perdón como proceso estructurado produce efectos medibles en ansiedad, depresión y bienestar — más marcados cuando es una decisión consciente (2 min)</w:t>
            </w:r>
          </w:p>
          <w:p w14:paraId="2827507F" w14:textId="77777777" w:rsidR="00E62921" w:rsidRDefault="00000000">
            <w:pPr>
              <w:pStyle w:val="Prrafodelista"/>
              <w:numPr>
                <w:ilvl w:val="0"/>
                <w:numId w:val="2"/>
              </w:numPr>
              <w:spacing w:before="60" w:after="60"/>
            </w:pPr>
            <w:r>
              <w:rPr>
                <w:color w:val="1A1A1A"/>
              </w:rPr>
              <w:t>Conceptos del día: Modelo de Proceso del Perdón (Enright), perdón sistémico, perdón comprometido REACH (Worthington) (3 min)</w:t>
            </w:r>
          </w:p>
          <w:p w14:paraId="0747DFB2" w14:textId="77777777" w:rsidR="00E62921" w:rsidRDefault="00000000">
            <w:pPr>
              <w:pStyle w:val="Prrafodelista"/>
              <w:numPr>
                <w:ilvl w:val="0"/>
                <w:numId w:val="2"/>
              </w:numPr>
              <w:spacing w:before="60" w:after="60"/>
            </w:pPr>
            <w:r>
              <w:rPr>
                <w:color w:val="1A1A1A"/>
              </w:rPr>
              <w:t>Afirmación: "Perdonar es el acto de poder más silencioso que existe. Lo hago por mí." (1 min)</w:t>
            </w:r>
          </w:p>
          <w:p w14:paraId="6B5D750C"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agua y fuego simultáneos — </w:t>
            </w:r>
            <w:proofErr w:type="spellStart"/>
            <w:r>
              <w:rPr>
                <w:color w:val="1A1A1A"/>
              </w:rPr>
              <w:t>Yakumama</w:t>
            </w:r>
            <w:proofErr w:type="spellEnd"/>
            <w:r>
              <w:rPr>
                <w:color w:val="1A1A1A"/>
              </w:rPr>
              <w:t xml:space="preserve"> y Nina, limpieza y transformación (2 min)</w:t>
            </w:r>
          </w:p>
        </w:tc>
      </w:tr>
    </w:tbl>
    <w:p w14:paraId="33F1D415" w14:textId="77777777" w:rsidR="00E62921" w:rsidRDefault="00E62921">
      <w:pPr>
        <w:spacing w:before="40"/>
      </w:pPr>
    </w:p>
    <w:p w14:paraId="5F620BB5" w14:textId="77777777" w:rsidR="00E62921" w:rsidRDefault="00000000">
      <w:r>
        <w:br w:type="page"/>
      </w:r>
    </w:p>
    <w:p w14:paraId="4F68160A" w14:textId="77777777" w:rsidR="00E62921" w:rsidRDefault="00000000">
      <w:pPr>
        <w:spacing w:after="60"/>
      </w:pPr>
      <w:r>
        <w:rPr>
          <w:b/>
          <w:bCs/>
          <w:color w:val="9D174D"/>
          <w:sz w:val="40"/>
          <w:szCs w:val="40"/>
        </w:rPr>
        <w:lastRenderedPageBreak/>
        <w:t xml:space="preserve">DÍA 7  </w:t>
      </w:r>
      <w:r>
        <w:rPr>
          <w:b/>
          <w:bCs/>
          <w:color w:val="1A1A1A"/>
          <w:sz w:val="36"/>
          <w:szCs w:val="36"/>
        </w:rPr>
        <w:t>FEYNMAN — INTEGRACIÓN DE LOS DÍAS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15260ACF"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67225E10" w14:textId="77777777" w:rsidR="00E62921" w:rsidRDefault="00000000">
            <w:r>
              <w:rPr>
                <w:b/>
                <w:bCs/>
                <w:color w:val="9D174D"/>
                <w:sz w:val="20"/>
                <w:szCs w:val="20"/>
              </w:rPr>
              <w:t>Elemento: 🌊 Agua + 🔥 Fuego</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2C7F8340" w14:textId="77777777" w:rsidR="00E62921" w:rsidRDefault="00000000">
            <w:r>
              <w:rPr>
                <w:b/>
                <w:bCs/>
                <w:color w:val="5B21B6"/>
                <w:sz w:val="20"/>
                <w:szCs w:val="20"/>
              </w:rPr>
              <w:t>PPM objetivo: 160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32DAF642" w14:textId="77777777" w:rsidR="00E62921" w:rsidRDefault="00000000">
            <w:r>
              <w:rPr>
                <w:b/>
                <w:bCs/>
                <w:color w:val="166534"/>
                <w:sz w:val="20"/>
                <w:szCs w:val="20"/>
              </w:rPr>
              <w:t>Palabras: 1,800 exactas</w:t>
            </w:r>
          </w:p>
        </w:tc>
      </w:tr>
    </w:tbl>
    <w:p w14:paraId="6F796FF4" w14:textId="77777777" w:rsidR="00E62921" w:rsidRDefault="00E62921">
      <w:pPr>
        <w:spacing w:before="80"/>
      </w:pPr>
    </w:p>
    <w:p w14:paraId="20C8CBCB"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3A8E24E"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523EF0CE" w14:textId="77777777" w:rsidR="00E62921" w:rsidRDefault="00000000">
            <w:pPr>
              <w:spacing w:before="80" w:after="80"/>
            </w:pPr>
            <w:r>
              <w:rPr>
                <w:i/>
                <w:iCs/>
                <w:color w:val="1A1A1A"/>
              </w:rPr>
              <w:t>Cierra los ojos. Respira. Los últimos seis días exploraste seis conceptos de alta densidad. Hoy no añades conceptos nuevos — integras los que tienes. Repite: 'Entiendo algo cuando puedo explicarlo de manera que alguien sin mi formación lo entienda.' Abre los ojos.</w:t>
            </w:r>
          </w:p>
        </w:tc>
      </w:tr>
    </w:tbl>
    <w:p w14:paraId="10FEB184" w14:textId="77777777" w:rsidR="00E62921" w:rsidRDefault="00E62921">
      <w:pPr>
        <w:spacing w:before="80"/>
      </w:pPr>
    </w:p>
    <w:p w14:paraId="15ECCD01" w14:textId="77777777" w:rsidR="00E62921" w:rsidRDefault="00000000">
      <w:pPr>
        <w:pStyle w:val="Ttulo2"/>
      </w:pPr>
      <w:r>
        <w:t xml:space="preserve">📚  FASE 2 — LECTURA </w:t>
      </w:r>
      <w:proofErr w:type="gramStart"/>
      <w:r>
        <w:t>CRONOMETRADA  (</w:t>
      </w:r>
      <w:proofErr w:type="gramEnd"/>
      <w:r>
        <w:t>12 min)</w:t>
      </w:r>
    </w:p>
    <w:p w14:paraId="38814DBF" w14:textId="77777777" w:rsidR="00E62921" w:rsidRDefault="00000000">
      <w:pPr>
        <w:spacing w:before="80" w:after="80"/>
      </w:pPr>
      <w:r>
        <w:rPr>
          <w:b/>
          <w:bCs/>
          <w:color w:val="1A1A1A"/>
        </w:rPr>
        <w:t>Cronómetro activo. Lee sin detenerte. PPM = (1,800 ÷ segundos) × 60.</w:t>
      </w:r>
    </w:p>
    <w:p w14:paraId="53905C92" w14:textId="77777777" w:rsidR="00E62921" w:rsidRDefault="00E62921">
      <w:pPr>
        <w:spacing w:before="60"/>
      </w:pPr>
    </w:p>
    <w:p w14:paraId="643C321E" w14:textId="77777777" w:rsidR="00E62921" w:rsidRDefault="00000000">
      <w:pPr>
        <w:spacing w:before="180" w:after="80"/>
      </w:pPr>
      <w:r>
        <w:rPr>
          <w:b/>
          <w:bCs/>
          <w:color w:val="1A1A1A"/>
          <w:sz w:val="24"/>
          <w:szCs w:val="24"/>
        </w:rPr>
        <w:t>LA TÉCNICA FEYNMAN Y LA NEUROCIENCIA DE LA COMPRENSIÓN PROFUNDA</w:t>
      </w:r>
    </w:p>
    <w:p w14:paraId="745B8402" w14:textId="77777777" w:rsidR="00E62921" w:rsidRDefault="00000000">
      <w:pPr>
        <w:spacing w:before="80" w:after="80"/>
      </w:pPr>
      <w:r>
        <w:rPr>
          <w:color w:val="1A1A1A"/>
        </w:rPr>
        <w:t>Richard Phillips Feynman, físico teórico ganador del Premio Nobel de Física en 1965, fue conocido tanto por sus contribuciones a la electrodinámica cuántica como por su capacidad extraordinaria de explicar conceptos de alta complejidad técnica con lenguaje accesible y sin sacrificar precisión conceptual. El método de aprendizaje que lleva su nombre no fue formalizado por Feynman como técnica pedagógica sistemática, sino reconstruido a partir de observaciones de sus colegas y estudiantes sobre su práctica habitual: cuando quería entender algo realmente, lo explicaba como si se lo explicara a un estudiante sin conocimiento previo del tema. Si en algún punto se trababa — si los términos técnicos eran necesarios para sostener el argumento — eso señalaba exactamente el punto donde la comprensión tenía un hueco.</w:t>
      </w:r>
    </w:p>
    <w:p w14:paraId="75E43C21" w14:textId="77777777" w:rsidR="00E62921" w:rsidRDefault="00000000">
      <w:pPr>
        <w:spacing w:before="80" w:after="80"/>
      </w:pPr>
      <w:r>
        <w:rPr>
          <w:color w:val="1A1A1A"/>
        </w:rPr>
        <w:t xml:space="preserve">La neurociencia del aprendizaje provee el fundamento </w:t>
      </w:r>
      <w:proofErr w:type="spellStart"/>
      <w:r>
        <w:rPr>
          <w:color w:val="1A1A1A"/>
        </w:rPr>
        <w:t>mecanístico</w:t>
      </w:r>
      <w:proofErr w:type="spellEnd"/>
      <w:r>
        <w:rPr>
          <w:color w:val="1A1A1A"/>
        </w:rPr>
        <w:t xml:space="preserve"> de por qué este método funciona. La distinción entre reconocimiento y recuperación, estudiada extensamente por Roediger y </w:t>
      </w:r>
      <w:proofErr w:type="spellStart"/>
      <w:r>
        <w:rPr>
          <w:color w:val="1A1A1A"/>
        </w:rPr>
        <w:t>Karpicke</w:t>
      </w:r>
      <w:proofErr w:type="spellEnd"/>
      <w:r>
        <w:rPr>
          <w:color w:val="1A1A1A"/>
        </w:rPr>
        <w:t xml:space="preserve"> en sus trabajos sobre práctica de recuperación, es central aquí. El reconocimiento — ser capaz de identificar información correcta cuando se presenta — usa circuitos neuronales distintos a los que usa la recuperación — ser capaz de producir esa información sin estímulo externo. Los estudiantes que repasan subrayando texto o releyendo notas típicamente desarrollan reconocimiento sin desarrollar recuperación. El examen posterior revela el hueco: reconocen la información cuando la </w:t>
      </w:r>
      <w:proofErr w:type="gramStart"/>
      <w:r>
        <w:rPr>
          <w:color w:val="1A1A1A"/>
        </w:rPr>
        <w:t>ven</w:t>
      </w:r>
      <w:proofErr w:type="gramEnd"/>
      <w:r>
        <w:rPr>
          <w:color w:val="1A1A1A"/>
        </w:rPr>
        <w:t xml:space="preserve"> pero no pueden producirla cuando no la ven. La Técnica Feynman fuerza recuperación activa desde el primer momento.</w:t>
      </w:r>
    </w:p>
    <w:p w14:paraId="4FE3C47C" w14:textId="77777777" w:rsidR="00E62921" w:rsidRDefault="00000000">
      <w:pPr>
        <w:spacing w:before="80" w:after="80"/>
      </w:pPr>
      <w:r>
        <w:rPr>
          <w:color w:val="1A1A1A"/>
        </w:rPr>
        <w:t>El segundo mecanismo relevante es la elaboración semántica — el proceso de conectar la información nueva con redes de conocimiento previamente construidas. Cuando se explica un concepto con palabras propias en lugar de reproducir la formulación del texto original, el cerebro activa múltiples redes semánticas simultáneamente — la red del concepto nuevo, las redes de los conceptos que se usan como analogía, las redes de las experiencias personales que se movilizan como ilustración. Esta activación simultánea de redes múltiples produce lo que los neurocientíficos del aprendizaje llaman codificación elaborativa, que es consistentemente superior a la codificación superficial en términos de retención a largo plazo.</w:t>
      </w:r>
    </w:p>
    <w:p w14:paraId="6FF5A4AE" w14:textId="77777777" w:rsidR="00E62921" w:rsidRDefault="00000000">
      <w:pPr>
        <w:spacing w:before="80" w:after="80"/>
      </w:pPr>
      <w:r>
        <w:rPr>
          <w:color w:val="1A1A1A"/>
        </w:rPr>
        <w:t xml:space="preserve">El tercer mecanismo es la identificación explícita de lagunas de comprensión. Uno de los hallazgos más robustos en metacognición — el estudio de cómo las personas monitorean su </w:t>
      </w:r>
      <w:r>
        <w:rPr>
          <w:color w:val="1A1A1A"/>
        </w:rPr>
        <w:lastRenderedPageBreak/>
        <w:t>propio conocimiento — es que la ilusión de saber es ubicua y costosa. Las personas sistemáticamente sobreestiman cuánto entienden de algo que han leído recientemente. El fenómeno de la 'ilusión de comprensión' se produce porque el reconocimiento — que es fácil y produce una sensación de familiaridad que el cerebro interpreta como comprensión — se confunde con entendimiento real. La Técnica Feynman interrumpe esta ilusión de manera directa: en el momento en que el intento de explicar se traba, la ilusión de comprensión colapsa y la laguna real se vuelve visible.</w:t>
      </w:r>
    </w:p>
    <w:p w14:paraId="3DBBAD09" w14:textId="77777777" w:rsidR="00E62921" w:rsidRDefault="00000000">
      <w:pPr>
        <w:spacing w:before="80" w:after="80"/>
      </w:pPr>
      <w:r>
        <w:rPr>
          <w:color w:val="1A1A1A"/>
        </w:rPr>
        <w:t xml:space="preserve">En el contexto específico de este programa, la Técnica Feynman tiene dos aplicaciones que van más allá de la consolidación del aprendizaje de los días anteriores. La primera es una herramienta de diagnóstico de la calidad de la comprensión de la </w:t>
      </w:r>
      <w:proofErr w:type="spellStart"/>
      <w:r>
        <w:rPr>
          <w:color w:val="1A1A1A"/>
        </w:rPr>
        <w:t>mentoreada</w:t>
      </w:r>
      <w:proofErr w:type="spellEnd"/>
      <w:r>
        <w:rPr>
          <w:color w:val="1A1A1A"/>
        </w:rPr>
        <w:t xml:space="preserve">: cuando la </w:t>
      </w:r>
      <w:proofErr w:type="spellStart"/>
      <w:r>
        <w:rPr>
          <w:color w:val="1A1A1A"/>
        </w:rPr>
        <w:t>mentoreada</w:t>
      </w:r>
      <w:proofErr w:type="spellEnd"/>
      <w:r>
        <w:rPr>
          <w:color w:val="1A1A1A"/>
        </w:rPr>
        <w:t xml:space="preserve"> explica lo que aprendió en una sesión, la mentora puede escuchar con precisión dónde la explicación fluye con facilidad y dónde se torna vaga o recurre a términos técnicos que son marcadores de incomprensión disfrazada de vocabulario especializado. La segunda es una herramienta de desarrollo de elocuencia: la capacidad de explicar conceptos complejos con lenguaje accesible es una de las habilidades de comunicación más valoradas en líderes de alta visibilidad — en reuniones con juntas directivas, en presentaciones a clientes o en comunicación con equipos de trabajo.</w:t>
      </w:r>
    </w:p>
    <w:p w14:paraId="63E9F5A1" w14:textId="77777777" w:rsidR="00E62921" w:rsidRDefault="00000000">
      <w:pPr>
        <w:spacing w:before="80" w:after="80"/>
      </w:pPr>
      <w:r>
        <w:rPr>
          <w:color w:val="1A1A1A"/>
        </w:rPr>
        <w:t xml:space="preserve">La investigación de Brown, Roediger y McDaniel en </w:t>
      </w:r>
      <w:proofErr w:type="spellStart"/>
      <w:r>
        <w:rPr>
          <w:color w:val="1A1A1A"/>
        </w:rPr>
        <w:t>Make</w:t>
      </w:r>
      <w:proofErr w:type="spellEnd"/>
      <w:r>
        <w:rPr>
          <w:color w:val="1A1A1A"/>
        </w:rPr>
        <w:t xml:space="preserve"> </w:t>
      </w:r>
      <w:proofErr w:type="spellStart"/>
      <w:r>
        <w:rPr>
          <w:color w:val="1A1A1A"/>
        </w:rPr>
        <w:t>It</w:t>
      </w:r>
      <w:proofErr w:type="spellEnd"/>
      <w:r>
        <w:rPr>
          <w:color w:val="1A1A1A"/>
        </w:rPr>
        <w:t xml:space="preserve"> Stick, publicado en 2014 por Harvard </w:t>
      </w:r>
      <w:proofErr w:type="spellStart"/>
      <w:r>
        <w:rPr>
          <w:color w:val="1A1A1A"/>
        </w:rPr>
        <w:t>University</w:t>
      </w:r>
      <w:proofErr w:type="spellEnd"/>
      <w:r>
        <w:rPr>
          <w:color w:val="1A1A1A"/>
        </w:rPr>
        <w:t xml:space="preserve"> Press, sintetiza décadas de evidencia experimental sobre aprendizaje efectivo. Su conclusión central es que las estrategias de aprendizaje que se sienten más fáciles — releer, subrayar, escuchar clase — son consistentemente menos efectivas que las que se sienten difíciles. La dificultad del intento de recuperación, la incomodidad de no poder reproducir algo que se cree haber entendido, la fricción de formular una explicación que no recurre al vocabulario original — estas son señales de que el aprendizaje profundo está ocurriendo. El programa de aprendizaje más efectivo es el que maximiza dificultades deseables, no el que minimiza el esfuerzo del estudiante.</w:t>
      </w:r>
    </w:p>
    <w:p w14:paraId="218106A5" w14:textId="77777777" w:rsidR="00E62921" w:rsidRDefault="00000000">
      <w:pPr>
        <w:spacing w:before="80" w:after="80"/>
      </w:pPr>
      <w:r>
        <w:rPr>
          <w:color w:val="1A1A1A"/>
        </w:rPr>
        <w:t xml:space="preserve">La acumulación de seis días de lectura densa sobre conceptos de alta relevancia para la práctica de mentoría — identidad de liderazgo, epigenética, trauma intergeneracional, síndrome del impostor, escritura expresiva y perdón — produce un estado cognitivo específico: múltiples conceptos conectados entre </w:t>
      </w:r>
      <w:proofErr w:type="gramStart"/>
      <w:r>
        <w:rPr>
          <w:color w:val="1A1A1A"/>
        </w:rPr>
        <w:t>sí</w:t>
      </w:r>
      <w:proofErr w:type="gramEnd"/>
      <w:r>
        <w:rPr>
          <w:color w:val="1A1A1A"/>
        </w:rPr>
        <w:t xml:space="preserve"> pero sin un marco integrador que los organice en una arquitectura comprensible. El Día 7 tiene exactamente esa función integradora. No añade información nueva; crea la estructura que conecta la información existente. Y la Técnica Feynman es el método de verificación: si puedes explicar la conexión entre epigenética, trauma intergeneracional e identidad de liderazgo en términos que alguien sin formación técnica entienda, has construido comprensión real, no solo reconocimiento.</w:t>
      </w:r>
    </w:p>
    <w:p w14:paraId="6DE8A3A8" w14:textId="77777777" w:rsidR="00E62921" w:rsidRDefault="00000000">
      <w:pPr>
        <w:spacing w:before="80" w:after="80"/>
      </w:pPr>
      <w:r>
        <w:rPr>
          <w:color w:val="1A1A1A"/>
        </w:rPr>
        <w:t xml:space="preserve">Pennebaker y su equipo encontraron en sus análisis LIWC que los textos con mayor densidad de palabras causales — porque, por lo tanto, lo que produjo, en consecuencia — están asociados con mejores </w:t>
      </w:r>
      <w:proofErr w:type="spellStart"/>
      <w:r>
        <w:rPr>
          <w:color w:val="1A1A1A"/>
        </w:rPr>
        <w:t>outcomes</w:t>
      </w:r>
      <w:proofErr w:type="spellEnd"/>
      <w:r>
        <w:rPr>
          <w:color w:val="1A1A1A"/>
        </w:rPr>
        <w:t xml:space="preserve"> de salud y aprendizaje. Aplicar esta observación a la Técnica Feynman sugiere que la explicación más valiosa no es solo la que traduce términos técnicos a lenguaje simple, sino la que articula con precisión las relaciones causales entre los conceptos. No solo qué es la identidad de liderazgo — sino por qué la epigenética importa para entenderla, y porque eso explica por qué la mentoría funciona de la manera en que funciona.</w:t>
      </w:r>
    </w:p>
    <w:p w14:paraId="10DB5B52" w14:textId="77777777" w:rsidR="00E62921" w:rsidRDefault="00000000">
      <w:pPr>
        <w:spacing w:before="80" w:after="80"/>
      </w:pPr>
      <w:r>
        <w:rPr>
          <w:color w:val="1A1A1A"/>
        </w:rPr>
        <w:t>La práctica del Feynman en este programa ocurre cada siete sesiones por diseño específico. Siete días de exposición intensiva a material nuevo crean suficiente acumulación para que la integración sea significativa, pero no tan extensa como para que la dispersión sea irreversible. Los estudios de Ebbinghaus sobre la curva del olvido sugieren que el período crítico para la consolidación activa es entre las 24 horas y los 7 días después del aprendizaje inicial. El Feynman del Día 7 ocurre exactamente en ese período para los conceptos de los Días 1 y 2, y simultáneamente consolida los conceptos más recientes.</w:t>
      </w:r>
    </w:p>
    <w:p w14:paraId="4A4B12DC"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9812AC5"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3D1F52FF" w14:textId="77777777" w:rsidR="00E62921" w:rsidRDefault="00000000">
            <w:pPr>
              <w:spacing w:before="80" w:after="80"/>
            </w:pPr>
            <w:r>
              <w:rPr>
                <w:b/>
                <w:bCs/>
                <w:color w:val="166534"/>
              </w:rPr>
              <w:t>Conteo exacto</w:t>
            </w:r>
          </w:p>
          <w:p w14:paraId="75BFC8A4" w14:textId="77777777" w:rsidR="00E62921" w:rsidRDefault="00000000">
            <w:pPr>
              <w:spacing w:before="80" w:after="80"/>
            </w:pPr>
            <w:r>
              <w:rPr>
                <w:b/>
                <w:bCs/>
                <w:color w:val="166534"/>
              </w:rPr>
              <w:t>1,800 palabras exactas. PPM = (1,800 ÷ segundos) × 60.</w:t>
            </w:r>
          </w:p>
        </w:tc>
      </w:tr>
    </w:tbl>
    <w:p w14:paraId="4B52B6AF" w14:textId="77777777" w:rsidR="00E62921" w:rsidRDefault="00E62921">
      <w:pPr>
        <w:spacing w:before="80"/>
      </w:pPr>
    </w:p>
    <w:p w14:paraId="3F373FBA"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0195723"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4594887A" w14:textId="77777777" w:rsidR="00E62921" w:rsidRDefault="00000000">
            <w:pPr>
              <w:spacing w:before="80" w:after="80"/>
            </w:pPr>
            <w:r>
              <w:rPr>
                <w:b/>
                <w:bCs/>
                <w:color w:val="166534"/>
              </w:rPr>
              <w:t>3 palabras clave del día</w:t>
            </w:r>
          </w:p>
          <w:p w14:paraId="6E449C37" w14:textId="77777777" w:rsidR="00E62921" w:rsidRDefault="00000000">
            <w:pPr>
              <w:spacing w:before="80" w:after="80"/>
            </w:pPr>
            <w:r>
              <w:rPr>
                <w:b/>
                <w:bCs/>
                <w:color w:val="1A1A1A"/>
              </w:rPr>
              <w:t xml:space="preserve">1. Ilusión de comprensión: El fenómeno metacognitivo por el que el reconocimiento fácil se confunde con comprensión real — la Técnica Feynman la interrumpe al forzar recuperación activa sin estímulo externo (Roediger &amp; </w:t>
            </w:r>
            <w:proofErr w:type="spellStart"/>
            <w:r>
              <w:rPr>
                <w:b/>
                <w:bCs/>
                <w:color w:val="1A1A1A"/>
              </w:rPr>
              <w:t>Karpicke</w:t>
            </w:r>
            <w:proofErr w:type="spellEnd"/>
            <w:r>
              <w:rPr>
                <w:b/>
                <w:bCs/>
                <w:color w:val="1A1A1A"/>
              </w:rPr>
              <w:t xml:space="preserve"> / Brown, Roediger &amp; McDaniel, </w:t>
            </w:r>
            <w:proofErr w:type="spellStart"/>
            <w:r>
              <w:rPr>
                <w:b/>
                <w:bCs/>
                <w:color w:val="1A1A1A"/>
              </w:rPr>
              <w:t>Make</w:t>
            </w:r>
            <w:proofErr w:type="spellEnd"/>
            <w:r>
              <w:rPr>
                <w:b/>
                <w:bCs/>
                <w:color w:val="1A1A1A"/>
              </w:rPr>
              <w:t xml:space="preserve"> </w:t>
            </w:r>
            <w:proofErr w:type="spellStart"/>
            <w:r>
              <w:rPr>
                <w:b/>
                <w:bCs/>
                <w:color w:val="1A1A1A"/>
              </w:rPr>
              <w:t>It</w:t>
            </w:r>
            <w:proofErr w:type="spellEnd"/>
            <w:r>
              <w:rPr>
                <w:b/>
                <w:bCs/>
                <w:color w:val="1A1A1A"/>
              </w:rPr>
              <w:t xml:space="preserve"> Stick 2014)</w:t>
            </w:r>
          </w:p>
          <w:p w14:paraId="5929D966" w14:textId="77777777" w:rsidR="00E62921" w:rsidRDefault="00000000">
            <w:pPr>
              <w:spacing w:before="80" w:after="80"/>
            </w:pPr>
            <w:r>
              <w:rPr>
                <w:b/>
                <w:bCs/>
                <w:color w:val="1A1A1A"/>
              </w:rPr>
              <w:t>2. Codificación elaborativa: La activación simultánea de múltiples redes semánticas al explicar con palabras propias — produce retención superior a la codificación superficial de reproducir el texto original (Neurociencia del aprendizaje / Bjork 1994)</w:t>
            </w:r>
          </w:p>
          <w:p w14:paraId="3585FBCA" w14:textId="77777777" w:rsidR="00E62921" w:rsidRDefault="00000000">
            <w:pPr>
              <w:spacing w:before="80" w:after="80"/>
            </w:pPr>
            <w:r>
              <w:rPr>
                <w:b/>
                <w:bCs/>
                <w:color w:val="1A1A1A"/>
              </w:rPr>
              <w:t>3. Dificultades deseables: El principio de que las estrategias de aprendizaje que se sienten más difíciles son consistentemente más efectivas que las que se sienten fáciles — releer y subrayar producen ilusión de aprendizaje, no aprendizaje (Brown, Roediger &amp; McDaniel, Harvard UP 2014)</w:t>
            </w:r>
          </w:p>
        </w:tc>
      </w:tr>
    </w:tbl>
    <w:p w14:paraId="1730C2FE" w14:textId="77777777" w:rsidR="00E62921" w:rsidRDefault="00E62921">
      <w:pPr>
        <w:spacing w:before="80"/>
      </w:pPr>
    </w:p>
    <w:p w14:paraId="44B545B1"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8CEA5EC"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793F72B6" w14:textId="77777777" w:rsidR="00E62921" w:rsidRDefault="00000000">
            <w:pPr>
              <w:spacing w:before="80" w:after="80"/>
            </w:pPr>
            <w:r>
              <w:rPr>
                <w:b/>
                <w:bCs/>
                <w:color w:val="7F1D1D"/>
              </w:rPr>
              <w:t>🔴  REGLA DE ORO — No vuelvas al texto. La dificultad de recuperar ES el entrenamiento.</w:t>
            </w:r>
          </w:p>
          <w:p w14:paraId="1220A10A" w14:textId="77777777" w:rsidR="00E62921" w:rsidRDefault="00000000">
            <w:pPr>
              <w:spacing w:before="80" w:after="80"/>
            </w:pPr>
            <w:r>
              <w:rPr>
                <w:b/>
                <w:bCs/>
                <w:color w:val="7F1D1D"/>
              </w:rPr>
              <w:t>Responde desde la memoria. Si no recuerdas, ese es el punto exacto donde el cerebro consolida.</w:t>
            </w:r>
          </w:p>
        </w:tc>
      </w:tr>
    </w:tbl>
    <w:p w14:paraId="7AC0056E" w14:textId="77777777" w:rsidR="00E62921" w:rsidRDefault="00E62921">
      <w:pPr>
        <w:spacing w:before="60"/>
      </w:pPr>
    </w:p>
    <w:p w14:paraId="339D3DBB" w14:textId="77777777" w:rsidR="00E62921" w:rsidRDefault="00000000">
      <w:pPr>
        <w:spacing w:before="180" w:after="80"/>
      </w:pPr>
      <w:r>
        <w:rPr>
          <w:b/>
          <w:bCs/>
          <w:color w:val="1A1A1A"/>
          <w:sz w:val="24"/>
          <w:szCs w:val="24"/>
        </w:rPr>
        <w:t>[Literal]</w:t>
      </w:r>
    </w:p>
    <w:p w14:paraId="3255F0A6" w14:textId="77777777" w:rsidR="00E62921" w:rsidRDefault="00000000">
      <w:pPr>
        <w:spacing w:before="80" w:after="80"/>
      </w:pPr>
      <w:r>
        <w:rPr>
          <w:color w:val="1A1A1A"/>
        </w:rPr>
        <w:t>¿Por qué la Técnica Feynman fuerza recuperación activa en lugar de reconocimiento, y por qué esa distinción es importante para el aprendizaje real?</w:t>
      </w:r>
    </w:p>
    <w:p w14:paraId="25FDCF3F" w14:textId="77777777" w:rsidR="00E62921" w:rsidRDefault="00000000">
      <w:pPr>
        <w:spacing w:before="80" w:after="80"/>
      </w:pPr>
      <w:r>
        <w:rPr>
          <w:color w:val="7A7A7A"/>
        </w:rPr>
        <w:t>___________________________________________________________________________</w:t>
      </w:r>
    </w:p>
    <w:p w14:paraId="15046D8B" w14:textId="77777777" w:rsidR="00E62921" w:rsidRDefault="00E62921">
      <w:pPr>
        <w:spacing w:before="60"/>
      </w:pPr>
    </w:p>
    <w:p w14:paraId="65EB362D" w14:textId="77777777" w:rsidR="00E62921" w:rsidRDefault="00000000">
      <w:pPr>
        <w:spacing w:before="180" w:after="80"/>
      </w:pPr>
      <w:r>
        <w:rPr>
          <w:b/>
          <w:bCs/>
          <w:color w:val="1A1A1A"/>
          <w:sz w:val="24"/>
          <w:szCs w:val="24"/>
        </w:rPr>
        <w:t>[Inferencial]</w:t>
      </w:r>
    </w:p>
    <w:p w14:paraId="0B8A3D88" w14:textId="77777777" w:rsidR="00E62921" w:rsidRDefault="00000000">
      <w:pPr>
        <w:spacing w:before="80" w:after="80"/>
      </w:pPr>
      <w:r>
        <w:rPr>
          <w:color w:val="1A1A1A"/>
        </w:rPr>
        <w:t xml:space="preserve">¿Cómo puede la mentora usar la Técnica Feynman como herramienta de diagnóstico de la calidad de comprensión de su </w:t>
      </w:r>
      <w:proofErr w:type="spellStart"/>
      <w:r>
        <w:rPr>
          <w:color w:val="1A1A1A"/>
        </w:rPr>
        <w:t>mentoreada</w:t>
      </w:r>
      <w:proofErr w:type="spellEnd"/>
      <w:r>
        <w:rPr>
          <w:color w:val="1A1A1A"/>
        </w:rPr>
        <w:t xml:space="preserve"> sin que la </w:t>
      </w:r>
      <w:proofErr w:type="spellStart"/>
      <w:r>
        <w:rPr>
          <w:color w:val="1A1A1A"/>
        </w:rPr>
        <w:t>mentoreada</w:t>
      </w:r>
      <w:proofErr w:type="spellEnd"/>
      <w:r>
        <w:rPr>
          <w:color w:val="1A1A1A"/>
        </w:rPr>
        <w:t xml:space="preserve"> lo perciba como un examen?</w:t>
      </w:r>
    </w:p>
    <w:p w14:paraId="5167546F" w14:textId="77777777" w:rsidR="00E62921" w:rsidRDefault="00000000">
      <w:pPr>
        <w:spacing w:before="80" w:after="80"/>
      </w:pPr>
      <w:r>
        <w:rPr>
          <w:color w:val="7A7A7A"/>
        </w:rPr>
        <w:t>___________________________________________________________________________</w:t>
      </w:r>
    </w:p>
    <w:p w14:paraId="041F11DA" w14:textId="77777777" w:rsidR="00E62921" w:rsidRDefault="00000000">
      <w:pPr>
        <w:spacing w:before="80" w:after="80"/>
      </w:pPr>
      <w:r>
        <w:rPr>
          <w:color w:val="7A7A7A"/>
        </w:rPr>
        <w:t>___________________________________________________________________________</w:t>
      </w:r>
    </w:p>
    <w:p w14:paraId="36FC7E69" w14:textId="77777777" w:rsidR="00E62921" w:rsidRDefault="00E62921">
      <w:pPr>
        <w:spacing w:before="60"/>
      </w:pPr>
    </w:p>
    <w:p w14:paraId="0F8A4E0D" w14:textId="77777777" w:rsidR="00E62921" w:rsidRDefault="00000000">
      <w:pPr>
        <w:spacing w:before="180" w:after="80"/>
      </w:pPr>
      <w:r>
        <w:rPr>
          <w:b/>
          <w:bCs/>
          <w:color w:val="1A1A1A"/>
          <w:sz w:val="24"/>
          <w:szCs w:val="24"/>
        </w:rPr>
        <w:lastRenderedPageBreak/>
        <w:t>[Opción múltiple]</w:t>
      </w:r>
    </w:p>
    <w:p w14:paraId="47E0FC46" w14:textId="77777777" w:rsidR="00E62921" w:rsidRDefault="00000000">
      <w:pPr>
        <w:spacing w:before="80" w:after="80"/>
      </w:pPr>
      <w:r>
        <w:rPr>
          <w:color w:val="1A1A1A"/>
        </w:rPr>
        <w:t>Según Brown, Roediger y McDaniel, ¿qué caracteriza a las estrategias de aprendizaje más efectivas? a) Son las que se sienten más fluidas y fáciles de ejecutar b) Son las que producen mayor sensación de dominio durante el estudio c) Son las que se sienten difíciles y generan incomodidad de no saber d) Son las que se repiten con mayor frecuencia</w:t>
      </w:r>
    </w:p>
    <w:p w14:paraId="1D3AE213" w14:textId="77777777" w:rsidR="00E62921" w:rsidRDefault="00E62921">
      <w:pPr>
        <w:spacing w:before="60"/>
      </w:pPr>
    </w:p>
    <w:p w14:paraId="76FFA1CE" w14:textId="77777777" w:rsidR="00E62921" w:rsidRDefault="00000000">
      <w:pPr>
        <w:spacing w:before="180" w:after="80"/>
      </w:pPr>
      <w:r>
        <w:rPr>
          <w:b/>
          <w:bCs/>
          <w:color w:val="1A1A1A"/>
          <w:sz w:val="24"/>
          <w:szCs w:val="24"/>
        </w:rPr>
        <w:t>[Conexión personal]</w:t>
      </w:r>
    </w:p>
    <w:p w14:paraId="47EF50CD" w14:textId="77777777" w:rsidR="00E62921" w:rsidRDefault="00000000">
      <w:pPr>
        <w:spacing w:before="80" w:after="80"/>
      </w:pPr>
      <w:r>
        <w:rPr>
          <w:color w:val="1A1A1A"/>
        </w:rPr>
        <w:t>Intenta en 90 segundos, en voz alta, explicar la conexión entre epigenética (Lipton) y síndrome del impostor (Clance) como si se la explicaras a alguien sin formación en estas áreas. ¿Dónde fluyó? ¿Dónde te trabaste?</w:t>
      </w:r>
    </w:p>
    <w:p w14:paraId="42FB90C7" w14:textId="77777777" w:rsidR="00E62921" w:rsidRDefault="00000000">
      <w:pPr>
        <w:spacing w:before="80" w:after="80"/>
      </w:pPr>
      <w:r>
        <w:rPr>
          <w:color w:val="7A7A7A"/>
        </w:rPr>
        <w:t>___________________________________________________________________________</w:t>
      </w:r>
    </w:p>
    <w:p w14:paraId="47EE06FF" w14:textId="77777777" w:rsidR="00E62921" w:rsidRDefault="00000000">
      <w:pPr>
        <w:spacing w:before="80" w:after="80"/>
      </w:pPr>
      <w:r>
        <w:rPr>
          <w:color w:val="7A7A7A"/>
        </w:rPr>
        <w:t>___________________________________________________________________________</w:t>
      </w:r>
    </w:p>
    <w:p w14:paraId="118F4346" w14:textId="77777777" w:rsidR="00E62921" w:rsidRDefault="00E62921">
      <w:pPr>
        <w:spacing w:before="80"/>
      </w:pPr>
    </w:p>
    <w:p w14:paraId="401497B7"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06AD0F6"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710D25AA" w14:textId="77777777" w:rsidR="00E62921" w:rsidRDefault="00000000">
            <w:pPr>
              <w:spacing w:before="80" w:after="80"/>
            </w:pPr>
            <w:r>
              <w:rPr>
                <w:color w:val="1A1A1A"/>
              </w:rPr>
              <w:t>Visualiza los seis conceptos de los últimos seis días como objetos físicos en una mesa frente a ti: una lupa (identidad de liderazgo), un libro abierto (epigenética), un río (trauma intergeneracional), un espejo con grietas (síndrome del impostor), un río con papel flotando (escritura expresiva), una balanza (perdón). Observa cómo se conectan entre sí — qué tiene en común la lupa con el espejo, qué conecta el río con la balanza. La arquitectura que ves es tu comprensión integrada.</w:t>
            </w:r>
          </w:p>
        </w:tc>
      </w:tr>
    </w:tbl>
    <w:p w14:paraId="3CDF3DEA" w14:textId="77777777" w:rsidR="00E62921" w:rsidRDefault="00E62921">
      <w:pPr>
        <w:spacing w:before="80"/>
      </w:pPr>
    </w:p>
    <w:p w14:paraId="5B571DF6"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B7B7236"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38254C0C" w14:textId="77777777" w:rsidR="00E62921" w:rsidRDefault="00000000">
            <w:pPr>
              <w:spacing w:before="80" w:after="80"/>
            </w:pPr>
            <w:r>
              <w:rPr>
                <w:b/>
                <w:bCs/>
                <w:color w:val="2E5FA3"/>
              </w:rPr>
              <w:t>Palacio de Memoria — Mesa de trabajo de tu casa</w:t>
            </w:r>
          </w:p>
          <w:p w14:paraId="09E32E7F" w14:textId="77777777" w:rsidR="00E62921" w:rsidRDefault="00000000">
            <w:pPr>
              <w:spacing w:before="80" w:after="80"/>
            </w:pPr>
            <w:r>
              <w:rPr>
                <w:color w:val="1A1A1A"/>
              </w:rPr>
              <w:t>En tu mesa de trabajo hay seis objetos correspondientes a los seis conceptos de los últimos días. Los reorganizas hasta que forman un patrón que tiene sentido para ti — no el orden en que los aprendiste, sino el orden en que los entiendes. Mesa de trabajo = el lugar donde el aprendizaje disperso se convierte en arquitectura.</w:t>
            </w:r>
          </w:p>
        </w:tc>
      </w:tr>
    </w:tbl>
    <w:p w14:paraId="79D964AB" w14:textId="77777777" w:rsidR="00E62921" w:rsidRDefault="00E62921">
      <w:pPr>
        <w:spacing w:before="80"/>
      </w:pPr>
    </w:p>
    <w:p w14:paraId="23F7F96C"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2FB7080"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7B285D1A" w14:textId="77777777" w:rsidR="00E62921" w:rsidRDefault="00000000">
            <w:pPr>
              <w:spacing w:before="80" w:after="80"/>
            </w:pPr>
            <w:r>
              <w:rPr>
                <w:b/>
                <w:bCs/>
                <w:i/>
                <w:iCs/>
                <w:color w:val="5B21B6"/>
                <w:sz w:val="24"/>
                <w:szCs w:val="24"/>
              </w:rPr>
              <w:t>"La Técnica Feynman es al conocimiento teórico como ___ es a ___."</w:t>
            </w:r>
          </w:p>
          <w:p w14:paraId="5688A97A" w14:textId="77777777" w:rsidR="00E62921" w:rsidRDefault="00E62921">
            <w:pPr>
              <w:spacing w:before="40"/>
            </w:pPr>
          </w:p>
          <w:p w14:paraId="53DA910D" w14:textId="77777777" w:rsidR="00E62921" w:rsidRDefault="00000000">
            <w:pPr>
              <w:spacing w:before="80" w:after="80"/>
            </w:pPr>
            <w:r>
              <w:rPr>
                <w:i/>
                <w:iCs/>
                <w:color w:val="4A4A4A"/>
              </w:rPr>
              <w:t>Respuesta sugerida: como el uso real es al manual de instrucciones — el manual puede estar perfectamente memorizado, pero es el uso el que revela si la comprensión es funcional o solo declarativa.</w:t>
            </w:r>
          </w:p>
        </w:tc>
      </w:tr>
    </w:tbl>
    <w:p w14:paraId="03178AA3" w14:textId="77777777" w:rsidR="00E62921" w:rsidRDefault="00E62921">
      <w:pPr>
        <w:spacing w:before="80"/>
      </w:pPr>
    </w:p>
    <w:p w14:paraId="392E422B" w14:textId="77777777" w:rsidR="00E62921" w:rsidRDefault="00000000">
      <w:pPr>
        <w:pStyle w:val="Ttulo2"/>
      </w:pPr>
      <w:r>
        <w:lastRenderedPageBreak/>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849CB16"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3EAD49E0" w14:textId="77777777" w:rsidR="00E62921" w:rsidRDefault="00000000">
            <w:pPr>
              <w:spacing w:before="80" w:after="80"/>
            </w:pPr>
            <w:r>
              <w:rPr>
                <w:b/>
                <w:bCs/>
                <w:color w:val="166534"/>
              </w:rPr>
              <w:t>FEYNMAN ACTIVO — INTEGRACIÓN DE LOS DÍAS 1-6</w:t>
            </w:r>
          </w:p>
          <w:p w14:paraId="18F7FBE8" w14:textId="77777777" w:rsidR="00E62921" w:rsidRDefault="00000000">
            <w:pPr>
              <w:spacing w:before="80" w:after="80"/>
            </w:pPr>
            <w:r>
              <w:rPr>
                <w:color w:val="1A1A1A"/>
              </w:rPr>
              <w:t>INSTRUCCIÓN: Tienes 90 segundos. Sin notas. Sin tecnicismos. Como si le hablaras a alguien que no estudió psicología ni ciencias del liderazgo.</w:t>
            </w:r>
          </w:p>
          <w:p w14:paraId="7C87AB79" w14:textId="77777777" w:rsidR="00E62921" w:rsidRDefault="00000000">
            <w:pPr>
              <w:spacing w:before="80" w:after="80"/>
            </w:pPr>
            <w:r>
              <w:rPr>
                <w:color w:val="1A1A1A"/>
              </w:rPr>
              <w:t>Explica en voz alta o por escrito: ¿Por qué una mujer que creció en Latinoamérica, en una familia donde 'las niñas buenas no pelean', puede llegar a los 40 años liderando un equipo de ingeniería y seguir sintiendo que no merece estar ahí?</w:t>
            </w:r>
          </w:p>
          <w:p w14:paraId="7BCA49FF" w14:textId="77777777" w:rsidR="00E62921" w:rsidRDefault="00000000">
            <w:pPr>
              <w:spacing w:before="80" w:after="80"/>
            </w:pPr>
            <w:r>
              <w:rPr>
                <w:color w:val="1A1A1A"/>
              </w:rPr>
              <w:t>Tu respuesta debería conectar: epigenética + trauma intergeneracional + síndrome del impostor + identidad de liderazgo.</w:t>
            </w:r>
          </w:p>
          <w:p w14:paraId="1A85C462" w14:textId="77777777" w:rsidR="00E62921" w:rsidRDefault="00000000">
            <w:pPr>
              <w:spacing w:before="80" w:after="80"/>
            </w:pPr>
            <w:r>
              <w:rPr>
                <w:color w:val="1A1A1A"/>
              </w:rPr>
              <w:t>Si puedes conectar los cuatro conceptos en 90 segundos con lenguaje simple, tu comprensión es real.</w:t>
            </w:r>
          </w:p>
          <w:p w14:paraId="18CBAA1D" w14:textId="77777777" w:rsidR="00E62921" w:rsidRDefault="00000000">
            <w:pPr>
              <w:spacing w:before="80" w:after="80"/>
            </w:pPr>
            <w:r>
              <w:rPr>
                <w:color w:val="1A1A1A"/>
              </w:rPr>
              <w:t>Si te trabas en algún punto, escribe qué concepto fue el que falló — y vuelve al día correspondiente esta noche.</w:t>
            </w:r>
          </w:p>
        </w:tc>
      </w:tr>
    </w:tbl>
    <w:p w14:paraId="2200FFCF" w14:textId="77777777" w:rsidR="00E62921" w:rsidRDefault="00E62921">
      <w:pPr>
        <w:spacing w:before="80"/>
      </w:pPr>
    </w:p>
    <w:p w14:paraId="1B62627F"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E6FB06F" w14:textId="77777777">
        <w:tblPrEx>
          <w:tblCellMar>
            <w:top w:w="0" w:type="dxa"/>
            <w:bottom w:w="0" w:type="dxa"/>
          </w:tblCellMar>
        </w:tblPrEx>
        <w:tc>
          <w:tcPr>
            <w:tcW w:w="9360" w:type="dxa"/>
            <w:tcBorders>
              <w:top w:val="single" w:sz="1" w:space="0" w:color="92400E"/>
              <w:left w:val="single" w:sz="1" w:space="0" w:color="92400E"/>
              <w:bottom w:val="single" w:sz="1" w:space="0" w:color="92400E"/>
              <w:right w:val="single" w:sz="1" w:space="0" w:color="92400E"/>
            </w:tcBorders>
            <w:shd w:val="clear" w:color="auto" w:fill="FEF3C7"/>
            <w:tcMar>
              <w:top w:w="140" w:type="dxa"/>
              <w:left w:w="200" w:type="dxa"/>
              <w:bottom w:w="140" w:type="dxa"/>
              <w:right w:w="200" w:type="dxa"/>
            </w:tcMar>
          </w:tcPr>
          <w:p w14:paraId="286961C1" w14:textId="77777777" w:rsidR="00E62921" w:rsidRDefault="00000000">
            <w:pPr>
              <w:spacing w:before="80" w:after="80"/>
            </w:pPr>
            <w:r>
              <w:rPr>
                <w:b/>
                <w:bCs/>
                <w:color w:val="92400E"/>
              </w:rPr>
              <w:t>FEYNMAN ACTIVO HOY</w:t>
            </w:r>
          </w:p>
          <w:p w14:paraId="6DD7E4C1" w14:textId="77777777" w:rsidR="00E62921" w:rsidRDefault="00000000">
            <w:pPr>
              <w:spacing w:before="80" w:after="80"/>
            </w:pPr>
            <w:r>
              <w:rPr>
                <w:b/>
                <w:bCs/>
                <w:color w:val="1A1A1A"/>
              </w:rPr>
              <w:t>Explica en 90 segundos, con lenguaje de niña de 10 años, por qué alguien puede ser muy buena en su trabajo y seguir sintiéndose un fraude. Conecta al menos dos de los conceptos de los últimos 6 días sin usar sus nombres técnicos.</w:t>
            </w:r>
          </w:p>
        </w:tc>
      </w:tr>
    </w:tbl>
    <w:p w14:paraId="6DD05096" w14:textId="77777777" w:rsidR="00E62921" w:rsidRDefault="00E62921">
      <w:pPr>
        <w:spacing w:before="80"/>
      </w:pPr>
    </w:p>
    <w:p w14:paraId="6BB08885"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72CAC7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6E72443C" w14:textId="77777777" w:rsidR="00E62921" w:rsidRDefault="00000000">
            <w:pPr>
              <w:spacing w:before="80" w:after="80"/>
            </w:pPr>
            <w:r>
              <w:rPr>
                <w:color w:val="1A1A1A"/>
              </w:rPr>
              <w:t>¿¿En qué punto exacto mi explicación de los conceptos se volvió vaga o recurrió a tecnicismos — señal de que la comprensión tenía un hueco?</w:t>
            </w:r>
          </w:p>
          <w:p w14:paraId="30B09D9F" w14:textId="77777777" w:rsidR="00E62921" w:rsidRDefault="00000000">
            <w:pPr>
              <w:spacing w:before="80" w:after="80"/>
            </w:pPr>
            <w:r>
              <w:rPr>
                <w:color w:val="1A1A1A"/>
              </w:rPr>
              <w:t>¿¿Qué conexión entre conceptos descubrí al intentar explicarlos que no había visto mientras los leía por separado?</w:t>
            </w:r>
          </w:p>
          <w:p w14:paraId="029B9EED" w14:textId="77777777" w:rsidR="00E62921" w:rsidRDefault="00000000">
            <w:pPr>
              <w:spacing w:before="80" w:after="80"/>
            </w:pPr>
            <w:r>
              <w:rPr>
                <w:color w:val="1A1A1A"/>
              </w:rPr>
              <w:t xml:space="preserve">¿¿Cómo usaré la Técnica Feynman con mi </w:t>
            </w:r>
            <w:proofErr w:type="spellStart"/>
            <w:r>
              <w:rPr>
                <w:color w:val="1A1A1A"/>
              </w:rPr>
              <w:t>mentoreada</w:t>
            </w:r>
            <w:proofErr w:type="spellEnd"/>
            <w:r>
              <w:rPr>
                <w:color w:val="1A1A1A"/>
              </w:rPr>
              <w:t xml:space="preserve"> para verificar que lo que trabajamos en sesión realmente quedó integrado?</w:t>
            </w:r>
          </w:p>
        </w:tc>
      </w:tr>
    </w:tbl>
    <w:p w14:paraId="77E1E856" w14:textId="77777777" w:rsidR="00E62921" w:rsidRDefault="00E62921">
      <w:pPr>
        <w:spacing w:before="80"/>
      </w:pPr>
    </w:p>
    <w:p w14:paraId="309B338A"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DA839F8"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4D14F831"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38825F72" w14:textId="77777777" w:rsidR="00E62921" w:rsidRDefault="00000000">
            <w:pPr>
              <w:spacing w:before="80" w:after="80"/>
            </w:pPr>
            <w:r>
              <w:rPr>
                <w:color w:val="1A1A1A"/>
              </w:rPr>
              <w:t xml:space="preserve">"Entiendo algo cuando puedo explicarlo con mis propias palabras, con honestidad sobre lo que </w:t>
            </w:r>
            <w:proofErr w:type="spellStart"/>
            <w:r>
              <w:rPr>
                <w:color w:val="1A1A1A"/>
              </w:rPr>
              <w:t>aún</w:t>
            </w:r>
            <w:proofErr w:type="spellEnd"/>
            <w:r>
              <w:rPr>
                <w:color w:val="1A1A1A"/>
              </w:rPr>
              <w:t xml:space="preserve"> no entiendo.</w:t>
            </w:r>
          </w:p>
          <w:p w14:paraId="7C94649D" w14:textId="77777777" w:rsidR="00E62921" w:rsidRDefault="00000000">
            <w:pPr>
              <w:spacing w:before="80" w:after="80"/>
            </w:pPr>
            <w:r>
              <w:rPr>
                <w:color w:val="1A1A1A"/>
              </w:rPr>
              <w:lastRenderedPageBreak/>
              <w:t>Hoy integré: identidad de liderazgo + epigenética + trauma intergeneracional + síndrome del impostor + escritura expresiva + perdón.</w:t>
            </w:r>
          </w:p>
          <w:p w14:paraId="63E4D0D2" w14:textId="77777777" w:rsidR="00E62921" w:rsidRDefault="00000000">
            <w:pPr>
              <w:spacing w:before="80" w:after="80"/>
            </w:pPr>
            <w:r>
              <w:rPr>
                <w:color w:val="1A1A1A"/>
              </w:rPr>
              <w:t>La mentora que puede explicar por qué funciona lo que hace es más efectiva que la que simplemente lo hace.</w:t>
            </w:r>
          </w:p>
          <w:p w14:paraId="5C2BF6CF" w14:textId="77777777" w:rsidR="00E62921" w:rsidRDefault="00000000">
            <w:pPr>
              <w:spacing w:before="80" w:after="80"/>
            </w:pPr>
            <w:r>
              <w:rPr>
                <w:color w:val="1A1A1A"/>
              </w:rPr>
              <w:t>La dificultad de este ejercicio fue la señal de que el aprendizaje real estaba ocurriendo."</w:t>
            </w:r>
          </w:p>
        </w:tc>
      </w:tr>
    </w:tbl>
    <w:p w14:paraId="59C49F9B" w14:textId="77777777" w:rsidR="00E62921" w:rsidRDefault="00E62921">
      <w:pPr>
        <w:spacing w:before="80"/>
      </w:pPr>
    </w:p>
    <w:p w14:paraId="672BE635"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D109361"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1A2B647C" w14:textId="77777777" w:rsidR="00E62921" w:rsidRDefault="00000000">
            <w:pPr>
              <w:pStyle w:val="Prrafodelista"/>
              <w:numPr>
                <w:ilvl w:val="0"/>
                <w:numId w:val="2"/>
              </w:numPr>
              <w:spacing w:before="60" w:after="60"/>
            </w:pPr>
            <w:r>
              <w:rPr>
                <w:color w:val="1A1A1A"/>
              </w:rPr>
              <w:t>Resumen: Feynman: la comprensión real se verifica en la capacidad de explicar con lenguaje simple — la ilusión de comprensión colapsa al intentarlo (2 min)</w:t>
            </w:r>
          </w:p>
          <w:p w14:paraId="0DBAABBD" w14:textId="77777777" w:rsidR="00E62921" w:rsidRDefault="00000000">
            <w:pPr>
              <w:pStyle w:val="Prrafodelista"/>
              <w:numPr>
                <w:ilvl w:val="0"/>
                <w:numId w:val="2"/>
              </w:numPr>
              <w:spacing w:before="60" w:after="60"/>
            </w:pPr>
            <w:r>
              <w:rPr>
                <w:color w:val="1A1A1A"/>
              </w:rPr>
              <w:t>Conceptos del día: ilusión de comprensión, codificación elaborativa, dificultades deseables (Brown/Roediger/McDaniel) (3 min)</w:t>
            </w:r>
          </w:p>
          <w:p w14:paraId="4D5B1819" w14:textId="77777777" w:rsidR="00E62921" w:rsidRDefault="00000000">
            <w:pPr>
              <w:pStyle w:val="Prrafodelista"/>
              <w:numPr>
                <w:ilvl w:val="0"/>
                <w:numId w:val="2"/>
              </w:numPr>
              <w:spacing w:before="60" w:after="60"/>
            </w:pPr>
            <w:r>
              <w:rPr>
                <w:color w:val="1A1A1A"/>
              </w:rPr>
              <w:t>Afirmación: "Lo que puedo explicar simple, lo entiendo profundo. Lo que no puedo explicar simple, lo estudio de nuevo." (1 min)</w:t>
            </w:r>
          </w:p>
          <w:p w14:paraId="3AB857E4"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viento andino — </w:t>
            </w:r>
            <w:proofErr w:type="spellStart"/>
            <w:r>
              <w:rPr>
                <w:color w:val="1A1A1A"/>
              </w:rPr>
              <w:t>Wayra</w:t>
            </w:r>
            <w:proofErr w:type="spellEnd"/>
            <w:r>
              <w:rPr>
                <w:color w:val="1A1A1A"/>
              </w:rPr>
              <w:t xml:space="preserve"> aclarando la mente (2 min)</w:t>
            </w:r>
          </w:p>
        </w:tc>
      </w:tr>
    </w:tbl>
    <w:p w14:paraId="0FF2CA01" w14:textId="77777777" w:rsidR="00E62921" w:rsidRDefault="00E62921">
      <w:pPr>
        <w:spacing w:before="40"/>
      </w:pPr>
    </w:p>
    <w:p w14:paraId="703C5310" w14:textId="77777777" w:rsidR="00E62921" w:rsidRDefault="00000000">
      <w:r>
        <w:br w:type="page"/>
      </w:r>
    </w:p>
    <w:p w14:paraId="554B90AF" w14:textId="77777777" w:rsidR="00E62921" w:rsidRDefault="00000000">
      <w:pPr>
        <w:spacing w:after="60"/>
      </w:pPr>
      <w:r>
        <w:rPr>
          <w:b/>
          <w:bCs/>
          <w:color w:val="9D174D"/>
          <w:sz w:val="40"/>
          <w:szCs w:val="40"/>
        </w:rPr>
        <w:lastRenderedPageBreak/>
        <w:t xml:space="preserve">DÍA 8  </w:t>
      </w:r>
      <w:r>
        <w:rPr>
          <w:b/>
          <w:bCs/>
          <w:color w:val="1A1A1A"/>
          <w:sz w:val="36"/>
          <w:szCs w:val="36"/>
        </w:rPr>
        <w:t>SEGURIDAD PSICOLÓGICA — LO QUE HARVARD INVESTIGÓ DURANTE 25 AÑOS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7008441E"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4EFA7DCA" w14:textId="77777777" w:rsidR="00E62921" w:rsidRDefault="00000000">
            <w:r>
              <w:rPr>
                <w:b/>
                <w:bCs/>
                <w:color w:val="9D174D"/>
                <w:sz w:val="20"/>
                <w:szCs w:val="20"/>
              </w:rPr>
              <w:t>Elemento: 🌱 Tierra</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7AB87DA7" w14:textId="77777777" w:rsidR="00E62921" w:rsidRDefault="00000000">
            <w:r>
              <w:rPr>
                <w:b/>
                <w:bCs/>
                <w:color w:val="5B21B6"/>
                <w:sz w:val="20"/>
                <w:szCs w:val="20"/>
              </w:rPr>
              <w:t>PPM objetivo: 165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12B9769E" w14:textId="77777777" w:rsidR="00E62921" w:rsidRDefault="00000000">
            <w:r>
              <w:rPr>
                <w:b/>
                <w:bCs/>
                <w:color w:val="166534"/>
                <w:sz w:val="20"/>
                <w:szCs w:val="20"/>
              </w:rPr>
              <w:t>Palabras: 1,920 exactas</w:t>
            </w:r>
          </w:p>
        </w:tc>
      </w:tr>
    </w:tbl>
    <w:p w14:paraId="082A1FFF" w14:textId="77777777" w:rsidR="00E62921" w:rsidRDefault="00E62921">
      <w:pPr>
        <w:spacing w:before="80"/>
      </w:pPr>
    </w:p>
    <w:p w14:paraId="531A3F18"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456A768"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30F3642C" w14:textId="77777777" w:rsidR="00E62921" w:rsidRDefault="00000000">
            <w:pPr>
              <w:spacing w:before="80" w:after="80"/>
            </w:pPr>
            <w:r>
              <w:rPr>
                <w:i/>
                <w:iCs/>
                <w:color w:val="1A1A1A"/>
              </w:rPr>
              <w:t xml:space="preserve">Cierra los ojos. Respira. Recuerda un entorno profesional donde sentiste total libertad para hablar con honestidad, preguntar sin vergüenza, equivocarte sin consecuencias sociales graves. Si lo has tenido: ¿qué lo hacía posible? Si nunca lo has tenido: ¿cómo habría cambiado tu desarrollo si lo hubieras tenido? Repite: 'Hoy aprendo a crear para mi </w:t>
            </w:r>
            <w:proofErr w:type="spellStart"/>
            <w:r>
              <w:rPr>
                <w:i/>
                <w:iCs/>
                <w:color w:val="1A1A1A"/>
              </w:rPr>
              <w:t>mentoreada</w:t>
            </w:r>
            <w:proofErr w:type="spellEnd"/>
            <w:r>
              <w:rPr>
                <w:i/>
                <w:iCs/>
                <w:color w:val="1A1A1A"/>
              </w:rPr>
              <w:t xml:space="preserve"> lo que tal vez yo no tuve.' Abre los ojos.</w:t>
            </w:r>
          </w:p>
        </w:tc>
      </w:tr>
    </w:tbl>
    <w:p w14:paraId="0B60F5D6" w14:textId="77777777" w:rsidR="00E62921" w:rsidRDefault="00E62921">
      <w:pPr>
        <w:spacing w:before="80"/>
      </w:pPr>
    </w:p>
    <w:p w14:paraId="21C3B6EF" w14:textId="77777777" w:rsidR="00E62921" w:rsidRDefault="00000000">
      <w:pPr>
        <w:pStyle w:val="Ttulo2"/>
      </w:pPr>
      <w:r>
        <w:t xml:space="preserve">📚  FASE 2 — LECTURA </w:t>
      </w:r>
      <w:proofErr w:type="gramStart"/>
      <w:r>
        <w:t>CRONOMETRADA  (</w:t>
      </w:r>
      <w:proofErr w:type="gramEnd"/>
      <w:r>
        <w:t>12 min)</w:t>
      </w:r>
    </w:p>
    <w:p w14:paraId="6C4DBE65" w14:textId="77777777" w:rsidR="00E62921" w:rsidRDefault="00000000">
      <w:pPr>
        <w:spacing w:before="80" w:after="80"/>
      </w:pPr>
      <w:r>
        <w:rPr>
          <w:b/>
          <w:bCs/>
          <w:color w:val="1A1A1A"/>
        </w:rPr>
        <w:t>Cronómetro activo. Lee sin detenerte. PPM = (1,920 ÷ segundos) × 60.</w:t>
      </w:r>
    </w:p>
    <w:p w14:paraId="7D8E2525" w14:textId="77777777" w:rsidR="00E62921" w:rsidRDefault="00E62921">
      <w:pPr>
        <w:spacing w:before="60"/>
      </w:pPr>
    </w:p>
    <w:p w14:paraId="5133F167" w14:textId="77777777" w:rsidR="00E62921" w:rsidRDefault="00000000">
      <w:pPr>
        <w:spacing w:before="180" w:after="80"/>
      </w:pPr>
      <w:r>
        <w:rPr>
          <w:b/>
          <w:bCs/>
          <w:color w:val="1A1A1A"/>
          <w:sz w:val="24"/>
          <w:szCs w:val="24"/>
        </w:rPr>
        <w:t>SEGURIDAD PSICOLÓGICA: DEFINICIÓN, MECANISMOS Y CONDICIONES DE PRODUCCIÓN</w:t>
      </w:r>
    </w:p>
    <w:p w14:paraId="50C0EB16" w14:textId="77777777" w:rsidR="00E62921" w:rsidRDefault="00000000">
      <w:pPr>
        <w:spacing w:before="80" w:after="80"/>
      </w:pPr>
      <w:r>
        <w:rPr>
          <w:color w:val="1A1A1A"/>
        </w:rPr>
        <w:t xml:space="preserve">Amy Edmondson, profesora de Liderazgo y Gestión en Harvard Business School, introdujo el concepto de seguridad psicológica en el contexto organizacional en su investigación doctoral a finales de los años noventa, publicada en Administrative </w:t>
      </w:r>
      <w:proofErr w:type="spellStart"/>
      <w:r>
        <w:rPr>
          <w:color w:val="1A1A1A"/>
        </w:rPr>
        <w:t>Science</w:t>
      </w:r>
      <w:proofErr w:type="spellEnd"/>
      <w:r>
        <w:rPr>
          <w:color w:val="1A1A1A"/>
        </w:rPr>
        <w:t xml:space="preserve"> </w:t>
      </w:r>
      <w:proofErr w:type="spellStart"/>
      <w:r>
        <w:rPr>
          <w:color w:val="1A1A1A"/>
        </w:rPr>
        <w:t>Quarterly</w:t>
      </w:r>
      <w:proofErr w:type="spellEnd"/>
      <w:r>
        <w:rPr>
          <w:color w:val="1A1A1A"/>
        </w:rPr>
        <w:t xml:space="preserve"> en 1999. Su definición operacional es precisa: la creencia compartida por los miembros de un equipo de que el entorno es seguro para tomar riesgos interpersonales. Un riesgo interpersonal incluye hablar con una idea nueva que puede parecer poco realista, señalar un error cometido propio o de otro miembro del equipo, hacer una pregunta que revele desconocimiento, o disentir de la posición de la figura de autoridad en el equipo.</w:t>
      </w:r>
    </w:p>
    <w:p w14:paraId="14078FB3" w14:textId="77777777" w:rsidR="00E62921" w:rsidRDefault="00000000">
      <w:pPr>
        <w:spacing w:before="80" w:after="80"/>
      </w:pPr>
      <w:r>
        <w:rPr>
          <w:color w:val="1A1A1A"/>
        </w:rPr>
        <w:t xml:space="preserve">La investigación de Edmondson emergió de un hallazgo paradójico en un estudio sobre errores en equipos de enfermería en hospitales. Edmondson esperaba que los equipos con mejor desempeño clínico reportaran menos errores. Los datos mostraron lo contrario: los equipos de mayor rendimiento reportaban más errores. La explicación no era que cometieran más </w:t>
      </w:r>
      <w:proofErr w:type="gramStart"/>
      <w:r>
        <w:rPr>
          <w:color w:val="1A1A1A"/>
        </w:rPr>
        <w:t>errores</w:t>
      </w:r>
      <w:proofErr w:type="gramEnd"/>
      <w:r>
        <w:rPr>
          <w:color w:val="1A1A1A"/>
        </w:rPr>
        <w:t xml:space="preserve"> sino que los reportaban con mayor frecuencia y prontitud. Los equipos de alto rendimiento habían desarrollado una cultura donde reportar un error no era una amenaza al estatus del individuo sino una contribución al funcionamiento del equipo. Los equipos de bajo rendimiento suprimían los errores — no por deslealtad sino por miedo a consecuencias sobre la evaluación de competencia. Esta supresión producía el efecto paradójico de que los errores llegaban tarde, cuando ya habían escalado.</w:t>
      </w:r>
    </w:p>
    <w:p w14:paraId="01207E4D" w14:textId="77777777" w:rsidR="00E62921" w:rsidRDefault="00000000">
      <w:pPr>
        <w:spacing w:before="80" w:after="80"/>
      </w:pPr>
      <w:r>
        <w:rPr>
          <w:color w:val="1A1A1A"/>
        </w:rPr>
        <w:t xml:space="preserve">El Proyecto Aristóteles de Google, conducido entre 2012 y 2016 con más de 180 equipos, identificó la seguridad psicológica como la variable número uno que diferenciaba a los equipos de alto rendimiento del resto. El equipo de investigación, liderado por Julia Rozovsky, encontró que la composición del equipo — quiénes son sus miembros, cuál es su experiencia técnica, cuántas horas trabajan — explicaba mucho menos la varianza en rendimiento que las normas de interacción del equipo. Y entre todas las normas de interacción examinadas, la seguridad </w:t>
      </w:r>
      <w:r>
        <w:rPr>
          <w:color w:val="1A1A1A"/>
        </w:rPr>
        <w:lastRenderedPageBreak/>
        <w:t>psicológica tenía el mayor peso predictivo. Los equipos con alta seguridad psicológica mostraban mayor creatividad, menor rotación, mayor eficiencia en la toma de decisiones y mayor capacidad de aprendizaje a partir de los errores.</w:t>
      </w:r>
    </w:p>
    <w:p w14:paraId="569A1342" w14:textId="77777777" w:rsidR="00E62921" w:rsidRDefault="00000000">
      <w:pPr>
        <w:spacing w:before="80" w:after="80"/>
      </w:pPr>
      <w:r>
        <w:rPr>
          <w:color w:val="1A1A1A"/>
        </w:rPr>
        <w:t xml:space="preserve">Un malentendido frecuente sobre la seguridad psicológica, que Edmondson abordó explícitamente en su artículo de Harvard Business </w:t>
      </w:r>
      <w:proofErr w:type="spellStart"/>
      <w:r>
        <w:rPr>
          <w:color w:val="1A1A1A"/>
        </w:rPr>
        <w:t>Review</w:t>
      </w:r>
      <w:proofErr w:type="spellEnd"/>
      <w:r>
        <w:rPr>
          <w:color w:val="1A1A1A"/>
        </w:rPr>
        <w:t xml:space="preserve"> de 2023, es confundirla con </w:t>
      </w:r>
      <w:proofErr w:type="spellStart"/>
      <w:r>
        <w:rPr>
          <w:color w:val="1A1A1A"/>
        </w:rPr>
        <w:t>comfort</w:t>
      </w:r>
      <w:proofErr w:type="spellEnd"/>
      <w:r>
        <w:rPr>
          <w:color w:val="1A1A1A"/>
        </w:rPr>
        <w:t>, ausencia de conflicto o reducción de estándares. La seguridad psicológica no es hacer sentir bien a las personas en todo momento. Es crear las condiciones donde el candor honesto — incluyendo el desacuerdo, la crítica constructiva y el señalamiento de problemas incómodos — puede ocurrir sin costo social inaceptable. Edmondson usa el término 'fricción saludable' para describir el tipo de interacción que la seguridad psicológica hace posible: el debate riguroso sobre ideas, donde el foco está en la calidad del argumento y no en el estatus de quien lo hace.</w:t>
      </w:r>
    </w:p>
    <w:p w14:paraId="6FE1A929" w14:textId="77777777" w:rsidR="00E62921" w:rsidRDefault="00000000">
      <w:pPr>
        <w:spacing w:before="80" w:after="80"/>
      </w:pPr>
      <w:r>
        <w:rPr>
          <w:color w:val="1A1A1A"/>
        </w:rPr>
        <w:t xml:space="preserve">Las investigaciones de Boston </w:t>
      </w:r>
      <w:proofErr w:type="spellStart"/>
      <w:r>
        <w:rPr>
          <w:color w:val="1A1A1A"/>
        </w:rPr>
        <w:t>Consulting</w:t>
      </w:r>
      <w:proofErr w:type="spellEnd"/>
      <w:r>
        <w:rPr>
          <w:color w:val="1A1A1A"/>
        </w:rPr>
        <w:t xml:space="preserve"> Group de 2021 y 2024 sobre el impacto de la seguridad psicológica en retención de talento femenino son especialmente relevantes para este programa. BCG encontró </w:t>
      </w:r>
      <w:proofErr w:type="gramStart"/>
      <w:r>
        <w:rPr>
          <w:color w:val="1A1A1A"/>
        </w:rPr>
        <w:t>que</w:t>
      </w:r>
      <w:proofErr w:type="gramEnd"/>
      <w:r>
        <w:rPr>
          <w:color w:val="1A1A1A"/>
        </w:rPr>
        <w:t xml:space="preserve"> en entornos con baja seguridad psicológica, las mujeres tienen el doble de probabilidad que los hombres de considerar abandonar la organización, a pesar de tener niveles similares de satisfacción con el rol técnico. El mecanismo propuesto: las mujeres en entornos organizacionales con alta distancia al poder y cultura de evaluación permanente perciben los riesgos interpersonales con mayor magnitud que sus pares masculinos — en parte porque los costos históricos de 'equivocarse en público' han sido consistentemente más altos para las mujeres que para los hombres en contextos laborales. La seguridad psicológica no solo afecta el rendimiento del equipo — afecta diferencialmente la retención de talento femenino.</w:t>
      </w:r>
    </w:p>
    <w:p w14:paraId="3F237B90" w14:textId="77777777" w:rsidR="00E62921" w:rsidRDefault="00000000">
      <w:pPr>
        <w:spacing w:before="80" w:after="80"/>
      </w:pPr>
      <w:r>
        <w:rPr>
          <w:color w:val="1A1A1A"/>
        </w:rPr>
        <w:t>Edmondson identifica tres condiciones de producción de seguridad psicológica que están en manos del líder o de la mentora del equipo. La primera es enmarcar el trabajo como aprendizaje en lugar de como ejecución: comunicar explícitamente que el objetivo es desarrollarse, que los errores son parte del proceso y que el criterio de evaluación incluye la capacidad de aprender, no solo la ausencia de error. La segunda es modelar la falibilidad: el líder que muestra sus propias preguntas sin respuesta, sus propios errores recientes y sus propias áreas de desarrollo comunica que no saber algo no es incompatible con tener autoridad. La tercera es responder productivamente al input: cuando alguien habla, señala un problema o hace una pregunta, la calidad de la respuesta del líder determina si otros lo harán después. Un silencio incómodo o una respuesta defensiva ante el señalamiento de un problema reduce la seguridad psicológica del equipo de manera más rápida y durable que lo que cualquier declaración de apertura puede construir.</w:t>
      </w:r>
    </w:p>
    <w:p w14:paraId="4F480BEB" w14:textId="77777777" w:rsidR="00E62921" w:rsidRDefault="00000000">
      <w:pPr>
        <w:spacing w:before="80" w:after="80"/>
      </w:pPr>
      <w:r>
        <w:rPr>
          <w:color w:val="1A1A1A"/>
        </w:rPr>
        <w:t xml:space="preserve">Para la mentora, las implicaciones son directas. La relación de mentoría es, por definición, una relación de asimetría de experiencia y frecuentemente de poder organizacional. Esa asimetría puede producir en la </w:t>
      </w:r>
      <w:proofErr w:type="spellStart"/>
      <w:r>
        <w:rPr>
          <w:color w:val="1A1A1A"/>
        </w:rPr>
        <w:t>mentoreada</w:t>
      </w:r>
      <w:proofErr w:type="spellEnd"/>
      <w:r>
        <w:rPr>
          <w:color w:val="1A1A1A"/>
        </w:rPr>
        <w:t xml:space="preserve"> los mismos patrones de supresión que Edmondson describió en los equipos hospitalarios: el autocensurado de las preguntas que revelan desconocimiento, la minimización de los errores para no aparecer incompetente ante la mentora, la presentación de una versión maquillada del progreso que evita revelar los obstáculos reales. Una mentoría donde la </w:t>
      </w:r>
      <w:proofErr w:type="spellStart"/>
      <w:r>
        <w:rPr>
          <w:color w:val="1A1A1A"/>
        </w:rPr>
        <w:t>mentoreada</w:t>
      </w:r>
      <w:proofErr w:type="spellEnd"/>
      <w:r>
        <w:rPr>
          <w:color w:val="1A1A1A"/>
        </w:rPr>
        <w:t xml:space="preserve"> solo muestra su mejor versión es una mentoría que trabaja con información incompleta — y que puede terminar reforzando exactamente los patrones que pretende superar.</w:t>
      </w:r>
    </w:p>
    <w:p w14:paraId="19FE1096" w14:textId="77777777" w:rsidR="00E62921" w:rsidRDefault="00000000">
      <w:pPr>
        <w:spacing w:before="80" w:after="80"/>
      </w:pPr>
      <w:r>
        <w:rPr>
          <w:color w:val="1A1A1A"/>
        </w:rPr>
        <w:t xml:space="preserve">Edmondson en su libro The </w:t>
      </w:r>
      <w:proofErr w:type="spellStart"/>
      <w:r>
        <w:rPr>
          <w:color w:val="1A1A1A"/>
        </w:rPr>
        <w:t>Fearless</w:t>
      </w:r>
      <w:proofErr w:type="spellEnd"/>
      <w:r>
        <w:rPr>
          <w:color w:val="1A1A1A"/>
        </w:rPr>
        <w:t xml:space="preserve"> </w:t>
      </w:r>
      <w:proofErr w:type="spellStart"/>
      <w:r>
        <w:rPr>
          <w:color w:val="1A1A1A"/>
        </w:rPr>
        <w:t>Organization</w:t>
      </w:r>
      <w:proofErr w:type="spellEnd"/>
      <w:r>
        <w:rPr>
          <w:color w:val="1A1A1A"/>
        </w:rPr>
        <w:t xml:space="preserve"> de 2018 propone el concepto de 'líder inclusivo' como aquel que activamente invita la participación de quienes tienen menor estatus en el equipo — no solo tolera su </w:t>
      </w:r>
      <w:proofErr w:type="gramStart"/>
      <w:r>
        <w:rPr>
          <w:color w:val="1A1A1A"/>
        </w:rPr>
        <w:t>presencia</w:t>
      </w:r>
      <w:proofErr w:type="gramEnd"/>
      <w:r>
        <w:rPr>
          <w:color w:val="1A1A1A"/>
        </w:rPr>
        <w:t xml:space="preserve"> sino que crea condiciones específicas para que su voz tenga peso. En el contexto de la mentoría, esto se traduce en la mentora que hace preguntas abiertas antes de ofrecer perspectiva, que explícitamente solicita el desacuerdo de la </w:t>
      </w:r>
      <w:proofErr w:type="spellStart"/>
      <w:r>
        <w:rPr>
          <w:color w:val="1A1A1A"/>
        </w:rPr>
        <w:t>mentoreada</w:t>
      </w:r>
      <w:proofErr w:type="spellEnd"/>
      <w:r>
        <w:rPr>
          <w:color w:val="1A1A1A"/>
        </w:rPr>
        <w:t xml:space="preserve"> con las sugerencias que ofrece, y que celebra con precisión específica los </w:t>
      </w:r>
      <w:r>
        <w:rPr>
          <w:color w:val="1A1A1A"/>
        </w:rPr>
        <w:lastRenderedPageBreak/>
        <w:t xml:space="preserve">momentos donde la </w:t>
      </w:r>
      <w:proofErr w:type="spellStart"/>
      <w:r>
        <w:rPr>
          <w:color w:val="1A1A1A"/>
        </w:rPr>
        <w:t>mentoreada</w:t>
      </w:r>
      <w:proofErr w:type="spellEnd"/>
      <w:r>
        <w:rPr>
          <w:color w:val="1A1A1A"/>
        </w:rPr>
        <w:t xml:space="preserve"> habló con honestidad sobre sus dudas o señaló algo que no estaba funcionando.</w:t>
      </w:r>
    </w:p>
    <w:p w14:paraId="42CF18A4"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42979A0"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1DF136BA" w14:textId="77777777" w:rsidR="00E62921" w:rsidRDefault="00000000">
            <w:pPr>
              <w:spacing w:before="80" w:after="80"/>
            </w:pPr>
            <w:r>
              <w:rPr>
                <w:b/>
                <w:bCs/>
                <w:color w:val="166534"/>
              </w:rPr>
              <w:t>Conteo exacto</w:t>
            </w:r>
          </w:p>
          <w:p w14:paraId="49CD4DAB" w14:textId="77777777" w:rsidR="00E62921" w:rsidRDefault="00000000">
            <w:pPr>
              <w:spacing w:before="80" w:after="80"/>
            </w:pPr>
            <w:r>
              <w:rPr>
                <w:b/>
                <w:bCs/>
                <w:color w:val="166534"/>
              </w:rPr>
              <w:t>1,920 palabras exactas. PPM = (1,920 ÷ segundos) × 60.</w:t>
            </w:r>
          </w:p>
        </w:tc>
      </w:tr>
    </w:tbl>
    <w:p w14:paraId="262BED88" w14:textId="77777777" w:rsidR="00E62921" w:rsidRDefault="00E62921">
      <w:pPr>
        <w:spacing w:before="80"/>
      </w:pPr>
    </w:p>
    <w:p w14:paraId="7E443E4A"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88FF3F1"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1B168C74" w14:textId="77777777" w:rsidR="00E62921" w:rsidRDefault="00000000">
            <w:pPr>
              <w:spacing w:before="80" w:after="80"/>
            </w:pPr>
            <w:r>
              <w:rPr>
                <w:b/>
                <w:bCs/>
                <w:color w:val="166534"/>
              </w:rPr>
              <w:t>3 palabras clave del día</w:t>
            </w:r>
          </w:p>
          <w:p w14:paraId="4B170373" w14:textId="77777777" w:rsidR="00E62921" w:rsidRDefault="00000000">
            <w:pPr>
              <w:spacing w:before="80" w:after="80"/>
            </w:pPr>
            <w:r>
              <w:rPr>
                <w:b/>
                <w:bCs/>
                <w:color w:val="1A1A1A"/>
              </w:rPr>
              <w:t xml:space="preserve">1. Seguridad psicológica (Edmondson): La creencia compartida de que el entorno es seguro para tomar riesgos interpersonales: hablar, disentir, preguntar, señalar errores sin costo social inaceptable (Edmondson, Harvard Business School 1999 / The </w:t>
            </w:r>
            <w:proofErr w:type="spellStart"/>
            <w:r>
              <w:rPr>
                <w:b/>
                <w:bCs/>
                <w:color w:val="1A1A1A"/>
              </w:rPr>
              <w:t>Fearless</w:t>
            </w:r>
            <w:proofErr w:type="spellEnd"/>
            <w:r>
              <w:rPr>
                <w:b/>
                <w:bCs/>
                <w:color w:val="1A1A1A"/>
              </w:rPr>
              <w:t xml:space="preserve"> </w:t>
            </w:r>
            <w:proofErr w:type="spellStart"/>
            <w:r>
              <w:rPr>
                <w:b/>
                <w:bCs/>
                <w:color w:val="1A1A1A"/>
              </w:rPr>
              <w:t>Organization</w:t>
            </w:r>
            <w:proofErr w:type="spellEnd"/>
            <w:r>
              <w:rPr>
                <w:b/>
                <w:bCs/>
                <w:color w:val="1A1A1A"/>
              </w:rPr>
              <w:t xml:space="preserve"> 2018)</w:t>
            </w:r>
          </w:p>
          <w:p w14:paraId="4CEC2D4A" w14:textId="77777777" w:rsidR="00E62921" w:rsidRDefault="00000000">
            <w:pPr>
              <w:spacing w:before="80" w:after="80"/>
            </w:pPr>
            <w:r>
              <w:rPr>
                <w:b/>
                <w:bCs/>
                <w:color w:val="1A1A1A"/>
              </w:rPr>
              <w:t>2. Fricción saludable: El debate riguroso sobre ideas, el desacuerdo constructivo y el señalamiento honesto de problemas — lo que la seguridad psicológica hace posible, distinto del 'confort' que la confunde (Edmondson, HBR 2023)</w:t>
            </w:r>
          </w:p>
          <w:p w14:paraId="1B9259E9" w14:textId="77777777" w:rsidR="00E62921" w:rsidRDefault="00000000">
            <w:pPr>
              <w:spacing w:before="80" w:after="80"/>
            </w:pPr>
            <w:r>
              <w:rPr>
                <w:b/>
                <w:bCs/>
                <w:color w:val="1A1A1A"/>
              </w:rPr>
              <w:t>3. Proyecto Aristóteles: Investigación de Google con 180 equipos que identificó la seguridad psicológica como variable número uno de diferenciación de equipos de alto rendimiento (Julia Rozovsky, Google 2012-2016)</w:t>
            </w:r>
          </w:p>
        </w:tc>
      </w:tr>
    </w:tbl>
    <w:p w14:paraId="258E5C83" w14:textId="77777777" w:rsidR="00E62921" w:rsidRDefault="00E62921">
      <w:pPr>
        <w:spacing w:before="80"/>
      </w:pPr>
    </w:p>
    <w:p w14:paraId="617FE002"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BA1ACAD"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01C1A571" w14:textId="77777777" w:rsidR="00E62921" w:rsidRDefault="00000000">
            <w:pPr>
              <w:spacing w:before="80" w:after="80"/>
            </w:pPr>
            <w:r>
              <w:rPr>
                <w:b/>
                <w:bCs/>
                <w:color w:val="7F1D1D"/>
              </w:rPr>
              <w:t>🔴  REGLA DE ORO — No vuelvas al texto. La dificultad de recuperar ES el entrenamiento.</w:t>
            </w:r>
          </w:p>
          <w:p w14:paraId="7CF48510" w14:textId="77777777" w:rsidR="00E62921" w:rsidRDefault="00000000">
            <w:pPr>
              <w:spacing w:before="80" w:after="80"/>
            </w:pPr>
            <w:r>
              <w:rPr>
                <w:b/>
                <w:bCs/>
                <w:color w:val="7F1D1D"/>
              </w:rPr>
              <w:t>Responde desde la memoria. Si no recuerdas, ese es el punto exacto donde el cerebro consolida.</w:t>
            </w:r>
          </w:p>
        </w:tc>
      </w:tr>
    </w:tbl>
    <w:p w14:paraId="146A4EFA" w14:textId="77777777" w:rsidR="00E62921" w:rsidRDefault="00E62921">
      <w:pPr>
        <w:spacing w:before="60"/>
      </w:pPr>
    </w:p>
    <w:p w14:paraId="4D649666" w14:textId="77777777" w:rsidR="00E62921" w:rsidRDefault="00000000">
      <w:pPr>
        <w:spacing w:before="180" w:after="80"/>
      </w:pPr>
      <w:r>
        <w:rPr>
          <w:b/>
          <w:bCs/>
          <w:color w:val="1A1A1A"/>
          <w:sz w:val="24"/>
          <w:szCs w:val="24"/>
        </w:rPr>
        <w:t>[Literal]</w:t>
      </w:r>
    </w:p>
    <w:p w14:paraId="26EAAF22" w14:textId="77777777" w:rsidR="00E62921" w:rsidRDefault="00000000">
      <w:pPr>
        <w:spacing w:before="80" w:after="80"/>
      </w:pPr>
      <w:r>
        <w:rPr>
          <w:color w:val="1A1A1A"/>
        </w:rPr>
        <w:t>¿Cuál fue el hallazgo paradójico de Edmondson en su investigación con equipos de enfermería que llevó al concepto de seguridad psicológica?</w:t>
      </w:r>
    </w:p>
    <w:p w14:paraId="144D6A4B" w14:textId="77777777" w:rsidR="00E62921" w:rsidRDefault="00000000">
      <w:pPr>
        <w:spacing w:before="80" w:after="80"/>
      </w:pPr>
      <w:r>
        <w:rPr>
          <w:color w:val="7A7A7A"/>
        </w:rPr>
        <w:t>___________________________________________________________________________</w:t>
      </w:r>
    </w:p>
    <w:p w14:paraId="78F388E6" w14:textId="77777777" w:rsidR="00E62921" w:rsidRDefault="00E62921">
      <w:pPr>
        <w:spacing w:before="60"/>
      </w:pPr>
    </w:p>
    <w:p w14:paraId="31D7CE9A" w14:textId="77777777" w:rsidR="00E62921" w:rsidRDefault="00000000">
      <w:pPr>
        <w:spacing w:before="180" w:after="80"/>
      </w:pPr>
      <w:r>
        <w:rPr>
          <w:b/>
          <w:bCs/>
          <w:color w:val="1A1A1A"/>
          <w:sz w:val="24"/>
          <w:szCs w:val="24"/>
        </w:rPr>
        <w:t>[Inferencial]</w:t>
      </w:r>
    </w:p>
    <w:p w14:paraId="3F1DA4EA" w14:textId="77777777" w:rsidR="00E62921" w:rsidRDefault="00000000">
      <w:pPr>
        <w:spacing w:before="80" w:after="80"/>
      </w:pPr>
      <w:r>
        <w:rPr>
          <w:color w:val="1A1A1A"/>
        </w:rPr>
        <w:t>¿Por qué BCG concluye que la baja seguridad psicológica afecta diferencialmente la retención de talento femenino, más que el talento masculino con perfil similar?</w:t>
      </w:r>
    </w:p>
    <w:p w14:paraId="6F4C7CF9" w14:textId="77777777" w:rsidR="00E62921" w:rsidRDefault="00000000">
      <w:pPr>
        <w:spacing w:before="80" w:after="80"/>
      </w:pPr>
      <w:r>
        <w:rPr>
          <w:color w:val="7A7A7A"/>
        </w:rPr>
        <w:t>___________________________________________________________________________</w:t>
      </w:r>
    </w:p>
    <w:p w14:paraId="64633FBC" w14:textId="77777777" w:rsidR="00E62921" w:rsidRDefault="00000000">
      <w:pPr>
        <w:spacing w:before="80" w:after="80"/>
      </w:pPr>
      <w:r>
        <w:rPr>
          <w:color w:val="7A7A7A"/>
        </w:rPr>
        <w:t>___________________________________________________________________________</w:t>
      </w:r>
    </w:p>
    <w:p w14:paraId="4E91030F" w14:textId="77777777" w:rsidR="00E62921" w:rsidRDefault="00E62921">
      <w:pPr>
        <w:spacing w:before="60"/>
      </w:pPr>
    </w:p>
    <w:p w14:paraId="2C2F48A4" w14:textId="77777777" w:rsidR="00E62921" w:rsidRDefault="00000000">
      <w:pPr>
        <w:spacing w:before="180" w:after="80"/>
      </w:pPr>
      <w:r>
        <w:rPr>
          <w:b/>
          <w:bCs/>
          <w:color w:val="1A1A1A"/>
          <w:sz w:val="24"/>
          <w:szCs w:val="24"/>
        </w:rPr>
        <w:t>[Opción múltiple]</w:t>
      </w:r>
    </w:p>
    <w:p w14:paraId="2D028E86" w14:textId="77777777" w:rsidR="00E62921" w:rsidRDefault="00000000">
      <w:pPr>
        <w:spacing w:before="80" w:after="80"/>
      </w:pPr>
      <w:r>
        <w:rPr>
          <w:color w:val="1A1A1A"/>
        </w:rPr>
        <w:t xml:space="preserve">Según Edmondson, las tres condiciones de producción de seguridad psicológica que están en manos del líder son: a) Dar </w:t>
      </w:r>
      <w:proofErr w:type="spellStart"/>
      <w:r>
        <w:rPr>
          <w:color w:val="1A1A1A"/>
        </w:rPr>
        <w:t>feedback</w:t>
      </w:r>
      <w:proofErr w:type="spellEnd"/>
      <w:r>
        <w:rPr>
          <w:color w:val="1A1A1A"/>
        </w:rPr>
        <w:t xml:space="preserve"> positivo frecuente, evitar la crítica directa y mantener reuniones regulares b) Enmarcar el trabajo como aprendizaje, modelar la falibilidad y responder productivamente al input c) Contratar personas con alta tolerancia a la ambigüedad, pagar salarios competitivos y ofrecer flexibilidad horaria d) Eliminar la jerarquía, fomentar la autonomía y reducir los estándares de evaluación</w:t>
      </w:r>
    </w:p>
    <w:p w14:paraId="56228771" w14:textId="77777777" w:rsidR="00E62921" w:rsidRDefault="00E62921">
      <w:pPr>
        <w:spacing w:before="60"/>
      </w:pPr>
    </w:p>
    <w:p w14:paraId="05B2CEF3" w14:textId="77777777" w:rsidR="00E62921" w:rsidRDefault="00000000">
      <w:pPr>
        <w:spacing w:before="180" w:after="80"/>
      </w:pPr>
      <w:r>
        <w:rPr>
          <w:b/>
          <w:bCs/>
          <w:color w:val="1A1A1A"/>
          <w:sz w:val="24"/>
          <w:szCs w:val="24"/>
        </w:rPr>
        <w:t>[Conexión personal]</w:t>
      </w:r>
    </w:p>
    <w:p w14:paraId="37B9EC09" w14:textId="77777777" w:rsidR="00E62921" w:rsidRDefault="00000000">
      <w:pPr>
        <w:spacing w:before="80" w:after="80"/>
      </w:pPr>
      <w:r>
        <w:rPr>
          <w:color w:val="1A1A1A"/>
        </w:rPr>
        <w:t xml:space="preserve">¿En tu práctica de mentoría actual — formal o informal — ¿cómo sabrías si tu </w:t>
      </w:r>
      <w:proofErr w:type="spellStart"/>
      <w:r>
        <w:rPr>
          <w:color w:val="1A1A1A"/>
        </w:rPr>
        <w:t>mentoreada</w:t>
      </w:r>
      <w:proofErr w:type="spellEnd"/>
      <w:r>
        <w:rPr>
          <w:color w:val="1A1A1A"/>
        </w:rPr>
        <w:t xml:space="preserve"> está suprimiendo información importante para parecer más competente de lo que se siente?</w:t>
      </w:r>
    </w:p>
    <w:p w14:paraId="72A0F21A" w14:textId="77777777" w:rsidR="00E62921" w:rsidRDefault="00000000">
      <w:pPr>
        <w:spacing w:before="80" w:after="80"/>
      </w:pPr>
      <w:r>
        <w:rPr>
          <w:color w:val="7A7A7A"/>
        </w:rPr>
        <w:t>___________________________________________________________________________</w:t>
      </w:r>
    </w:p>
    <w:p w14:paraId="2374D1AC" w14:textId="77777777" w:rsidR="00E62921" w:rsidRDefault="00000000">
      <w:pPr>
        <w:spacing w:before="80" w:after="80"/>
      </w:pPr>
      <w:r>
        <w:rPr>
          <w:color w:val="7A7A7A"/>
        </w:rPr>
        <w:t>___________________________________________________________________________</w:t>
      </w:r>
    </w:p>
    <w:p w14:paraId="539C81A2" w14:textId="77777777" w:rsidR="00E62921" w:rsidRDefault="00E62921">
      <w:pPr>
        <w:spacing w:before="80"/>
      </w:pPr>
    </w:p>
    <w:p w14:paraId="36260F00"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38CF697"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6D1A4319" w14:textId="77777777" w:rsidR="00E62921" w:rsidRDefault="00000000">
            <w:pPr>
              <w:spacing w:before="80" w:after="80"/>
            </w:pPr>
            <w:r>
              <w:rPr>
                <w:color w:val="1A1A1A"/>
              </w:rPr>
              <w:t xml:space="preserve">Visualiza el entorno de tu próxima sesión de mentoría. ¿Qué condiciones físicas, de tiempo y de lenguaje producirían que tu </w:t>
            </w:r>
            <w:proofErr w:type="spellStart"/>
            <w:r>
              <w:rPr>
                <w:color w:val="1A1A1A"/>
              </w:rPr>
              <w:t>mentoreada</w:t>
            </w:r>
            <w:proofErr w:type="spellEnd"/>
            <w:r>
              <w:rPr>
                <w:color w:val="1A1A1A"/>
              </w:rPr>
              <w:t xml:space="preserve"> llegara dispuesta a mostrar sus dudas reales, no solo su versión editada? Ahora visualiza la cara de tu </w:t>
            </w:r>
            <w:proofErr w:type="spellStart"/>
            <w:r>
              <w:rPr>
                <w:color w:val="1A1A1A"/>
              </w:rPr>
              <w:t>mentoreada</w:t>
            </w:r>
            <w:proofErr w:type="spellEnd"/>
            <w:r>
              <w:rPr>
                <w:color w:val="1A1A1A"/>
              </w:rPr>
              <w:t xml:space="preserve"> cuando se da cuenta de que puede ser completamente honesta contigo sin consecuencias sobre su evaluación. ¿Qué cambia en su postura, en su voz, en sus ojos?</w:t>
            </w:r>
          </w:p>
        </w:tc>
      </w:tr>
    </w:tbl>
    <w:p w14:paraId="71DCD6E5" w14:textId="77777777" w:rsidR="00E62921" w:rsidRDefault="00E62921">
      <w:pPr>
        <w:spacing w:before="80"/>
      </w:pPr>
    </w:p>
    <w:p w14:paraId="402CF971"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D8978F1"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186A2D69" w14:textId="77777777" w:rsidR="00E62921" w:rsidRDefault="00000000">
            <w:pPr>
              <w:spacing w:before="80" w:after="80"/>
            </w:pPr>
            <w:r>
              <w:rPr>
                <w:b/>
                <w:bCs/>
                <w:color w:val="2E5FA3"/>
              </w:rPr>
              <w:t>Palacio de Memoria — Jardín de tu casa o balcón</w:t>
            </w:r>
          </w:p>
          <w:p w14:paraId="3C5CC1F4" w14:textId="77777777" w:rsidR="00E62921" w:rsidRDefault="00000000">
            <w:pPr>
              <w:spacing w:before="80" w:after="80"/>
            </w:pPr>
            <w:r>
              <w:rPr>
                <w:color w:val="1A1A1A"/>
              </w:rPr>
              <w:t>En tu jardín hay una planta que has regado con cuidado. Bajo la tierra hay raíces que nadie ve — esas raíces son la seguridad psicológica de tu relación de mentoría. Cuanto más sólidas, más puede crecer lo que está sobre la superficie. Jardín = la seguridad psicológica como condición de crecimiento — invisible desde fuera pero determinante de todo lo visible.</w:t>
            </w:r>
          </w:p>
        </w:tc>
      </w:tr>
    </w:tbl>
    <w:p w14:paraId="2DF1A472" w14:textId="77777777" w:rsidR="00E62921" w:rsidRDefault="00E62921">
      <w:pPr>
        <w:spacing w:before="80"/>
      </w:pPr>
    </w:p>
    <w:p w14:paraId="2A3E7CA9"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D82954C"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3A4131AB" w14:textId="77777777" w:rsidR="00E62921" w:rsidRDefault="00000000">
            <w:pPr>
              <w:spacing w:before="80" w:after="80"/>
            </w:pPr>
            <w:r>
              <w:rPr>
                <w:b/>
                <w:bCs/>
                <w:i/>
                <w:iCs/>
                <w:color w:val="5B21B6"/>
                <w:sz w:val="24"/>
                <w:szCs w:val="24"/>
              </w:rPr>
              <w:t xml:space="preserve">"La seguridad psicológica en una relación de mentoría es a la calidad del aprendizaje de la </w:t>
            </w:r>
            <w:proofErr w:type="spellStart"/>
            <w:r>
              <w:rPr>
                <w:b/>
                <w:bCs/>
                <w:i/>
                <w:iCs/>
                <w:color w:val="5B21B6"/>
                <w:sz w:val="24"/>
                <w:szCs w:val="24"/>
              </w:rPr>
              <w:t>mentoreada</w:t>
            </w:r>
            <w:proofErr w:type="spellEnd"/>
            <w:r>
              <w:rPr>
                <w:b/>
                <w:bCs/>
                <w:i/>
                <w:iCs/>
                <w:color w:val="5B21B6"/>
                <w:sz w:val="24"/>
                <w:szCs w:val="24"/>
              </w:rPr>
              <w:t xml:space="preserve"> como ___ es a ___."</w:t>
            </w:r>
          </w:p>
          <w:p w14:paraId="721B3187" w14:textId="77777777" w:rsidR="00E62921" w:rsidRDefault="00E62921">
            <w:pPr>
              <w:spacing w:before="40"/>
            </w:pPr>
          </w:p>
          <w:p w14:paraId="18480207" w14:textId="77777777" w:rsidR="00E62921" w:rsidRDefault="00000000">
            <w:pPr>
              <w:spacing w:before="80" w:after="80"/>
            </w:pPr>
            <w:r>
              <w:rPr>
                <w:i/>
                <w:iCs/>
                <w:color w:val="4A4A4A"/>
              </w:rPr>
              <w:lastRenderedPageBreak/>
              <w:t>Respuesta sugerida: como el oxígeno es al fuego — no es el combustible, pero sin él la llama no puede sostenerse, no importa cuánto combustible haya disponible.</w:t>
            </w:r>
          </w:p>
        </w:tc>
      </w:tr>
    </w:tbl>
    <w:p w14:paraId="35A6346A" w14:textId="77777777" w:rsidR="00E62921" w:rsidRDefault="00E62921">
      <w:pPr>
        <w:spacing w:before="80"/>
      </w:pPr>
    </w:p>
    <w:p w14:paraId="44359C00" w14:textId="77777777" w:rsidR="00E62921" w:rsidRDefault="00000000">
      <w:pPr>
        <w:pStyle w:val="Ttulo2"/>
      </w:pPr>
      <w:r>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AC49E2A"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57AE8F81" w14:textId="77777777" w:rsidR="00E62921" w:rsidRDefault="00000000">
            <w:pPr>
              <w:spacing w:before="80" w:after="80"/>
            </w:pPr>
            <w:r>
              <w:rPr>
                <w:b/>
                <w:bCs/>
                <w:color w:val="166534"/>
              </w:rPr>
              <w:t>DIAGNÓSTICO DE SEGURIDAD PSICOLÓGICA EN TU MENTORÍA</w:t>
            </w:r>
          </w:p>
          <w:p w14:paraId="5EC42A18" w14:textId="77777777" w:rsidR="00E62921" w:rsidRDefault="00000000">
            <w:pPr>
              <w:spacing w:before="80" w:after="80"/>
            </w:pPr>
            <w:r>
              <w:rPr>
                <w:color w:val="1A1A1A"/>
              </w:rPr>
              <w:t>Responde en tu Libreta IM con honestidad radical:</w:t>
            </w:r>
          </w:p>
          <w:p w14:paraId="268FB994" w14:textId="77777777" w:rsidR="00E62921" w:rsidRDefault="00000000">
            <w:pPr>
              <w:spacing w:before="80" w:after="80"/>
            </w:pPr>
            <w:r>
              <w:rPr>
                <w:color w:val="1A1A1A"/>
              </w:rPr>
              <w:t xml:space="preserve">1. En una escala del 1 al 10, ¿qué tan cómoda se siente tu </w:t>
            </w:r>
            <w:proofErr w:type="spellStart"/>
            <w:r>
              <w:rPr>
                <w:color w:val="1A1A1A"/>
              </w:rPr>
              <w:t>mentoreada</w:t>
            </w:r>
            <w:proofErr w:type="spellEnd"/>
            <w:r>
              <w:rPr>
                <w:color w:val="1A1A1A"/>
              </w:rPr>
              <w:t xml:space="preserve"> (o alguien que lideras) mostrando sus dudas reales frente a ti? ¿Qué evidencia tienes para ese número?</w:t>
            </w:r>
          </w:p>
          <w:p w14:paraId="72CF3AF4" w14:textId="77777777" w:rsidR="00E62921" w:rsidRDefault="00000000">
            <w:pPr>
              <w:spacing w:before="80" w:after="80"/>
            </w:pPr>
            <w:r>
              <w:rPr>
                <w:color w:val="1A1A1A"/>
              </w:rPr>
              <w:t xml:space="preserve">2. ¿Cuándo fue la última vez que modelaste falibilidad frente a alguien que lideras o </w:t>
            </w:r>
            <w:proofErr w:type="spellStart"/>
            <w:r>
              <w:rPr>
                <w:color w:val="1A1A1A"/>
              </w:rPr>
              <w:t>mentoreás</w:t>
            </w:r>
            <w:proofErr w:type="spellEnd"/>
            <w:r>
              <w:rPr>
                <w:color w:val="1A1A1A"/>
              </w:rPr>
              <w:t xml:space="preserve"> — mostraste una pregunta sin respuesta, un error tuyo, </w:t>
            </w:r>
            <w:proofErr w:type="gramStart"/>
            <w:r>
              <w:rPr>
                <w:color w:val="1A1A1A"/>
              </w:rPr>
              <w:t>una área</w:t>
            </w:r>
            <w:proofErr w:type="gramEnd"/>
            <w:r>
              <w:rPr>
                <w:color w:val="1A1A1A"/>
              </w:rPr>
              <w:t xml:space="preserve"> donde estás aprendiendo?</w:t>
            </w:r>
          </w:p>
          <w:p w14:paraId="13159AD4" w14:textId="77777777" w:rsidR="00E62921" w:rsidRDefault="00000000">
            <w:pPr>
              <w:spacing w:before="80" w:after="80"/>
            </w:pPr>
            <w:r>
              <w:rPr>
                <w:color w:val="1A1A1A"/>
              </w:rPr>
              <w:t xml:space="preserve">3. ¿Cómo respondes cuando alguien a quien </w:t>
            </w:r>
            <w:proofErr w:type="spellStart"/>
            <w:r>
              <w:rPr>
                <w:color w:val="1A1A1A"/>
              </w:rPr>
              <w:t>mentoreás</w:t>
            </w:r>
            <w:proofErr w:type="spellEnd"/>
            <w:r>
              <w:rPr>
                <w:color w:val="1A1A1A"/>
              </w:rPr>
              <w:t xml:space="preserve"> señala algo que no está funcionando? Describe tu reacción típica — no la ideal, la real.</w:t>
            </w:r>
          </w:p>
          <w:p w14:paraId="3EE177FB" w14:textId="77777777" w:rsidR="00E62921" w:rsidRDefault="00000000">
            <w:pPr>
              <w:spacing w:before="80" w:after="80"/>
            </w:pPr>
            <w:r>
              <w:rPr>
                <w:color w:val="1A1A1A"/>
              </w:rPr>
              <w:t>4. ¿Qué cambio concreto harás en tu próxima sesión de mentoría para aumentar la seguridad psicológica de la relación?</w:t>
            </w:r>
          </w:p>
        </w:tc>
      </w:tr>
    </w:tbl>
    <w:p w14:paraId="13F4A420" w14:textId="77777777" w:rsidR="00E62921" w:rsidRDefault="00E62921">
      <w:pPr>
        <w:spacing w:before="80"/>
      </w:pPr>
    </w:p>
    <w:p w14:paraId="2B4924A3"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FB63A8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300F3FDB" w14:textId="77777777" w:rsidR="00E62921" w:rsidRDefault="00000000">
            <w:pPr>
              <w:spacing w:before="80" w:after="80"/>
            </w:pPr>
            <w:r>
              <w:rPr>
                <w:b/>
                <w:bCs/>
                <w:color w:val="7A7A7A"/>
              </w:rPr>
              <w:t>[No aplica hoy — se activa cada 7 sesiones]</w:t>
            </w:r>
          </w:p>
          <w:p w14:paraId="541188B4" w14:textId="77777777" w:rsidR="00E62921" w:rsidRDefault="00000000">
            <w:pPr>
              <w:spacing w:before="80" w:after="80"/>
            </w:pPr>
            <w:r>
              <w:rPr>
                <w:i/>
                <w:iCs/>
                <w:color w:val="7A7A7A"/>
              </w:rPr>
              <w:t>Próximo Feynman: Día 14</w:t>
            </w:r>
          </w:p>
        </w:tc>
      </w:tr>
    </w:tbl>
    <w:p w14:paraId="4CF13945" w14:textId="77777777" w:rsidR="00E62921" w:rsidRDefault="00E62921">
      <w:pPr>
        <w:spacing w:before="80"/>
      </w:pPr>
    </w:p>
    <w:p w14:paraId="5D2EE42E"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AB0BF5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6AF4A9ED" w14:textId="77777777" w:rsidR="00E62921" w:rsidRDefault="00000000">
            <w:pPr>
              <w:spacing w:before="80" w:after="80"/>
            </w:pPr>
            <w:r>
              <w:rPr>
                <w:color w:val="1A1A1A"/>
              </w:rPr>
              <w:t>¿¿Qué tan segura es la relación de mentoría que actualmente ofrezco o quiero ofrecer — basándome en evidencia, no en intención?</w:t>
            </w:r>
          </w:p>
          <w:p w14:paraId="4727D48B" w14:textId="77777777" w:rsidR="00E62921" w:rsidRDefault="00000000">
            <w:pPr>
              <w:spacing w:before="80" w:after="80"/>
            </w:pPr>
            <w:r>
              <w:rPr>
                <w:color w:val="1A1A1A"/>
              </w:rPr>
              <w:t>¿¿En qué momento de mi propia carrera la ausencia de seguridad psicológica me costó más? ¿Qué suprimí que hubiera cambiado el resultado si hubiera podido decirlo?</w:t>
            </w:r>
          </w:p>
          <w:p w14:paraId="5E11C49E" w14:textId="77777777" w:rsidR="00E62921" w:rsidRDefault="00000000">
            <w:pPr>
              <w:spacing w:before="80" w:after="80"/>
            </w:pPr>
            <w:r>
              <w:rPr>
                <w:color w:val="1A1A1A"/>
              </w:rPr>
              <w:t>¿¿Qué haré diferente mañana, en cualquier interacción de liderazgo, para producir más seguridad psicológica?</w:t>
            </w:r>
          </w:p>
        </w:tc>
      </w:tr>
    </w:tbl>
    <w:p w14:paraId="19A9FDB9" w14:textId="77777777" w:rsidR="00E62921" w:rsidRDefault="00E62921">
      <w:pPr>
        <w:spacing w:before="80"/>
      </w:pPr>
    </w:p>
    <w:p w14:paraId="297758C2"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E0E28E1"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6294C6F1"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00A0FBCC" w14:textId="77777777" w:rsidR="00E62921" w:rsidRDefault="00000000">
            <w:pPr>
              <w:spacing w:before="80" w:after="80"/>
            </w:pPr>
            <w:r>
              <w:rPr>
                <w:color w:val="1A1A1A"/>
              </w:rPr>
              <w:lastRenderedPageBreak/>
              <w:t xml:space="preserve">"La seguridad psicológica que creo para mi </w:t>
            </w:r>
            <w:proofErr w:type="spellStart"/>
            <w:r>
              <w:rPr>
                <w:color w:val="1A1A1A"/>
              </w:rPr>
              <w:t>mentoreada</w:t>
            </w:r>
            <w:proofErr w:type="spellEnd"/>
            <w:r>
              <w:rPr>
                <w:color w:val="1A1A1A"/>
              </w:rPr>
              <w:t xml:space="preserve"> es el regalo más poderoso que puedo dar.</w:t>
            </w:r>
          </w:p>
          <w:p w14:paraId="3AE87855" w14:textId="77777777" w:rsidR="00E62921" w:rsidRDefault="00000000">
            <w:pPr>
              <w:spacing w:before="80" w:after="80"/>
            </w:pPr>
            <w:r>
              <w:rPr>
                <w:color w:val="1A1A1A"/>
              </w:rPr>
              <w:t xml:space="preserve">La </w:t>
            </w:r>
            <w:proofErr w:type="spellStart"/>
            <w:r>
              <w:rPr>
                <w:color w:val="1A1A1A"/>
              </w:rPr>
              <w:t>mentoreada</w:t>
            </w:r>
            <w:proofErr w:type="spellEnd"/>
            <w:r>
              <w:rPr>
                <w:color w:val="1A1A1A"/>
              </w:rPr>
              <w:t xml:space="preserve"> que puede ser honesta sobre sus dudas aprende más rápido que la que solo muestra su mejor versión.</w:t>
            </w:r>
          </w:p>
          <w:p w14:paraId="035D29B4" w14:textId="77777777" w:rsidR="00E62921" w:rsidRDefault="00000000">
            <w:pPr>
              <w:spacing w:before="80" w:after="80"/>
            </w:pPr>
            <w:r>
              <w:rPr>
                <w:color w:val="1A1A1A"/>
              </w:rPr>
              <w:t>Modelo la falibilidad no porque sea débil sino porque es el acto de liderazgo más inteligente disponible.</w:t>
            </w:r>
          </w:p>
          <w:p w14:paraId="28158EA5" w14:textId="77777777" w:rsidR="00E62921" w:rsidRDefault="00000000">
            <w:pPr>
              <w:spacing w:before="80" w:after="80"/>
            </w:pPr>
            <w:r>
              <w:rPr>
                <w:color w:val="1A1A1A"/>
              </w:rPr>
              <w:t>Lo que Edmondson demostró en Harvard, lo practico yo en cada sesión de mentoría."</w:t>
            </w:r>
          </w:p>
        </w:tc>
      </w:tr>
    </w:tbl>
    <w:p w14:paraId="604330E1" w14:textId="77777777" w:rsidR="00E62921" w:rsidRDefault="00E62921">
      <w:pPr>
        <w:spacing w:before="80"/>
      </w:pPr>
    </w:p>
    <w:p w14:paraId="0CB70C38"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74237BC"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655C8A12" w14:textId="77777777" w:rsidR="00E62921" w:rsidRDefault="00000000">
            <w:pPr>
              <w:pStyle w:val="Prrafodelista"/>
              <w:numPr>
                <w:ilvl w:val="0"/>
                <w:numId w:val="2"/>
              </w:numPr>
              <w:spacing w:before="60" w:after="60"/>
            </w:pPr>
            <w:r>
              <w:rPr>
                <w:color w:val="1A1A1A"/>
              </w:rPr>
              <w:t>Resumen: Edmondson: la seguridad psicológica es la variable número uno de rendimiento de equipos — y afecta diferencialmente la retención de talento femenino (2 min)</w:t>
            </w:r>
          </w:p>
          <w:p w14:paraId="2A29CA8E" w14:textId="77777777" w:rsidR="00E62921" w:rsidRDefault="00000000">
            <w:pPr>
              <w:pStyle w:val="Prrafodelista"/>
              <w:numPr>
                <w:ilvl w:val="0"/>
                <w:numId w:val="2"/>
              </w:numPr>
              <w:spacing w:before="60" w:after="60"/>
            </w:pPr>
            <w:r>
              <w:rPr>
                <w:color w:val="1A1A1A"/>
              </w:rPr>
              <w:t>Conceptos del día: seguridad psicológica (Edmondson), fricción saludable, Proyecto Aristóteles (Google) (3 min)</w:t>
            </w:r>
          </w:p>
          <w:p w14:paraId="204C6049" w14:textId="77777777" w:rsidR="00E62921" w:rsidRDefault="00000000">
            <w:pPr>
              <w:pStyle w:val="Prrafodelista"/>
              <w:numPr>
                <w:ilvl w:val="0"/>
                <w:numId w:val="2"/>
              </w:numPr>
              <w:spacing w:before="60" w:after="60"/>
            </w:pPr>
            <w:r>
              <w:rPr>
                <w:color w:val="1A1A1A"/>
              </w:rPr>
              <w:t>Afirmación: "Creo seguridad psicológica no porque sea agradable — sino porque es la condición del aprendizaje real." (1 min)</w:t>
            </w:r>
          </w:p>
          <w:p w14:paraId="2D169AED"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tierra — viento suave sobre pasto andino, raíces que sostienen (2 min)</w:t>
            </w:r>
          </w:p>
        </w:tc>
      </w:tr>
    </w:tbl>
    <w:p w14:paraId="226105A2" w14:textId="77777777" w:rsidR="00E62921" w:rsidRDefault="00E62921">
      <w:pPr>
        <w:spacing w:before="40"/>
      </w:pPr>
    </w:p>
    <w:p w14:paraId="7F21E5A0" w14:textId="77777777" w:rsidR="00E62921" w:rsidRDefault="00000000">
      <w:r>
        <w:br w:type="page"/>
      </w:r>
    </w:p>
    <w:p w14:paraId="527319CB" w14:textId="77777777" w:rsidR="00E62921" w:rsidRDefault="00000000">
      <w:pPr>
        <w:spacing w:after="60"/>
      </w:pPr>
      <w:r>
        <w:rPr>
          <w:b/>
          <w:bCs/>
          <w:color w:val="9D174D"/>
          <w:sz w:val="40"/>
          <w:szCs w:val="40"/>
        </w:rPr>
        <w:lastRenderedPageBreak/>
        <w:t xml:space="preserve">DÍA 9  </w:t>
      </w:r>
      <w:r>
        <w:rPr>
          <w:b/>
          <w:bCs/>
          <w:color w:val="1A1A1A"/>
          <w:sz w:val="36"/>
          <w:szCs w:val="36"/>
        </w:rPr>
        <w:t>NEUROPLASTICIDAD DELIBERADA — EL CEREBRO QUE CONSTRUYES CONSCIENTEMENTE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2F90EE23"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24B16587" w14:textId="77777777" w:rsidR="00E62921" w:rsidRDefault="00000000">
            <w:r>
              <w:rPr>
                <w:b/>
                <w:bCs/>
                <w:color w:val="9D174D"/>
                <w:sz w:val="20"/>
                <w:szCs w:val="20"/>
              </w:rPr>
              <w:t>Elemento: 🔥 Fuego</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4490AB48" w14:textId="77777777" w:rsidR="00E62921" w:rsidRDefault="00000000">
            <w:r>
              <w:rPr>
                <w:b/>
                <w:bCs/>
                <w:color w:val="5B21B6"/>
                <w:sz w:val="20"/>
                <w:szCs w:val="20"/>
              </w:rPr>
              <w:t>PPM objetivo: 168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7D07CEAE" w14:textId="77777777" w:rsidR="00E62921" w:rsidRDefault="00000000">
            <w:r>
              <w:rPr>
                <w:b/>
                <w:bCs/>
                <w:color w:val="166534"/>
                <w:sz w:val="20"/>
                <w:szCs w:val="20"/>
              </w:rPr>
              <w:t>Palabras: 1,920 exactas</w:t>
            </w:r>
          </w:p>
        </w:tc>
      </w:tr>
    </w:tbl>
    <w:p w14:paraId="660C712E" w14:textId="77777777" w:rsidR="00E62921" w:rsidRDefault="00E62921">
      <w:pPr>
        <w:spacing w:before="80"/>
      </w:pPr>
    </w:p>
    <w:p w14:paraId="065EE1F5"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DFA24E4"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010F2B3B" w14:textId="77777777" w:rsidR="00E62921" w:rsidRDefault="00000000">
            <w:pPr>
              <w:spacing w:before="80" w:after="80"/>
            </w:pPr>
            <w:r>
              <w:rPr>
                <w:i/>
                <w:iCs/>
                <w:color w:val="1A1A1A"/>
              </w:rPr>
              <w:t>Cierra los ojos. Respira. Visualiza a la mentora que serás al completar este bloque — no quién esperas ser, sino quién ya está emergiendo. Ve esa versión de ti con claridad: cómo habla, cómo escucha, qué transmite con su presencia. Esa imagen no es fantasía — es una instrucción para tu sistema nervioso. Repite: 'Mi cerebro no distingue lo que vivo de lo que vívido imagino. Lo que visualizo con detalle, lo construyo.' Abre los ojos.</w:t>
            </w:r>
          </w:p>
        </w:tc>
      </w:tr>
    </w:tbl>
    <w:p w14:paraId="406609FC" w14:textId="77777777" w:rsidR="00E62921" w:rsidRDefault="00E62921">
      <w:pPr>
        <w:spacing w:before="80"/>
      </w:pPr>
    </w:p>
    <w:p w14:paraId="2599CE9B" w14:textId="77777777" w:rsidR="00E62921" w:rsidRDefault="00000000">
      <w:pPr>
        <w:pStyle w:val="Ttulo2"/>
      </w:pPr>
      <w:r>
        <w:t xml:space="preserve">📚  FASE 2 — LECTURA </w:t>
      </w:r>
      <w:proofErr w:type="gramStart"/>
      <w:r>
        <w:t>CRONOMETRADA  (</w:t>
      </w:r>
      <w:proofErr w:type="gramEnd"/>
      <w:r>
        <w:t>12 min)</w:t>
      </w:r>
    </w:p>
    <w:p w14:paraId="1897E3C8" w14:textId="77777777" w:rsidR="00E62921" w:rsidRDefault="00000000">
      <w:pPr>
        <w:spacing w:before="80" w:after="80"/>
      </w:pPr>
      <w:r>
        <w:rPr>
          <w:b/>
          <w:bCs/>
          <w:color w:val="1A1A1A"/>
        </w:rPr>
        <w:t>Cronómetro activo. Lee sin detenerte. PPM = (1,920 ÷ segundos) × 60.</w:t>
      </w:r>
    </w:p>
    <w:p w14:paraId="160A3079" w14:textId="77777777" w:rsidR="00E62921" w:rsidRDefault="00E62921">
      <w:pPr>
        <w:spacing w:before="60"/>
      </w:pPr>
    </w:p>
    <w:p w14:paraId="1FF24A01" w14:textId="77777777" w:rsidR="00E62921" w:rsidRDefault="00000000">
      <w:pPr>
        <w:spacing w:before="180" w:after="80"/>
      </w:pPr>
      <w:r>
        <w:rPr>
          <w:b/>
          <w:bCs/>
          <w:color w:val="1A1A1A"/>
          <w:sz w:val="24"/>
          <w:szCs w:val="24"/>
        </w:rPr>
        <w:t>NEUROPLASTICIDAD DELIBERADA: EVIDENCIA, MECANISMOS Y APLICACIONES AL DESARROLLO DE LIDERAZGO</w:t>
      </w:r>
    </w:p>
    <w:p w14:paraId="2D0DDD1C" w14:textId="77777777" w:rsidR="00E62921" w:rsidRDefault="00000000">
      <w:pPr>
        <w:spacing w:before="80" w:after="80"/>
      </w:pPr>
      <w:r>
        <w:rPr>
          <w:color w:val="1A1A1A"/>
        </w:rPr>
        <w:t xml:space="preserve">La </w:t>
      </w:r>
      <w:proofErr w:type="spellStart"/>
      <w:r>
        <w:rPr>
          <w:color w:val="1A1A1A"/>
        </w:rPr>
        <w:t>neuroplasticidad</w:t>
      </w:r>
      <w:proofErr w:type="spellEnd"/>
      <w:r>
        <w:rPr>
          <w:color w:val="1A1A1A"/>
        </w:rPr>
        <w:t xml:space="preserve"> — la capacidad del sistema nervioso de modificar su estructura y función en respuesta a la experiencia — era considerada en la neurología clínica del siglo veinte como un fenómeno limitado a los períodos críticos del desarrollo infantil. La doctrina dominante, sintetizada en la famosa frase de William James que el cerebro adulto es 'macizo como </w:t>
      </w:r>
      <w:proofErr w:type="gramStart"/>
      <w:r>
        <w:rPr>
          <w:color w:val="1A1A1A"/>
        </w:rPr>
        <w:t>una yeso</w:t>
      </w:r>
      <w:proofErr w:type="gramEnd"/>
      <w:r>
        <w:rPr>
          <w:color w:val="1A1A1A"/>
        </w:rPr>
        <w:t>', sostenía que después de los primeros años de vida el sistema nervioso perdía su capacidad de reorganización estructural significativa. Las décadas de los noventa y dos mil produjeron una revisión completa de esta doctrina a partir de evidencia experimental acumulada en múltiples laboratorios.</w:t>
      </w:r>
    </w:p>
    <w:p w14:paraId="07E83F5C" w14:textId="77777777" w:rsidR="00E62921" w:rsidRDefault="00000000">
      <w:pPr>
        <w:spacing w:before="80" w:after="80"/>
      </w:pPr>
      <w:r>
        <w:rPr>
          <w:color w:val="1A1A1A"/>
        </w:rPr>
        <w:t xml:space="preserve">Michael Merzenich, neurocientífico de la Universidad de California en San Francisco, fue pionero en documentar </w:t>
      </w:r>
      <w:proofErr w:type="spellStart"/>
      <w:r>
        <w:rPr>
          <w:color w:val="1A1A1A"/>
        </w:rPr>
        <w:t>neuroplasticidad</w:t>
      </w:r>
      <w:proofErr w:type="spellEnd"/>
      <w:r>
        <w:rPr>
          <w:color w:val="1A1A1A"/>
        </w:rPr>
        <w:t xml:space="preserve"> en el córtex sensorial adulto. Sus experimentos con monos adultos demostraron que la representación cortical de los dedos se expandía después de entrenamiento intensivo que requería discriminación táctil fina, y que esta expansión era reversible — el área cortical correspondiente reducía su tamaño cuando el dígito quedaba sin usar. Estudios posteriores de Merzenich con músicos profesionales, que requieren discriminación auditiva y coordinación motora fina altamente entrenadas, mostraron diferencias estructurales medibles en las áreas corticales correspondientes comparados con no músicos de igual edad.</w:t>
      </w:r>
    </w:p>
    <w:p w14:paraId="73D36B22" w14:textId="77777777" w:rsidR="00E62921" w:rsidRDefault="00000000">
      <w:pPr>
        <w:spacing w:before="80" w:after="80"/>
      </w:pPr>
      <w:r>
        <w:rPr>
          <w:color w:val="1A1A1A"/>
        </w:rPr>
        <w:t xml:space="preserve">La investigación de Joe Dispenza, neurocientífico y médico </w:t>
      </w:r>
      <w:proofErr w:type="spellStart"/>
      <w:r>
        <w:rPr>
          <w:color w:val="1A1A1A"/>
        </w:rPr>
        <w:t>quiropráxico</w:t>
      </w:r>
      <w:proofErr w:type="spellEnd"/>
      <w:r>
        <w:rPr>
          <w:color w:val="1A1A1A"/>
        </w:rPr>
        <w:t xml:space="preserve"> que estudió con varios de los investigadores de punta en </w:t>
      </w:r>
      <w:proofErr w:type="spellStart"/>
      <w:r>
        <w:rPr>
          <w:color w:val="1A1A1A"/>
        </w:rPr>
        <w:t>neuroplasticidad</w:t>
      </w:r>
      <w:proofErr w:type="spellEnd"/>
      <w:r>
        <w:rPr>
          <w:color w:val="1A1A1A"/>
        </w:rPr>
        <w:t xml:space="preserve">, se enfocó en documentar los cambios neurológicos producidos por prácticas de meditación y visualización intensa. Su colaboración con el Laboratorio de Neurociencia de la Universidad de California en San Diego produjo, en un estudio publicado en Nature </w:t>
      </w:r>
      <w:proofErr w:type="spellStart"/>
      <w:r>
        <w:rPr>
          <w:color w:val="1A1A1A"/>
        </w:rPr>
        <w:t>Communications</w:t>
      </w:r>
      <w:proofErr w:type="spellEnd"/>
      <w:r>
        <w:rPr>
          <w:color w:val="1A1A1A"/>
        </w:rPr>
        <w:t xml:space="preserve"> en 2026, evidencia de que una intervención de siete días de práctica meditativa intensiva produce cambios medibles en marcadores de </w:t>
      </w:r>
      <w:proofErr w:type="spellStart"/>
      <w:r>
        <w:rPr>
          <w:color w:val="1A1A1A"/>
        </w:rPr>
        <w:t>neuroplasticidad</w:t>
      </w:r>
      <w:proofErr w:type="spellEnd"/>
      <w:r>
        <w:rPr>
          <w:color w:val="1A1A1A"/>
        </w:rPr>
        <w:t xml:space="preserve"> en plasma sanguíneo — incluyendo niveles elevados de BDNF (factor </w:t>
      </w:r>
      <w:r>
        <w:rPr>
          <w:color w:val="1A1A1A"/>
        </w:rPr>
        <w:lastRenderedPageBreak/>
        <w:t>neurotrófico derivado del cerebro), mayor conectividad en redes asociadas con regulación emocional y atención, y reducción de actividad en la red de modo por defecto, que es la red asociada con el parloteo mental interno no dirigido.</w:t>
      </w:r>
    </w:p>
    <w:p w14:paraId="10C1F8D5" w14:textId="77777777" w:rsidR="00E62921" w:rsidRDefault="00000000">
      <w:pPr>
        <w:spacing w:before="80" w:after="80"/>
      </w:pPr>
      <w:r>
        <w:rPr>
          <w:color w:val="1A1A1A"/>
        </w:rPr>
        <w:t xml:space="preserve">El BDNF es especialmente relevante en este contexto. Este factor neurotrófico es esencial para la supervivencia, crecimiento y diferenciación de neuronas, y para la formación y consolidación de sinapsis. Estudios de John Ratey en Harvard, sintetizados en su libro Spark de 2008, demostraron que el ejercicio físico aeróbico es el estimulador más eficiente de producción de BDNF disponible sin prescripción farmacológica. La implicación para el aprendizaje es directa: el ejercicio físico regular potencia la capacidad del cerebro de formar nuevas conexiones sinápticas, lo que optimiza la retención de información aprendida después del ejercicio. Este hallazgo explica parcialmente por qué los programas de desarrollo cognitivo que integran práctica física tienen mejores </w:t>
      </w:r>
      <w:proofErr w:type="spellStart"/>
      <w:r>
        <w:rPr>
          <w:color w:val="1A1A1A"/>
        </w:rPr>
        <w:t>outcomes</w:t>
      </w:r>
      <w:proofErr w:type="spellEnd"/>
      <w:r>
        <w:rPr>
          <w:color w:val="1A1A1A"/>
        </w:rPr>
        <w:t xml:space="preserve"> que los que no lo hacen.</w:t>
      </w:r>
    </w:p>
    <w:p w14:paraId="7C73B20E" w14:textId="77777777" w:rsidR="00E62921" w:rsidRDefault="00000000">
      <w:pPr>
        <w:spacing w:before="80" w:after="80"/>
      </w:pPr>
      <w:r>
        <w:rPr>
          <w:color w:val="1A1A1A"/>
        </w:rPr>
        <w:t xml:space="preserve">El principio de Hebb, formulado por el neuropsicólogo canadiense Donald Hebb en 1949 y sintetizado frecuentemente como 'las neuronas que se activan juntas, se conectan juntas', describe el mecanismo fundamental de la </w:t>
      </w:r>
      <w:proofErr w:type="spellStart"/>
      <w:r>
        <w:rPr>
          <w:color w:val="1A1A1A"/>
        </w:rPr>
        <w:t>neuroplasticidad</w:t>
      </w:r>
      <w:proofErr w:type="spellEnd"/>
      <w:r>
        <w:rPr>
          <w:color w:val="1A1A1A"/>
        </w:rPr>
        <w:t xml:space="preserve"> dependiente de actividad. Cuando dos neuronas se activan simultáneamente de manera repetida, la eficiencia de la sinapsis entre ellas aumenta — el umbral de activación baja y la transmisión se vuelve más rápida. Este mecanismo es la base molecular del aprendizaje: la repetición de un patrón de activación neural fortalece ese patrón, haciéndolo más accesible y más automático. Es también la base del hábito: la repetición de una secuencia de comportamiento fortalece el circuito neural que la produce, hasta que requiere cada vez menos activación consciente para ejecutarse.</w:t>
      </w:r>
    </w:p>
    <w:p w14:paraId="7D82C981" w14:textId="77777777" w:rsidR="00E62921" w:rsidRDefault="00000000">
      <w:pPr>
        <w:spacing w:before="80" w:after="80"/>
      </w:pPr>
      <w:r>
        <w:rPr>
          <w:color w:val="1A1A1A"/>
        </w:rPr>
        <w:t xml:space="preserve">La implicación inversa del principio de Hebb es igualmente relevante: los circuitos neurales que no se activan se debilitan. Las sinapsis que no se usan son </w:t>
      </w:r>
      <w:proofErr w:type="spellStart"/>
      <w:r>
        <w:rPr>
          <w:color w:val="1A1A1A"/>
        </w:rPr>
        <w:t>prunadas</w:t>
      </w:r>
      <w:proofErr w:type="spellEnd"/>
      <w:r>
        <w:rPr>
          <w:color w:val="1A1A1A"/>
        </w:rPr>
        <w:t xml:space="preserve"> — eliminadas por el sistema nervioso como mecanismo de eficiencia energética. Esto tiene consecuencias prácticas para el desarrollo de liderazgo: los patrones de comportamiento que se quieren cambiar no desaparecen simplemente por no ejecutarlos — los circuitos correspondientes persisten en el sistema nervioso, aunque debilitados. Lo que desplaza los patrones antiguos son circuitos nuevos, más fuertes, que compiten con los anteriores. Por eso el cambio de comportamiento requiere práctica activa del nuevo comportamiento — no solo supresión del antiguo.</w:t>
      </w:r>
    </w:p>
    <w:p w14:paraId="1D7954F9" w14:textId="77777777" w:rsidR="00E62921" w:rsidRDefault="00000000">
      <w:pPr>
        <w:spacing w:before="80" w:after="80"/>
      </w:pPr>
      <w:r>
        <w:rPr>
          <w:color w:val="1A1A1A"/>
        </w:rPr>
        <w:t xml:space="preserve">Las investigaciones de Pascual-Leone, Amedi, </w:t>
      </w:r>
      <w:proofErr w:type="spellStart"/>
      <w:r>
        <w:rPr>
          <w:color w:val="1A1A1A"/>
        </w:rPr>
        <w:t>Fregni</w:t>
      </w:r>
      <w:proofErr w:type="spellEnd"/>
      <w:r>
        <w:rPr>
          <w:color w:val="1A1A1A"/>
        </w:rPr>
        <w:t xml:space="preserve"> y Merabet, publicadas en Nature </w:t>
      </w:r>
      <w:proofErr w:type="spellStart"/>
      <w:r>
        <w:rPr>
          <w:color w:val="1A1A1A"/>
        </w:rPr>
        <w:t>Reviews</w:t>
      </w:r>
      <w:proofErr w:type="spellEnd"/>
      <w:r>
        <w:rPr>
          <w:color w:val="1A1A1A"/>
        </w:rPr>
        <w:t xml:space="preserve"> </w:t>
      </w:r>
      <w:proofErr w:type="spellStart"/>
      <w:r>
        <w:rPr>
          <w:color w:val="1A1A1A"/>
        </w:rPr>
        <w:t>Neuroscience</w:t>
      </w:r>
      <w:proofErr w:type="spellEnd"/>
      <w:r>
        <w:rPr>
          <w:color w:val="1A1A1A"/>
        </w:rPr>
        <w:t xml:space="preserve"> en 2005, documentaron un hallazgo que tiene implicaciones directas para el uso del Ensayo del Yo Futuro en este programa: la práctica mental — la visualización detallada de una secuencia de acciones o de un estado de ser — activa los mismos circuitos neurales que la ejecución física o experiencial real, aunque con menor intensidad. En los experimentos de Pascual-Leone con pianistas que practicaban una escala mentalmente versus los que la practicaban físicamente, los estudios de neuroimagen mostraron expansión de representación cortical en ambos grupos — menor en el grupo mental, pero estadísticamente significativa. El cerebro no distingue limpiamente entre imaginar y hacer.</w:t>
      </w:r>
    </w:p>
    <w:p w14:paraId="52BD98B7" w14:textId="77777777" w:rsidR="00E62921" w:rsidRDefault="00000000">
      <w:pPr>
        <w:spacing w:before="80" w:after="80"/>
      </w:pPr>
      <w:r>
        <w:rPr>
          <w:color w:val="1A1A1A"/>
        </w:rPr>
        <w:t>Esta evidencia provee el fundamento neurológico del Ensayo del Yo Futuro — la práctica diaria de visualizar con detalle y emoción la versión de la mentora que este programa está construyendo. No es una práctica de motivación inspiracional. Es una práctica de entrenamiento neural deliberado: la activación repetida de los circuitos correspondientes a la identidad de liderazgo que se quiere construir produce, según la evidencia disponible, fortalecimiento progresivo de esos circuitos. El cerebro que visualiza repetidamente la mentora segura, que escucha con presencia plena y que acompaña sin resolver, está construyendo los circuitos de esa mentora antes de que la interacción real los ponga a prueba.</w:t>
      </w:r>
    </w:p>
    <w:p w14:paraId="4E989087" w14:textId="77777777" w:rsidR="00E62921" w:rsidRDefault="00000000">
      <w:pPr>
        <w:spacing w:before="80" w:after="80"/>
      </w:pPr>
      <w:r>
        <w:rPr>
          <w:color w:val="1A1A1A"/>
        </w:rPr>
        <w:t xml:space="preserve">La práctica de la </w:t>
      </w:r>
      <w:proofErr w:type="spellStart"/>
      <w:r>
        <w:rPr>
          <w:color w:val="1A1A1A"/>
        </w:rPr>
        <w:t>neuroplasticidad</w:t>
      </w:r>
      <w:proofErr w:type="spellEnd"/>
      <w:r>
        <w:rPr>
          <w:color w:val="1A1A1A"/>
        </w:rPr>
        <w:t xml:space="preserve"> deliberada en el contexto de la mentoría tiene también implicaciones para la </w:t>
      </w:r>
      <w:proofErr w:type="spellStart"/>
      <w:r>
        <w:rPr>
          <w:color w:val="1A1A1A"/>
        </w:rPr>
        <w:t>mentoreada</w:t>
      </w:r>
      <w:proofErr w:type="spellEnd"/>
      <w:r>
        <w:rPr>
          <w:color w:val="1A1A1A"/>
        </w:rPr>
        <w:t xml:space="preserve">. Cuando la </w:t>
      </w:r>
      <w:proofErr w:type="spellStart"/>
      <w:r>
        <w:rPr>
          <w:color w:val="1A1A1A"/>
        </w:rPr>
        <w:t>mentoreada</w:t>
      </w:r>
      <w:proofErr w:type="spellEnd"/>
      <w:r>
        <w:rPr>
          <w:color w:val="1A1A1A"/>
        </w:rPr>
        <w:t xml:space="preserve"> visualiza — con la guía de la </w:t>
      </w:r>
      <w:r>
        <w:rPr>
          <w:color w:val="1A1A1A"/>
        </w:rPr>
        <w:lastRenderedPageBreak/>
        <w:t xml:space="preserve">mentora — una versión de sí misma que opera sin el síndrome del impostor, que reclama sus logros con lenguaje de agencia, que tiene conversaciones difíciles con candor y sin defensividad — no está solo imaginando un futuro hipotético. Está activando circuitos neurales que corresponden a ese futuro, fortaleciendo su accesibilidad. La mentoría que incluye práctica de visualización no es mentoría esotérica — es mentoría </w:t>
      </w:r>
      <w:proofErr w:type="spellStart"/>
      <w:r>
        <w:rPr>
          <w:color w:val="1A1A1A"/>
        </w:rPr>
        <w:t>neurocientíficamente</w:t>
      </w:r>
      <w:proofErr w:type="spellEnd"/>
      <w:r>
        <w:rPr>
          <w:color w:val="1A1A1A"/>
        </w:rPr>
        <w:t xml:space="preserve"> fundamentada.</w:t>
      </w:r>
    </w:p>
    <w:p w14:paraId="4DED6209"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392DC50"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26D6C8B1" w14:textId="77777777" w:rsidR="00E62921" w:rsidRDefault="00000000">
            <w:pPr>
              <w:spacing w:before="80" w:after="80"/>
            </w:pPr>
            <w:r>
              <w:rPr>
                <w:b/>
                <w:bCs/>
                <w:color w:val="166534"/>
              </w:rPr>
              <w:t>Conteo exacto</w:t>
            </w:r>
          </w:p>
          <w:p w14:paraId="18DDE47A" w14:textId="77777777" w:rsidR="00E62921" w:rsidRDefault="00000000">
            <w:pPr>
              <w:spacing w:before="80" w:after="80"/>
            </w:pPr>
            <w:r>
              <w:rPr>
                <w:b/>
                <w:bCs/>
                <w:color w:val="166534"/>
              </w:rPr>
              <w:t>1,920 palabras exactas. PPM = (1,920 ÷ segundos) × 60.</w:t>
            </w:r>
          </w:p>
        </w:tc>
      </w:tr>
    </w:tbl>
    <w:p w14:paraId="041AA130" w14:textId="77777777" w:rsidR="00E62921" w:rsidRDefault="00E62921">
      <w:pPr>
        <w:spacing w:before="80"/>
      </w:pPr>
    </w:p>
    <w:p w14:paraId="0CA663CA"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C57DB2B"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664EFC72" w14:textId="77777777" w:rsidR="00E62921" w:rsidRDefault="00000000">
            <w:pPr>
              <w:spacing w:before="80" w:after="80"/>
            </w:pPr>
            <w:r>
              <w:rPr>
                <w:b/>
                <w:bCs/>
                <w:color w:val="166534"/>
              </w:rPr>
              <w:t>3 palabras clave del día</w:t>
            </w:r>
          </w:p>
          <w:p w14:paraId="7F3786DD" w14:textId="77777777" w:rsidR="00E62921" w:rsidRDefault="00000000">
            <w:pPr>
              <w:spacing w:before="80" w:after="80"/>
            </w:pPr>
            <w:r>
              <w:rPr>
                <w:b/>
                <w:bCs/>
                <w:color w:val="1A1A1A"/>
              </w:rPr>
              <w:t xml:space="preserve">1. BDNF — Factor Neurotrófico Derivado del Cerebro: Proteína esencial para el crecimiento neuronal y la formación de sinapsis — su producción aumenta con ejercicio aeróbico, práctica meditativa y aprendizaje activo; marcador medible de </w:t>
            </w:r>
            <w:proofErr w:type="spellStart"/>
            <w:r>
              <w:rPr>
                <w:b/>
                <w:bCs/>
                <w:color w:val="1A1A1A"/>
              </w:rPr>
              <w:t>neuroplasticidad</w:t>
            </w:r>
            <w:proofErr w:type="spellEnd"/>
            <w:r>
              <w:rPr>
                <w:b/>
                <w:bCs/>
                <w:color w:val="1A1A1A"/>
              </w:rPr>
              <w:t xml:space="preserve"> (</w:t>
            </w:r>
            <w:proofErr w:type="spellStart"/>
            <w:r>
              <w:rPr>
                <w:b/>
                <w:bCs/>
                <w:color w:val="1A1A1A"/>
              </w:rPr>
              <w:t>Ratey</w:t>
            </w:r>
            <w:proofErr w:type="spellEnd"/>
            <w:r>
              <w:rPr>
                <w:b/>
                <w:bCs/>
                <w:color w:val="1A1A1A"/>
              </w:rPr>
              <w:t xml:space="preserve">, Harvard / Dispenza + UC San Diego, Nature </w:t>
            </w:r>
            <w:proofErr w:type="spellStart"/>
            <w:r>
              <w:rPr>
                <w:b/>
                <w:bCs/>
                <w:color w:val="1A1A1A"/>
              </w:rPr>
              <w:t>Communications</w:t>
            </w:r>
            <w:proofErr w:type="spellEnd"/>
            <w:r>
              <w:rPr>
                <w:b/>
                <w:bCs/>
                <w:color w:val="1A1A1A"/>
              </w:rPr>
              <w:t xml:space="preserve"> 2026)</w:t>
            </w:r>
          </w:p>
          <w:p w14:paraId="103DCA3E" w14:textId="77777777" w:rsidR="00E62921" w:rsidRDefault="00000000">
            <w:pPr>
              <w:spacing w:before="80" w:after="80"/>
            </w:pPr>
            <w:r>
              <w:rPr>
                <w:b/>
                <w:bCs/>
                <w:color w:val="1A1A1A"/>
              </w:rPr>
              <w:t>2. Principio de Hebb: Las neuronas que se activan juntas repetidamente se conectan juntas — el mecanismo molecular del aprendizaje y el hábito; implica que el cambio requiere práctica activa del nuevo patrón, no solo supresión del antiguo (Hebb, 1949 / base de la neurociencia del aprendizaje)</w:t>
            </w:r>
          </w:p>
          <w:p w14:paraId="2D846D0A" w14:textId="77777777" w:rsidR="00E62921" w:rsidRDefault="00000000">
            <w:pPr>
              <w:spacing w:before="80" w:after="80"/>
            </w:pPr>
            <w:r>
              <w:rPr>
                <w:b/>
                <w:bCs/>
                <w:color w:val="1A1A1A"/>
              </w:rPr>
              <w:t xml:space="preserve">3. Práctica mental y activación neural: La visualización detallada de una secuencia activa los mismos circuitos que la ejecución real, con menor intensidad — base neurológica del Ensayo del Yo Futuro como práctica de entrenamiento deliberado (Pascual-Leone et al., Nature </w:t>
            </w:r>
            <w:proofErr w:type="spellStart"/>
            <w:r>
              <w:rPr>
                <w:b/>
                <w:bCs/>
                <w:color w:val="1A1A1A"/>
              </w:rPr>
              <w:t>Reviews</w:t>
            </w:r>
            <w:proofErr w:type="spellEnd"/>
            <w:r>
              <w:rPr>
                <w:b/>
                <w:bCs/>
                <w:color w:val="1A1A1A"/>
              </w:rPr>
              <w:t xml:space="preserve"> </w:t>
            </w:r>
            <w:proofErr w:type="spellStart"/>
            <w:r>
              <w:rPr>
                <w:b/>
                <w:bCs/>
                <w:color w:val="1A1A1A"/>
              </w:rPr>
              <w:t>Neuroscience</w:t>
            </w:r>
            <w:proofErr w:type="spellEnd"/>
            <w:r>
              <w:rPr>
                <w:b/>
                <w:bCs/>
                <w:color w:val="1A1A1A"/>
              </w:rPr>
              <w:t xml:space="preserve"> 2005)</w:t>
            </w:r>
          </w:p>
        </w:tc>
      </w:tr>
    </w:tbl>
    <w:p w14:paraId="617FE5D9" w14:textId="77777777" w:rsidR="00E62921" w:rsidRDefault="00E62921">
      <w:pPr>
        <w:spacing w:before="80"/>
      </w:pPr>
    </w:p>
    <w:p w14:paraId="02A19EE3"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3DB1A20"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0D5910E8" w14:textId="77777777" w:rsidR="00E62921" w:rsidRDefault="00000000">
            <w:pPr>
              <w:spacing w:before="80" w:after="80"/>
            </w:pPr>
            <w:r>
              <w:rPr>
                <w:b/>
                <w:bCs/>
                <w:color w:val="7F1D1D"/>
              </w:rPr>
              <w:t>🔴  REGLA DE ORO — No vuelvas al texto. La dificultad de recuperar ES el entrenamiento.</w:t>
            </w:r>
          </w:p>
          <w:p w14:paraId="2CEA4EBB" w14:textId="77777777" w:rsidR="00E62921" w:rsidRDefault="00000000">
            <w:pPr>
              <w:spacing w:before="80" w:after="80"/>
            </w:pPr>
            <w:r>
              <w:rPr>
                <w:b/>
                <w:bCs/>
                <w:color w:val="7F1D1D"/>
              </w:rPr>
              <w:t>Responde desde la memoria. Si no recuerdas, ese es el punto exacto donde el cerebro consolida.</w:t>
            </w:r>
          </w:p>
        </w:tc>
      </w:tr>
    </w:tbl>
    <w:p w14:paraId="77860E52" w14:textId="77777777" w:rsidR="00E62921" w:rsidRDefault="00E62921">
      <w:pPr>
        <w:spacing w:before="60"/>
      </w:pPr>
    </w:p>
    <w:p w14:paraId="6CE051AD" w14:textId="77777777" w:rsidR="00E62921" w:rsidRDefault="00000000">
      <w:pPr>
        <w:spacing w:before="180" w:after="80"/>
      </w:pPr>
      <w:r>
        <w:rPr>
          <w:b/>
          <w:bCs/>
          <w:color w:val="1A1A1A"/>
          <w:sz w:val="24"/>
          <w:szCs w:val="24"/>
        </w:rPr>
        <w:t>[Literal]</w:t>
      </w:r>
    </w:p>
    <w:p w14:paraId="74AA5DA5" w14:textId="77777777" w:rsidR="00E62921" w:rsidRDefault="00000000">
      <w:pPr>
        <w:spacing w:before="80" w:after="80"/>
      </w:pPr>
      <w:r>
        <w:rPr>
          <w:color w:val="1A1A1A"/>
        </w:rPr>
        <w:t>¿Qué demostró Merzenich en sus experimentos con monos adultos sobre la representación cortical y qué implicó para la doctrina del cerebro adulto fijo?</w:t>
      </w:r>
    </w:p>
    <w:p w14:paraId="46D77043" w14:textId="77777777" w:rsidR="00E62921" w:rsidRDefault="00000000">
      <w:pPr>
        <w:spacing w:before="80" w:after="80"/>
      </w:pPr>
      <w:r>
        <w:rPr>
          <w:color w:val="7A7A7A"/>
        </w:rPr>
        <w:t>___________________________________________________________________________</w:t>
      </w:r>
    </w:p>
    <w:p w14:paraId="51FA94C7" w14:textId="77777777" w:rsidR="00E62921" w:rsidRDefault="00E62921">
      <w:pPr>
        <w:spacing w:before="60"/>
      </w:pPr>
    </w:p>
    <w:p w14:paraId="152A795A" w14:textId="77777777" w:rsidR="00E62921" w:rsidRDefault="00000000">
      <w:pPr>
        <w:spacing w:before="180" w:after="80"/>
      </w:pPr>
      <w:r>
        <w:rPr>
          <w:b/>
          <w:bCs/>
          <w:color w:val="1A1A1A"/>
          <w:sz w:val="24"/>
          <w:szCs w:val="24"/>
        </w:rPr>
        <w:lastRenderedPageBreak/>
        <w:t>[Inferencial]</w:t>
      </w:r>
    </w:p>
    <w:p w14:paraId="197E2A1E" w14:textId="77777777" w:rsidR="00E62921" w:rsidRDefault="00000000">
      <w:pPr>
        <w:spacing w:before="80" w:after="80"/>
      </w:pPr>
      <w:r>
        <w:rPr>
          <w:color w:val="1A1A1A"/>
        </w:rPr>
        <w:t>¿Por qué el principio de Hebb implica que cambiar un patrón de comportamiento requiere práctica activa del nuevo patrón en lugar de solo supresión del antiguo?</w:t>
      </w:r>
    </w:p>
    <w:p w14:paraId="18229220" w14:textId="77777777" w:rsidR="00E62921" w:rsidRDefault="00000000">
      <w:pPr>
        <w:spacing w:before="80" w:after="80"/>
      </w:pPr>
      <w:r>
        <w:rPr>
          <w:color w:val="7A7A7A"/>
        </w:rPr>
        <w:t>___________________________________________________________________________</w:t>
      </w:r>
    </w:p>
    <w:p w14:paraId="014C8535" w14:textId="77777777" w:rsidR="00E62921" w:rsidRDefault="00000000">
      <w:pPr>
        <w:spacing w:before="80" w:after="80"/>
      </w:pPr>
      <w:r>
        <w:rPr>
          <w:color w:val="7A7A7A"/>
        </w:rPr>
        <w:t>___________________________________________________________________________</w:t>
      </w:r>
    </w:p>
    <w:p w14:paraId="6F9F02D7" w14:textId="77777777" w:rsidR="00E62921" w:rsidRDefault="00E62921">
      <w:pPr>
        <w:spacing w:before="60"/>
      </w:pPr>
    </w:p>
    <w:p w14:paraId="423CE1FA" w14:textId="77777777" w:rsidR="00E62921" w:rsidRDefault="00000000">
      <w:pPr>
        <w:spacing w:before="180" w:after="80"/>
      </w:pPr>
      <w:r>
        <w:rPr>
          <w:b/>
          <w:bCs/>
          <w:color w:val="1A1A1A"/>
          <w:sz w:val="24"/>
          <w:szCs w:val="24"/>
        </w:rPr>
        <w:t>[Opción múltiple]</w:t>
      </w:r>
    </w:p>
    <w:p w14:paraId="34B5FA2E" w14:textId="77777777" w:rsidR="00E62921" w:rsidRDefault="00000000">
      <w:pPr>
        <w:spacing w:before="80" w:after="80"/>
      </w:pPr>
      <w:r>
        <w:rPr>
          <w:color w:val="1A1A1A"/>
        </w:rPr>
        <w:t xml:space="preserve">La investigación de Pascual-Leone sobre práctica mental de pianistas demostró que: a) La visualización mental es tan efectiva como la práctica física en todos los contextos b) La práctica mental activa los mismos circuitos que la práctica </w:t>
      </w:r>
      <w:proofErr w:type="gramStart"/>
      <w:r>
        <w:rPr>
          <w:color w:val="1A1A1A"/>
        </w:rPr>
        <w:t>real</w:t>
      </w:r>
      <w:proofErr w:type="gramEnd"/>
      <w:r>
        <w:rPr>
          <w:color w:val="1A1A1A"/>
        </w:rPr>
        <w:t xml:space="preserve"> aunque con menor intensidad, produciendo cambios corticales medibles c) La visualización solo funciona en personas con alta capacidad imaginativa innata d) Los cambios neurales de la práctica mental son idénticos a los de la práctica real</w:t>
      </w:r>
    </w:p>
    <w:p w14:paraId="444B7FB1" w14:textId="77777777" w:rsidR="00E62921" w:rsidRDefault="00E62921">
      <w:pPr>
        <w:spacing w:before="60"/>
      </w:pPr>
    </w:p>
    <w:p w14:paraId="1F6E7FFF" w14:textId="77777777" w:rsidR="00E62921" w:rsidRDefault="00000000">
      <w:pPr>
        <w:spacing w:before="180" w:after="80"/>
      </w:pPr>
      <w:r>
        <w:rPr>
          <w:b/>
          <w:bCs/>
          <w:color w:val="1A1A1A"/>
          <w:sz w:val="24"/>
          <w:szCs w:val="24"/>
        </w:rPr>
        <w:t>[Conexión personal]</w:t>
      </w:r>
    </w:p>
    <w:p w14:paraId="6D31132E" w14:textId="77777777" w:rsidR="00E62921" w:rsidRDefault="00000000">
      <w:pPr>
        <w:spacing w:before="80" w:after="80"/>
      </w:pPr>
      <w:r>
        <w:rPr>
          <w:color w:val="1A1A1A"/>
        </w:rPr>
        <w:t xml:space="preserve">Diseña en tu mente — con tanto detalle como puedas — la mentora que estás construyendo. ¿Cómo se sienta? ¿Cómo escucha? ¿Qué hace cuando la </w:t>
      </w:r>
      <w:proofErr w:type="spellStart"/>
      <w:r>
        <w:rPr>
          <w:color w:val="1A1A1A"/>
        </w:rPr>
        <w:t>mentoreada</w:t>
      </w:r>
      <w:proofErr w:type="spellEnd"/>
      <w:r>
        <w:rPr>
          <w:color w:val="1A1A1A"/>
        </w:rPr>
        <w:t xml:space="preserve"> llega con una duda que le da vergüenza? ¿Qué dice — y qué no dice? Escríbelo en presente, en primera persona.</w:t>
      </w:r>
    </w:p>
    <w:p w14:paraId="0EB9B8BC" w14:textId="77777777" w:rsidR="00E62921" w:rsidRDefault="00000000">
      <w:pPr>
        <w:spacing w:before="80" w:after="80"/>
      </w:pPr>
      <w:r>
        <w:rPr>
          <w:color w:val="7A7A7A"/>
        </w:rPr>
        <w:t>___________________________________________________________________________</w:t>
      </w:r>
    </w:p>
    <w:p w14:paraId="05F0C2DE" w14:textId="77777777" w:rsidR="00E62921" w:rsidRDefault="00000000">
      <w:pPr>
        <w:spacing w:before="80" w:after="80"/>
      </w:pPr>
      <w:r>
        <w:rPr>
          <w:color w:val="7A7A7A"/>
        </w:rPr>
        <w:t>___________________________________________________________________________</w:t>
      </w:r>
    </w:p>
    <w:p w14:paraId="00706577" w14:textId="77777777" w:rsidR="00E62921" w:rsidRDefault="00E62921">
      <w:pPr>
        <w:spacing w:before="80"/>
      </w:pPr>
    </w:p>
    <w:p w14:paraId="72F13D26"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4878F80"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2BC3E07B" w14:textId="77777777" w:rsidR="00E62921" w:rsidRDefault="00000000">
            <w:pPr>
              <w:spacing w:before="80" w:after="80"/>
            </w:pPr>
            <w:r>
              <w:rPr>
                <w:color w:val="1A1A1A"/>
              </w:rPr>
              <w:t xml:space="preserve">Esta vez la codificación dual tiene instrucción específica: cierra los ojos y visualiza con máximo detalle posible a la mentora que serás al terminar este programa. No una imagen estática — una escena dinámica. Estás en una sesión de mentoría. Tu </w:t>
            </w:r>
            <w:proofErr w:type="spellStart"/>
            <w:r>
              <w:rPr>
                <w:color w:val="1A1A1A"/>
              </w:rPr>
              <w:t>mentoreada</w:t>
            </w:r>
            <w:proofErr w:type="spellEnd"/>
            <w:r>
              <w:rPr>
                <w:color w:val="1A1A1A"/>
              </w:rPr>
              <w:t xml:space="preserve"> acaba de decirte algo difícil de decir. Observa cómo respondes: tu postura, tu voz, tus primeras palabras. Mantén esa imagen 45 segundos. Tu cerebro está construyendo los circuitos de esa respuesta ahora mismo.</w:t>
            </w:r>
          </w:p>
        </w:tc>
      </w:tr>
    </w:tbl>
    <w:p w14:paraId="2F98D98C" w14:textId="77777777" w:rsidR="00E62921" w:rsidRDefault="00E62921">
      <w:pPr>
        <w:spacing w:before="80"/>
      </w:pPr>
    </w:p>
    <w:p w14:paraId="15DEA49B"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A5E1650"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195D927F" w14:textId="77777777" w:rsidR="00E62921" w:rsidRDefault="00000000">
            <w:pPr>
              <w:spacing w:before="80" w:after="80"/>
            </w:pPr>
            <w:r>
              <w:rPr>
                <w:b/>
                <w:bCs/>
                <w:color w:val="2E5FA3"/>
              </w:rPr>
              <w:t>Palacio de Memoria — Tu lugar favorito de trabajo o estudio</w:t>
            </w:r>
          </w:p>
          <w:p w14:paraId="35C9D0DA" w14:textId="77777777" w:rsidR="00E62921" w:rsidRDefault="00000000">
            <w:pPr>
              <w:spacing w:before="80" w:after="80"/>
            </w:pPr>
            <w:r>
              <w:rPr>
                <w:color w:val="1A1A1A"/>
              </w:rPr>
              <w:t xml:space="preserve">En ese lugar hay una silla vacía frente a la tuya — la silla de tu </w:t>
            </w:r>
            <w:proofErr w:type="spellStart"/>
            <w:r>
              <w:rPr>
                <w:color w:val="1A1A1A"/>
              </w:rPr>
              <w:t>mentoreada</w:t>
            </w:r>
            <w:proofErr w:type="spellEnd"/>
            <w:r>
              <w:rPr>
                <w:color w:val="1A1A1A"/>
              </w:rPr>
              <w:t>. Visualiza a alguien sentada ahí que confía completamente en ti. Observa cómo se siente ese nivel de confianza para ti. ¿Qué produce en tu cuerpo? ¿Qué activa en ti? Ese lugar = el espacio donde practicas la presencia plena de la mentora antes de que la sesión real ocurra.</w:t>
            </w:r>
          </w:p>
        </w:tc>
      </w:tr>
    </w:tbl>
    <w:p w14:paraId="268AA9BF" w14:textId="77777777" w:rsidR="00E62921" w:rsidRDefault="00E62921">
      <w:pPr>
        <w:spacing w:before="80"/>
      </w:pPr>
    </w:p>
    <w:p w14:paraId="309EBE15"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62828D2"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54EF0039" w14:textId="77777777" w:rsidR="00E62921" w:rsidRDefault="00000000">
            <w:pPr>
              <w:spacing w:before="80" w:after="80"/>
            </w:pPr>
            <w:r>
              <w:rPr>
                <w:b/>
                <w:bCs/>
                <w:i/>
                <w:iCs/>
                <w:color w:val="5B21B6"/>
                <w:sz w:val="24"/>
                <w:szCs w:val="24"/>
              </w:rPr>
              <w:lastRenderedPageBreak/>
              <w:t>"La práctica del Ensayo del Yo Futuro es a la identidad de liderazgo como ___ es a ___."</w:t>
            </w:r>
          </w:p>
          <w:p w14:paraId="6FE86751" w14:textId="77777777" w:rsidR="00E62921" w:rsidRDefault="00E62921">
            <w:pPr>
              <w:spacing w:before="40"/>
            </w:pPr>
          </w:p>
          <w:p w14:paraId="41D07BBF" w14:textId="77777777" w:rsidR="00E62921" w:rsidRDefault="00000000">
            <w:pPr>
              <w:spacing w:before="80" w:after="80"/>
            </w:pPr>
            <w:r>
              <w:rPr>
                <w:i/>
                <w:iCs/>
                <w:color w:val="4A4A4A"/>
              </w:rPr>
              <w:t>Respuesta sugerida: como la simulación de vuelo es a la habilidad del piloto — no reemplaza el vuelo real, pero construye los circuitos que determinan cómo el piloto reacciona cuando el vuelo real llega.</w:t>
            </w:r>
          </w:p>
        </w:tc>
      </w:tr>
    </w:tbl>
    <w:p w14:paraId="7DB309B4" w14:textId="77777777" w:rsidR="00E62921" w:rsidRDefault="00E62921">
      <w:pPr>
        <w:spacing w:before="80"/>
      </w:pPr>
    </w:p>
    <w:p w14:paraId="588843B0" w14:textId="77777777" w:rsidR="00E62921" w:rsidRDefault="00000000">
      <w:pPr>
        <w:pStyle w:val="Ttulo2"/>
      </w:pPr>
      <w:r>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97692E8"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7E99962B" w14:textId="77777777" w:rsidR="00E62921" w:rsidRDefault="00000000">
            <w:pPr>
              <w:spacing w:before="80" w:after="80"/>
            </w:pPr>
            <w:r>
              <w:rPr>
                <w:b/>
                <w:bCs/>
                <w:color w:val="166534"/>
              </w:rPr>
              <w:t>ENSAYO EXTENDIDO DEL YO FUTURO — CEREMONIA DEL FUEGO</w:t>
            </w:r>
          </w:p>
          <w:p w14:paraId="6522EAA7" w14:textId="77777777" w:rsidR="00E62921" w:rsidRDefault="00000000">
            <w:pPr>
              <w:spacing w:before="80" w:after="80"/>
            </w:pPr>
            <w:r>
              <w:rPr>
                <w:color w:val="1A1A1A"/>
              </w:rPr>
              <w:t>En tu Libreta IM, con la mayor precisión posible:</w:t>
            </w:r>
          </w:p>
          <w:p w14:paraId="0790EC67" w14:textId="77777777" w:rsidR="00E62921" w:rsidRDefault="00000000">
            <w:pPr>
              <w:spacing w:before="80" w:after="80"/>
            </w:pPr>
            <w:r>
              <w:rPr>
                <w:color w:val="1A1A1A"/>
              </w:rPr>
              <w:t xml:space="preserve">1. Describe en 3-5 oraciones a la mentora que estás construyendo — en presente, en primera persona, con verbos de acción: 'Escucho sin interrumpir. Pregunto antes de responder. Sostengo el silencio cuando la </w:t>
            </w:r>
            <w:proofErr w:type="spellStart"/>
            <w:r>
              <w:rPr>
                <w:color w:val="1A1A1A"/>
              </w:rPr>
              <w:t>mentoreada</w:t>
            </w:r>
            <w:proofErr w:type="spellEnd"/>
            <w:r>
              <w:rPr>
                <w:color w:val="1A1A1A"/>
              </w:rPr>
              <w:t xml:space="preserve"> necesita tiempo para pensar.'</w:t>
            </w:r>
          </w:p>
          <w:p w14:paraId="5DC9D5D3" w14:textId="77777777" w:rsidR="00E62921" w:rsidRDefault="00000000">
            <w:pPr>
              <w:spacing w:before="80" w:after="80"/>
            </w:pPr>
            <w:r>
              <w:rPr>
                <w:color w:val="1A1A1A"/>
              </w:rPr>
              <w:t>2. Escribe la situación de mentoría más difícil que anticipas — el momento donde más le exigirá a la mentora que construyes. Luego escribe cómo esa mentora responde.</w:t>
            </w:r>
          </w:p>
          <w:p w14:paraId="231CF884" w14:textId="77777777" w:rsidR="00E62921" w:rsidRDefault="00000000">
            <w:pPr>
              <w:spacing w:before="80" w:after="80"/>
            </w:pPr>
            <w:r>
              <w:rPr>
                <w:color w:val="1A1A1A"/>
              </w:rPr>
              <w:t>3. CEREMONIA DE FUEGO: Lee en voz alta lo que escribiste, con convicción. El fuego de Nina transforma la intención en construcción neural. No es lectura —  es declaración.</w:t>
            </w:r>
          </w:p>
        </w:tc>
      </w:tr>
    </w:tbl>
    <w:p w14:paraId="44EE958A" w14:textId="77777777" w:rsidR="00E62921" w:rsidRDefault="00E62921">
      <w:pPr>
        <w:spacing w:before="80"/>
      </w:pPr>
    </w:p>
    <w:p w14:paraId="0FEB9F02"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C5F657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5D3FDB54" w14:textId="77777777" w:rsidR="00E62921" w:rsidRDefault="00000000">
            <w:pPr>
              <w:spacing w:before="80" w:after="80"/>
            </w:pPr>
            <w:r>
              <w:rPr>
                <w:b/>
                <w:bCs/>
                <w:color w:val="7A7A7A"/>
              </w:rPr>
              <w:t>[No aplica hoy — se activa cada 7 sesiones]</w:t>
            </w:r>
          </w:p>
          <w:p w14:paraId="75CE09EB" w14:textId="77777777" w:rsidR="00E62921" w:rsidRDefault="00000000">
            <w:pPr>
              <w:spacing w:before="80" w:after="80"/>
            </w:pPr>
            <w:r>
              <w:rPr>
                <w:i/>
                <w:iCs/>
                <w:color w:val="7A7A7A"/>
              </w:rPr>
              <w:t>Próximo Feynman: Día 14</w:t>
            </w:r>
          </w:p>
        </w:tc>
      </w:tr>
    </w:tbl>
    <w:p w14:paraId="72C58CFB" w14:textId="77777777" w:rsidR="00E62921" w:rsidRDefault="00E62921">
      <w:pPr>
        <w:spacing w:before="80"/>
      </w:pPr>
    </w:p>
    <w:p w14:paraId="1FBE5CEA"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018DD8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64FF4DDA" w14:textId="77777777" w:rsidR="00E62921" w:rsidRDefault="00000000">
            <w:pPr>
              <w:spacing w:before="80" w:after="80"/>
            </w:pPr>
            <w:r>
              <w:rPr>
                <w:color w:val="1A1A1A"/>
              </w:rPr>
              <w:t>¿¿Qué distancia siento hoy entre la mentora que soy y la mentora que visualicé? ¿Esa distancia se está reduciendo o se mantiene igual desde el Día 1?</w:t>
            </w:r>
          </w:p>
          <w:p w14:paraId="315AA406" w14:textId="77777777" w:rsidR="00E62921" w:rsidRDefault="00000000">
            <w:pPr>
              <w:spacing w:before="80" w:after="80"/>
            </w:pPr>
            <w:r>
              <w:rPr>
                <w:color w:val="1A1A1A"/>
              </w:rPr>
              <w:t>¿¿Qué patrón de comportamiento antiguo necesito practicar activamente con el nuevo para que los circuitos del nuevo se fortalezcan?</w:t>
            </w:r>
          </w:p>
          <w:p w14:paraId="7D534F5F" w14:textId="77777777" w:rsidR="00E62921" w:rsidRDefault="00000000">
            <w:pPr>
              <w:spacing w:before="80" w:after="80"/>
            </w:pPr>
            <w:r>
              <w:rPr>
                <w:color w:val="1A1A1A"/>
              </w:rPr>
              <w:t>¿¿Cómo integraré el Ensayo del Yo Futuro en mi práctica diaria — no solo al final de las sesiones de este programa sino como hábito permanente?</w:t>
            </w:r>
          </w:p>
        </w:tc>
      </w:tr>
    </w:tbl>
    <w:p w14:paraId="54F69094" w14:textId="77777777" w:rsidR="00E62921" w:rsidRDefault="00E62921">
      <w:pPr>
        <w:spacing w:before="80"/>
      </w:pPr>
    </w:p>
    <w:p w14:paraId="12155B21"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E66C881"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5855CE8A" w14:textId="77777777" w:rsidR="00E62921" w:rsidRDefault="00000000">
            <w:pPr>
              <w:spacing w:before="80" w:after="80"/>
            </w:pPr>
            <w:r>
              <w:rPr>
                <w:b/>
                <w:bCs/>
                <w:color w:val="78350F"/>
              </w:rPr>
              <w:lastRenderedPageBreak/>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6EE15DE5" w14:textId="77777777" w:rsidR="00E62921" w:rsidRDefault="00000000">
            <w:pPr>
              <w:spacing w:before="80" w:after="80"/>
            </w:pPr>
            <w:r>
              <w:rPr>
                <w:color w:val="1A1A1A"/>
              </w:rPr>
              <w:t>"Mi cerebro no distingue lo que vivo de lo que vívido imagino con emoción y detalle.</w:t>
            </w:r>
          </w:p>
          <w:p w14:paraId="56DC0B42" w14:textId="77777777" w:rsidR="00E62921" w:rsidRDefault="00000000">
            <w:pPr>
              <w:spacing w:before="80" w:after="80"/>
            </w:pPr>
            <w:r>
              <w:rPr>
                <w:color w:val="1A1A1A"/>
              </w:rPr>
              <w:t>Cada vez que visualizo a la mentora que construyo, estoy construyendo los circuitos de esa mentora.</w:t>
            </w:r>
          </w:p>
          <w:p w14:paraId="52A8C090" w14:textId="77777777" w:rsidR="00E62921" w:rsidRDefault="00000000">
            <w:pPr>
              <w:spacing w:before="80" w:after="80"/>
            </w:pPr>
            <w:r>
              <w:rPr>
                <w:color w:val="1A1A1A"/>
              </w:rPr>
              <w:t xml:space="preserve">La </w:t>
            </w:r>
            <w:proofErr w:type="spellStart"/>
            <w:r>
              <w:rPr>
                <w:color w:val="1A1A1A"/>
              </w:rPr>
              <w:t>neuroplasticidad</w:t>
            </w:r>
            <w:proofErr w:type="spellEnd"/>
            <w:r>
              <w:rPr>
                <w:color w:val="1A1A1A"/>
              </w:rPr>
              <w:t xml:space="preserve"> deliberada no es pensamiento positivo. Es entrenamiento neural fundamentado en evidencia.</w:t>
            </w:r>
          </w:p>
          <w:p w14:paraId="2EF02922" w14:textId="77777777" w:rsidR="00E62921" w:rsidRDefault="00000000">
            <w:pPr>
              <w:spacing w:before="80" w:after="80"/>
            </w:pPr>
            <w:r>
              <w:rPr>
                <w:color w:val="1A1A1A"/>
              </w:rPr>
              <w:t>Soy la mentora que veo cuando cierro los ojos y visualizo con claridad. Ya está siendo construida."</w:t>
            </w:r>
          </w:p>
        </w:tc>
      </w:tr>
    </w:tbl>
    <w:p w14:paraId="5826DDD2" w14:textId="77777777" w:rsidR="00E62921" w:rsidRDefault="00E62921">
      <w:pPr>
        <w:spacing w:before="80"/>
      </w:pPr>
    </w:p>
    <w:p w14:paraId="66189CC6"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E478E7E"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59434FD0" w14:textId="77777777" w:rsidR="00E62921" w:rsidRDefault="00000000">
            <w:pPr>
              <w:pStyle w:val="Prrafodelista"/>
              <w:numPr>
                <w:ilvl w:val="0"/>
                <w:numId w:val="2"/>
              </w:numPr>
              <w:spacing w:before="60" w:after="60"/>
            </w:pPr>
            <w:r>
              <w:rPr>
                <w:color w:val="1A1A1A"/>
              </w:rPr>
              <w:t>Resumen: Dispenza, Merzenich y Pascual-Leone: la práctica mental activa circuitos neurales reales — el Ensayo del Yo Futuro es entrenamiento neural deliberado, no motivación (2 min)</w:t>
            </w:r>
          </w:p>
          <w:p w14:paraId="0659D062" w14:textId="77777777" w:rsidR="00E62921" w:rsidRDefault="00000000">
            <w:pPr>
              <w:pStyle w:val="Prrafodelista"/>
              <w:numPr>
                <w:ilvl w:val="0"/>
                <w:numId w:val="2"/>
              </w:numPr>
              <w:spacing w:before="60" w:after="60"/>
            </w:pPr>
            <w:r>
              <w:rPr>
                <w:color w:val="1A1A1A"/>
              </w:rPr>
              <w:t>Conceptos del día: BDNF, principio de Hebb, práctica mental y activación neural (Pascual-Leone) (3 min)</w:t>
            </w:r>
          </w:p>
          <w:p w14:paraId="3E9BEFB5" w14:textId="77777777" w:rsidR="00E62921" w:rsidRDefault="00000000">
            <w:pPr>
              <w:pStyle w:val="Prrafodelista"/>
              <w:numPr>
                <w:ilvl w:val="0"/>
                <w:numId w:val="2"/>
              </w:numPr>
              <w:spacing w:before="60" w:after="60"/>
            </w:pPr>
            <w:r>
              <w:rPr>
                <w:color w:val="1A1A1A"/>
              </w:rPr>
              <w:t>Afirmación: "Mi cerebro construye la mentora que visualizo. Visualizo con claridad, con detalle, con emoción. Cada día." (1 min)</w:t>
            </w:r>
          </w:p>
          <w:p w14:paraId="7F47BDC1"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fuego crepitando — Nina transformando la intención en circuitos neurales (2 min)</w:t>
            </w:r>
          </w:p>
        </w:tc>
      </w:tr>
    </w:tbl>
    <w:p w14:paraId="1A3281DE" w14:textId="77777777" w:rsidR="00E62921" w:rsidRDefault="00E62921">
      <w:pPr>
        <w:spacing w:before="40"/>
      </w:pPr>
    </w:p>
    <w:p w14:paraId="1EACF280" w14:textId="77777777" w:rsidR="00E62921" w:rsidRDefault="00000000">
      <w:r>
        <w:br w:type="page"/>
      </w:r>
    </w:p>
    <w:p w14:paraId="6BDFCB99" w14:textId="77777777" w:rsidR="00E62921" w:rsidRDefault="00000000">
      <w:pPr>
        <w:spacing w:after="60"/>
      </w:pPr>
      <w:r>
        <w:rPr>
          <w:b/>
          <w:bCs/>
          <w:color w:val="9D174D"/>
          <w:sz w:val="40"/>
          <w:szCs w:val="40"/>
        </w:rPr>
        <w:lastRenderedPageBreak/>
        <w:t xml:space="preserve">DÍA 10  </w:t>
      </w:r>
      <w:r>
        <w:rPr>
          <w:b/>
          <w:bCs/>
          <w:color w:val="1A1A1A"/>
          <w:sz w:val="36"/>
          <w:szCs w:val="36"/>
        </w:rPr>
        <w:t>CIERRE BLOQUE 1 — INTEGRACIÓN Y COMPROMISO DE LA RAÍZ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2921" w14:paraId="767DA0D8" w14:textId="77777777">
        <w:tblPrEx>
          <w:tblCellMar>
            <w:top w:w="0" w:type="dxa"/>
            <w:bottom w:w="0" w:type="dxa"/>
          </w:tblCellMar>
        </w:tblPrEx>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0392A825" w14:textId="77777777" w:rsidR="00E62921" w:rsidRDefault="00000000">
            <w:r>
              <w:rPr>
                <w:b/>
                <w:bCs/>
                <w:color w:val="9D174D"/>
                <w:sz w:val="20"/>
                <w:szCs w:val="20"/>
              </w:rPr>
              <w:t>Elemento: 🌊🔥 Agua + Fuego</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2C4934C9" w14:textId="77777777" w:rsidR="00E62921" w:rsidRDefault="00000000">
            <w:r>
              <w:rPr>
                <w:b/>
                <w:bCs/>
                <w:color w:val="5B21B6"/>
                <w:sz w:val="20"/>
                <w:szCs w:val="20"/>
              </w:rPr>
              <w:t>PPM objetivo: 170 PPM</w:t>
            </w:r>
          </w:p>
        </w:tc>
        <w:tc>
          <w:tcPr>
            <w:tcW w:w="3120" w:type="dxa"/>
            <w:tcBorders>
              <w:top w:val="single" w:sz="1" w:space="0" w:color="9D174D"/>
              <w:left w:val="single" w:sz="1" w:space="0" w:color="9D174D"/>
              <w:bottom w:val="single" w:sz="1" w:space="0" w:color="9D174D"/>
              <w:right w:val="single" w:sz="1" w:space="0" w:color="9D174D"/>
            </w:tcBorders>
            <w:shd w:val="clear" w:color="auto" w:fill="FCE7F3"/>
            <w:tcMar>
              <w:top w:w="60" w:type="dxa"/>
              <w:left w:w="120" w:type="dxa"/>
              <w:bottom w:w="60" w:type="dxa"/>
              <w:right w:w="120" w:type="dxa"/>
            </w:tcMar>
          </w:tcPr>
          <w:p w14:paraId="0F7AD658" w14:textId="77777777" w:rsidR="00E62921" w:rsidRDefault="00000000">
            <w:r>
              <w:rPr>
                <w:b/>
                <w:bCs/>
                <w:color w:val="166534"/>
                <w:sz w:val="20"/>
                <w:szCs w:val="20"/>
              </w:rPr>
              <w:t>Palabras: 1,920 exactas</w:t>
            </w:r>
          </w:p>
        </w:tc>
      </w:tr>
    </w:tbl>
    <w:p w14:paraId="4C90651F" w14:textId="77777777" w:rsidR="00E62921" w:rsidRDefault="00E62921">
      <w:pPr>
        <w:spacing w:before="80"/>
      </w:pPr>
    </w:p>
    <w:p w14:paraId="5A842A68" w14:textId="77777777" w:rsidR="00E62921" w:rsidRDefault="00000000">
      <w:pPr>
        <w:pStyle w:val="Ttulo2"/>
      </w:pPr>
      <w:r>
        <w:t xml:space="preserve">⚓  FASE 1 — ANCLA DE </w:t>
      </w:r>
      <w:proofErr w:type="gramStart"/>
      <w:r>
        <w:t>SESIÓN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7A01399"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1B5BB0F3" w14:textId="77777777" w:rsidR="00E62921" w:rsidRDefault="00000000">
            <w:pPr>
              <w:spacing w:before="80" w:after="80"/>
            </w:pPr>
            <w:r>
              <w:rPr>
                <w:i/>
                <w:iCs/>
                <w:color w:val="1A1A1A"/>
              </w:rPr>
              <w:t xml:space="preserve">Cierra los ojos. Respira. Han pasado diez días. Diez lecturas densas. Diez sesiones de </w:t>
            </w:r>
            <w:proofErr w:type="spellStart"/>
            <w:r>
              <w:rPr>
                <w:i/>
                <w:iCs/>
                <w:color w:val="1A1A1A"/>
              </w:rPr>
              <w:t>recall</w:t>
            </w:r>
            <w:proofErr w:type="spellEnd"/>
            <w:r>
              <w:rPr>
                <w:i/>
                <w:iCs/>
                <w:color w:val="1A1A1A"/>
              </w:rPr>
              <w:t>. Diez ensayos del yo futuro. Piensa en lo que sabías sobre ti como líder el Día 1 y lo que sabes hoy. Algo ha cambiado — no todo, pero algo. Repite: 'La raíz está más fuerte. Lo que sigue, crece desde aquí.' Abre los ojos.</w:t>
            </w:r>
          </w:p>
        </w:tc>
      </w:tr>
    </w:tbl>
    <w:p w14:paraId="431CACB3" w14:textId="77777777" w:rsidR="00E62921" w:rsidRDefault="00E62921">
      <w:pPr>
        <w:spacing w:before="80"/>
      </w:pPr>
    </w:p>
    <w:p w14:paraId="3E1A19E2" w14:textId="77777777" w:rsidR="00E62921" w:rsidRDefault="00000000">
      <w:pPr>
        <w:pStyle w:val="Ttulo2"/>
      </w:pPr>
      <w:r>
        <w:t xml:space="preserve">📚  FASE 2 — LECTURA </w:t>
      </w:r>
      <w:proofErr w:type="gramStart"/>
      <w:r>
        <w:t>CRONOMETRADA  (</w:t>
      </w:r>
      <w:proofErr w:type="gramEnd"/>
      <w:r>
        <w:t>12 min)</w:t>
      </w:r>
    </w:p>
    <w:p w14:paraId="0A5FB830" w14:textId="77777777" w:rsidR="00E62921" w:rsidRDefault="00000000">
      <w:pPr>
        <w:spacing w:before="80" w:after="80"/>
      </w:pPr>
      <w:r>
        <w:rPr>
          <w:b/>
          <w:bCs/>
          <w:color w:val="1A1A1A"/>
        </w:rPr>
        <w:t>Cronómetro activo. Lee sin detenerte. PPM = (1,920 ÷ segundos) × 60. Compara con tu PPM del Día 1.</w:t>
      </w:r>
    </w:p>
    <w:p w14:paraId="1529CF0C" w14:textId="77777777" w:rsidR="00E62921" w:rsidRDefault="00E62921">
      <w:pPr>
        <w:spacing w:before="60"/>
      </w:pPr>
    </w:p>
    <w:p w14:paraId="7FF8CF61" w14:textId="77777777" w:rsidR="00E62921" w:rsidRDefault="00000000">
      <w:pPr>
        <w:spacing w:before="180" w:after="80"/>
      </w:pPr>
      <w:r>
        <w:rPr>
          <w:b/>
          <w:bCs/>
          <w:color w:val="1A1A1A"/>
          <w:sz w:val="24"/>
          <w:szCs w:val="24"/>
        </w:rPr>
        <w:t>INTEGRACIÓN DEL BLOQUE 1: LA RAÍZ COMO CONDICIÓN PREVIA DE LA MENTORÍA EFECTIVA</w:t>
      </w:r>
    </w:p>
    <w:p w14:paraId="0738BC25" w14:textId="77777777" w:rsidR="00E62921" w:rsidRDefault="00000000">
      <w:pPr>
        <w:spacing w:before="80" w:after="80"/>
      </w:pPr>
      <w:r>
        <w:rPr>
          <w:color w:val="1A1A1A"/>
        </w:rPr>
        <w:t xml:space="preserve">El Bloque 1 de Mujeres Mentoras está construido sobre una premisa que es contraintuitiva para quienes esperan que un programa de desarrollo de habilidades comience por las habilidades. La premisa es esta: las habilidades de mentoría — escuchar con presencia, hacer preguntas que abren el pensamiento, dar </w:t>
      </w:r>
      <w:proofErr w:type="spellStart"/>
      <w:r>
        <w:rPr>
          <w:color w:val="1A1A1A"/>
        </w:rPr>
        <w:t>feedback</w:t>
      </w:r>
      <w:proofErr w:type="spellEnd"/>
      <w:r>
        <w:rPr>
          <w:color w:val="1A1A1A"/>
        </w:rPr>
        <w:t xml:space="preserve"> que construye, acompañar sin resolver, crear seguridad psicológica — son insuficientes si quien las ejecuta opera desde patrones automáticos que no ha examinado. El know-how sin autoconocimiento produce mentoría técnicamente correcta pero relacionalmente vacía.</w:t>
      </w:r>
    </w:p>
    <w:p w14:paraId="26968D51" w14:textId="77777777" w:rsidR="00E62921" w:rsidRDefault="00000000">
      <w:pPr>
        <w:spacing w:before="80" w:after="80"/>
      </w:pPr>
      <w:r>
        <w:rPr>
          <w:color w:val="1A1A1A"/>
        </w:rPr>
        <w:t xml:space="preserve">Los diez días anteriores construyeron la condición previa. La identidad de liderazgo — la respuesta interna a '¿soy el tipo de persona que lidera?' — establece desde qué lugar la mentora opera con su </w:t>
      </w:r>
      <w:proofErr w:type="spellStart"/>
      <w:r>
        <w:rPr>
          <w:color w:val="1A1A1A"/>
        </w:rPr>
        <w:t>mentoreada</w:t>
      </w:r>
      <w:proofErr w:type="spellEnd"/>
      <w:r>
        <w:rPr>
          <w:color w:val="1A1A1A"/>
        </w:rPr>
        <w:t xml:space="preserve">: desde la certeza de que tiene algo valioso que ofrecer, o desde la compensación de la inseguridad a través del control o de la </w:t>
      </w:r>
      <w:proofErr w:type="spellStart"/>
      <w:r>
        <w:rPr>
          <w:color w:val="1A1A1A"/>
        </w:rPr>
        <w:t>sobreexplicación</w:t>
      </w:r>
      <w:proofErr w:type="spellEnd"/>
      <w:r>
        <w:rPr>
          <w:color w:val="1A1A1A"/>
        </w:rPr>
        <w:t>. La epigenética y el trauma intergeneracional — la biología de las creencias instaladas antes de tener capacidad de elegirlas — proveen el marco para entender por qué los patrones son tan persistentes y por qué el cambio requiere algo más que decisión consciente. El síndrome del impostor — sus cinco arquetipos, sus mecanismos cognitivos, su relación con la amenaza del estereotipo — identifica el obstáculo interno más prevalente en el liderazgo femenino latinoamericano y los puntos exactos donde interfiere con la mentoría efectiva.</w:t>
      </w:r>
    </w:p>
    <w:p w14:paraId="78B826E7" w14:textId="77777777" w:rsidR="00E62921" w:rsidRDefault="00000000">
      <w:pPr>
        <w:spacing w:before="80" w:after="80"/>
      </w:pPr>
      <w:r>
        <w:rPr>
          <w:color w:val="1A1A1A"/>
        </w:rPr>
        <w:t xml:space="preserve">La escritura expresiva como herramienta de procesamiento — el hallazgo de Pennebaker de que externalizar en palabras lo que se carga produce efectos biológicos medibles — introdujo el primer instrumento de práctica personal que el programa usa consistentemente: la Libreta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como espacio de reflexión escrita entre sesiones. El perdón como proceso estratégico — el Modelo de Enright con sus cuatro fases y su distinción entre perdón interpersonal, </w:t>
      </w:r>
      <w:proofErr w:type="spellStart"/>
      <w:r>
        <w:rPr>
          <w:color w:val="1A1A1A"/>
        </w:rPr>
        <w:t>autoperdón</w:t>
      </w:r>
      <w:proofErr w:type="spellEnd"/>
      <w:r>
        <w:rPr>
          <w:color w:val="1A1A1A"/>
        </w:rPr>
        <w:t xml:space="preserve"> y perdón sistémico — abordó la segunda carga más frecuente en </w:t>
      </w:r>
      <w:r>
        <w:rPr>
          <w:color w:val="1A1A1A"/>
        </w:rPr>
        <w:lastRenderedPageBreak/>
        <w:t>líderes con trayectorias de largo plazo: los resentimientos activos que consumen energía disponible para la relación de mentoría. La seguridad psicológica — el concepto de Edmondson validado por el Proyecto Aristóteles de Google y por los estudios de BCG sobre retención de talento femenino — definió el resultado que la mentora necesita producir en cada sesión como condición de posibilidad del aprendizaje real.</w:t>
      </w:r>
    </w:p>
    <w:p w14:paraId="4BB95AE3" w14:textId="77777777" w:rsidR="00E62921" w:rsidRDefault="00000000">
      <w:pPr>
        <w:spacing w:before="80" w:after="80"/>
      </w:pPr>
      <w:r>
        <w:rPr>
          <w:color w:val="1A1A1A"/>
        </w:rPr>
        <w:t xml:space="preserve">La </w:t>
      </w:r>
      <w:proofErr w:type="spellStart"/>
      <w:r>
        <w:rPr>
          <w:color w:val="1A1A1A"/>
        </w:rPr>
        <w:t>neuroplasticidad</w:t>
      </w:r>
      <w:proofErr w:type="spellEnd"/>
      <w:r>
        <w:rPr>
          <w:color w:val="1A1A1A"/>
        </w:rPr>
        <w:t xml:space="preserve"> deliberada — la evidencia de Merzenich, Dispenza y Pascual-Leone de que el cerebro adulto modifica su estructura en respuesta a la práctica consistente, incluyendo la práctica mental — proveyó el fundamento científico del Ensayo del Yo Futuro: la práctica diaria de visualizar con detalle y emoción la mentora que este programa construye no es motivación inspiracional sino entrenamiento neural fundado en evidencia. Y la Técnica Feynman — reconstruida a partir de la práctica de Feynman y fundamentada en la investigación de Roediger, </w:t>
      </w:r>
      <w:proofErr w:type="spellStart"/>
      <w:r>
        <w:rPr>
          <w:color w:val="1A1A1A"/>
        </w:rPr>
        <w:t>Karpicke</w:t>
      </w:r>
      <w:proofErr w:type="spellEnd"/>
      <w:r>
        <w:rPr>
          <w:color w:val="1A1A1A"/>
        </w:rPr>
        <w:t xml:space="preserve"> y Brown sobre aprendizaje efectivo — instaló el mecanismo de verificación de comprensión real que el programa usa cada siete sesiones.</w:t>
      </w:r>
    </w:p>
    <w:p w14:paraId="20E090C1" w14:textId="77777777" w:rsidR="00E62921" w:rsidRDefault="00000000">
      <w:pPr>
        <w:spacing w:before="80" w:after="80"/>
      </w:pPr>
      <w:r>
        <w:rPr>
          <w:color w:val="1A1A1A"/>
        </w:rPr>
        <w:t>El propósito del Bloque 1 no era producir una mentora terminada. Era producir una mentora consciente. Alguien que sabe desde qué lugar opera, que ha identificado los patrones que pueden interferir con su práctica, que ha hecho el inventario honesto de lo que carga y de lo que necesita soltar, y que tiene el marco conceptual para entender por qué la mentoría funciona cuando funciona y por qué falla cuando falla.</w:t>
      </w:r>
    </w:p>
    <w:p w14:paraId="621E113B" w14:textId="77777777" w:rsidR="00E62921" w:rsidRDefault="00000000">
      <w:pPr>
        <w:spacing w:before="80" w:after="80"/>
      </w:pPr>
      <w:r>
        <w:rPr>
          <w:color w:val="1A1A1A"/>
        </w:rPr>
        <w:t xml:space="preserve">La investigación de Kegan y Lahey en </w:t>
      </w:r>
      <w:proofErr w:type="spellStart"/>
      <w:r>
        <w:rPr>
          <w:color w:val="1A1A1A"/>
        </w:rPr>
        <w:t>Immunity</w:t>
      </w:r>
      <w:proofErr w:type="spellEnd"/>
      <w:r>
        <w:rPr>
          <w:color w:val="1A1A1A"/>
        </w:rPr>
        <w:t xml:space="preserve"> </w:t>
      </w:r>
      <w:proofErr w:type="spellStart"/>
      <w:r>
        <w:rPr>
          <w:color w:val="1A1A1A"/>
        </w:rPr>
        <w:t>to</w:t>
      </w:r>
      <w:proofErr w:type="spellEnd"/>
      <w:r>
        <w:rPr>
          <w:color w:val="1A1A1A"/>
        </w:rPr>
        <w:t xml:space="preserve"> Change, publicada en 2009 por Harvard Business </w:t>
      </w:r>
      <w:proofErr w:type="spellStart"/>
      <w:r>
        <w:rPr>
          <w:color w:val="1A1A1A"/>
        </w:rPr>
        <w:t>Review</w:t>
      </w:r>
      <w:proofErr w:type="spellEnd"/>
      <w:r>
        <w:rPr>
          <w:color w:val="1A1A1A"/>
        </w:rPr>
        <w:t xml:space="preserve"> Press, describe lo que denominan compromisos contradictorios — los obstáculos ocultos que impiden el cambio incluso cuando la persona tiene intención genuina y habilidades suficientes. Su metodología de desarrollo de liderazgo comienza exactamente donde comenzó este bloque: con el examen de los supuestos más profundos que gobiernan el comportamiento automático. Kegan y Lahey encontraron que los líderes que identifican sus compromisos contradictorios y los examinan de manera sistemática producen cambios de comportamiento más duraderos que los que trabajan directamente sobre las habilidades sin ese examen previo.</w:t>
      </w:r>
    </w:p>
    <w:p w14:paraId="3687EB76" w14:textId="77777777" w:rsidR="00E62921" w:rsidRDefault="00000000">
      <w:pPr>
        <w:spacing w:before="80" w:after="80"/>
      </w:pPr>
      <w:r>
        <w:rPr>
          <w:color w:val="1A1A1A"/>
        </w:rPr>
        <w:t xml:space="preserve">El diseño de este bloque refleja esa evidencia. Los diez días de autoexamen — de identidad, creencias, patrones heredados, impostor, cargas no procesadas y </w:t>
      </w:r>
      <w:proofErr w:type="spellStart"/>
      <w:r>
        <w:rPr>
          <w:color w:val="1A1A1A"/>
        </w:rPr>
        <w:t>neuroplasticidad</w:t>
      </w:r>
      <w:proofErr w:type="spellEnd"/>
      <w:r>
        <w:rPr>
          <w:color w:val="1A1A1A"/>
        </w:rPr>
        <w:t xml:space="preserve"> — no son preliminares al programa real. Son el programa real. Los bloques siguientes construyen encima de esta raíz: la escucha, el </w:t>
      </w:r>
      <w:proofErr w:type="spellStart"/>
      <w:r>
        <w:rPr>
          <w:color w:val="1A1A1A"/>
        </w:rPr>
        <w:t>feedback</w:t>
      </w:r>
      <w:proofErr w:type="spellEnd"/>
      <w:r>
        <w:rPr>
          <w:color w:val="1A1A1A"/>
        </w:rPr>
        <w:t xml:space="preserve">, la comunicación, el manejo del síndrome del impostor de la </w:t>
      </w:r>
      <w:proofErr w:type="spellStart"/>
      <w:r>
        <w:rPr>
          <w:color w:val="1A1A1A"/>
        </w:rPr>
        <w:t>mentoreada</w:t>
      </w:r>
      <w:proofErr w:type="spellEnd"/>
      <w:r>
        <w:rPr>
          <w:color w:val="1A1A1A"/>
        </w:rPr>
        <w:t>, la red de poder, el patrocinio, el legado. Esas habilidades son ejecutables por cualquier persona con suficiente tiempo de práctica. Lo que las convierte en mentoría transformadora — en lugar de en simple transferencia de competencias — es exactamente lo que construyó el Bloque 1.</w:t>
      </w:r>
    </w:p>
    <w:p w14:paraId="1760DE58" w14:textId="77777777" w:rsidR="00E62921" w:rsidRDefault="00000000">
      <w:pPr>
        <w:spacing w:before="80" w:after="80"/>
      </w:pPr>
      <w:r>
        <w:rPr>
          <w:color w:val="1A1A1A"/>
        </w:rPr>
        <w:t xml:space="preserve">La investigación de Clutterbuck, Megginson y Bajer sobre práctica reflexiva en mentores — publicada en 2016 como estudio comparativo de programas de desarrollo de mentores en 14 países — encontró que los programas que incluían trabajo sistemático de autoconocimiento de la mentora producían significativamente mejores </w:t>
      </w:r>
      <w:proofErr w:type="spellStart"/>
      <w:r>
        <w:rPr>
          <w:color w:val="1A1A1A"/>
        </w:rPr>
        <w:t>outcomes</w:t>
      </w:r>
      <w:proofErr w:type="spellEnd"/>
      <w:r>
        <w:rPr>
          <w:color w:val="1A1A1A"/>
        </w:rPr>
        <w:t xml:space="preserve"> en las </w:t>
      </w:r>
      <w:proofErr w:type="spellStart"/>
      <w:r>
        <w:rPr>
          <w:color w:val="1A1A1A"/>
        </w:rPr>
        <w:t>mentoreadas</w:t>
      </w:r>
      <w:proofErr w:type="spellEnd"/>
      <w:r>
        <w:rPr>
          <w:color w:val="1A1A1A"/>
        </w:rPr>
        <w:t xml:space="preserve">, medidos por progresión de carrera, satisfacción en la relación de mentoría y duración del programa, que los programas que se enfocaban exclusivamente en técnicas de mentoría. La conclusión de los autores es directa: la calidad del trabajo interno de la mentora es el predictor más robusto de la calidad de los resultados para la </w:t>
      </w:r>
      <w:proofErr w:type="spellStart"/>
      <w:r>
        <w:rPr>
          <w:color w:val="1A1A1A"/>
        </w:rPr>
        <w:t>mentoreada</w:t>
      </w:r>
      <w:proofErr w:type="spellEnd"/>
      <w:r>
        <w:rPr>
          <w:color w:val="1A1A1A"/>
        </w:rPr>
        <w:t>.</w:t>
      </w:r>
    </w:p>
    <w:p w14:paraId="7A3E8C97" w14:textId="77777777" w:rsidR="00E62921" w:rsidRDefault="00000000">
      <w:pPr>
        <w:spacing w:before="80" w:after="80"/>
      </w:pPr>
      <w:r>
        <w:rPr>
          <w:color w:val="1A1A1A"/>
        </w:rPr>
        <w:t xml:space="preserve">El </w:t>
      </w:r>
      <w:proofErr w:type="spellStart"/>
      <w:r>
        <w:rPr>
          <w:color w:val="1A1A1A"/>
        </w:rPr>
        <w:t>Checkpoint</w:t>
      </w:r>
      <w:proofErr w:type="spellEnd"/>
      <w:r>
        <w:rPr>
          <w:color w:val="1A1A1A"/>
        </w:rPr>
        <w:t xml:space="preserve"> del Bloque 1 no es un examen. Es un inventario de estado: qué cambió desde el Día 1, qué todavía necesita trabajo, qué está más claro y qué sigue siendo borroso. Este inventario es la base desde la que el Bloque 2 arranca. Y es también el primer ejemplo de la práctica metacognitiva que el programa instala a lo largo de los ocho bloques: la capacidad de observar el propio proceso de desarrollo con el mismo rigor con que la mentora observará el proceso de desarrollo de su </w:t>
      </w:r>
      <w:proofErr w:type="spellStart"/>
      <w:r>
        <w:rPr>
          <w:color w:val="1A1A1A"/>
        </w:rPr>
        <w:t>mentoreada</w:t>
      </w:r>
      <w:proofErr w:type="spellEnd"/>
      <w:r>
        <w:rPr>
          <w:color w:val="1A1A1A"/>
        </w:rPr>
        <w:t>.</w:t>
      </w:r>
    </w:p>
    <w:p w14:paraId="4CA466A7" w14:textId="77777777" w:rsidR="00E62921" w:rsidRDefault="00E629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473E59E"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5A0300CA" w14:textId="77777777" w:rsidR="00E62921" w:rsidRDefault="00000000">
            <w:pPr>
              <w:spacing w:before="80" w:after="80"/>
            </w:pPr>
            <w:r>
              <w:rPr>
                <w:b/>
                <w:bCs/>
                <w:color w:val="166534"/>
              </w:rPr>
              <w:t>Conteo exacto — y comparación PPM</w:t>
            </w:r>
          </w:p>
          <w:p w14:paraId="40422358" w14:textId="77777777" w:rsidR="00E62921" w:rsidRDefault="00000000">
            <w:pPr>
              <w:spacing w:before="80" w:after="80"/>
            </w:pPr>
            <w:r>
              <w:rPr>
                <w:b/>
                <w:bCs/>
                <w:color w:val="166534"/>
              </w:rPr>
              <w:t>1,920 palabras exactas. PPM = (1,920 ÷ segundos) × 60.</w:t>
            </w:r>
          </w:p>
          <w:p w14:paraId="4452B844" w14:textId="77777777" w:rsidR="00E62921" w:rsidRDefault="00000000">
            <w:pPr>
              <w:spacing w:before="80" w:after="80"/>
            </w:pPr>
            <w:r>
              <w:rPr>
                <w:i/>
                <w:iCs/>
                <w:color w:val="2E5FA3"/>
              </w:rPr>
              <w:t>Compara con tu PPM del Día 1. El delta es tu primera evidencia medible de progreso en velocidad lectora.</w:t>
            </w:r>
          </w:p>
        </w:tc>
      </w:tr>
    </w:tbl>
    <w:p w14:paraId="5D3C9ADD" w14:textId="77777777" w:rsidR="00E62921" w:rsidRDefault="00E62921">
      <w:pPr>
        <w:spacing w:before="80"/>
      </w:pPr>
    </w:p>
    <w:p w14:paraId="790E0086" w14:textId="77777777" w:rsidR="00E62921" w:rsidRDefault="00000000">
      <w:pPr>
        <w:pStyle w:val="Ttulo2"/>
      </w:pPr>
      <w:r>
        <w:t xml:space="preserve">📖  FASE 3 — VOCABULARIO </w:t>
      </w:r>
      <w:proofErr w:type="gramStart"/>
      <w:r>
        <w:t>ACTIVO  (</w:t>
      </w:r>
      <w:proofErr w:type="gramEnd"/>
      <w:r>
        <w:t>incluido en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BA9A9DB"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293718A1" w14:textId="77777777" w:rsidR="00E62921" w:rsidRDefault="00000000">
            <w:pPr>
              <w:spacing w:before="80" w:after="80"/>
            </w:pPr>
            <w:r>
              <w:rPr>
                <w:b/>
                <w:bCs/>
                <w:color w:val="166534"/>
              </w:rPr>
              <w:t>3 palabras clave del día</w:t>
            </w:r>
          </w:p>
          <w:p w14:paraId="41B8AD62" w14:textId="77777777" w:rsidR="00E62921" w:rsidRDefault="00000000">
            <w:pPr>
              <w:spacing w:before="80" w:after="80"/>
            </w:pPr>
            <w:r>
              <w:rPr>
                <w:b/>
                <w:bCs/>
                <w:color w:val="1A1A1A"/>
              </w:rPr>
              <w:t xml:space="preserve">1. Compromisos contradictorios (Kegan y Lahey): Los obstáculos ocultos que impiden el cambio incluso con intención genuina y habilidades suficientes — emergen del examen de supuestos profundos sobre lo que ocurriría si el cambio realmente ocurriera (Kegan &amp; Lahey, </w:t>
            </w:r>
            <w:proofErr w:type="spellStart"/>
            <w:r>
              <w:rPr>
                <w:b/>
                <w:bCs/>
                <w:color w:val="1A1A1A"/>
              </w:rPr>
              <w:t>Immunity</w:t>
            </w:r>
            <w:proofErr w:type="spellEnd"/>
            <w:r>
              <w:rPr>
                <w:b/>
                <w:bCs/>
                <w:color w:val="1A1A1A"/>
              </w:rPr>
              <w:t xml:space="preserve"> </w:t>
            </w:r>
            <w:proofErr w:type="spellStart"/>
            <w:r>
              <w:rPr>
                <w:b/>
                <w:bCs/>
                <w:color w:val="1A1A1A"/>
              </w:rPr>
              <w:t>to</w:t>
            </w:r>
            <w:proofErr w:type="spellEnd"/>
            <w:r>
              <w:rPr>
                <w:b/>
                <w:bCs/>
                <w:color w:val="1A1A1A"/>
              </w:rPr>
              <w:t xml:space="preserve"> Change, Harvard Business </w:t>
            </w:r>
            <w:proofErr w:type="spellStart"/>
            <w:r>
              <w:rPr>
                <w:b/>
                <w:bCs/>
                <w:color w:val="1A1A1A"/>
              </w:rPr>
              <w:t>Review</w:t>
            </w:r>
            <w:proofErr w:type="spellEnd"/>
            <w:r>
              <w:rPr>
                <w:b/>
                <w:bCs/>
                <w:color w:val="1A1A1A"/>
              </w:rPr>
              <w:t xml:space="preserve"> Press 2009)</w:t>
            </w:r>
          </w:p>
          <w:p w14:paraId="64E05AB9" w14:textId="77777777" w:rsidR="00E62921" w:rsidRDefault="00000000">
            <w:pPr>
              <w:spacing w:before="80" w:after="80"/>
            </w:pPr>
            <w:r>
              <w:rPr>
                <w:b/>
                <w:bCs/>
                <w:color w:val="1A1A1A"/>
              </w:rPr>
              <w:t xml:space="preserve">2. Práctica reflexiva en mentores: El trabajo sistemático de autoconocimiento de la mentora — examinado como variable independiente — predictor más robusto de calidad de </w:t>
            </w:r>
            <w:proofErr w:type="spellStart"/>
            <w:r>
              <w:rPr>
                <w:b/>
                <w:bCs/>
                <w:color w:val="1A1A1A"/>
              </w:rPr>
              <w:t>outcomes</w:t>
            </w:r>
            <w:proofErr w:type="spellEnd"/>
            <w:r>
              <w:rPr>
                <w:b/>
                <w:bCs/>
                <w:color w:val="1A1A1A"/>
              </w:rPr>
              <w:t xml:space="preserve"> para la </w:t>
            </w:r>
            <w:proofErr w:type="spellStart"/>
            <w:r>
              <w:rPr>
                <w:b/>
                <w:bCs/>
                <w:color w:val="1A1A1A"/>
              </w:rPr>
              <w:t>mentoreada</w:t>
            </w:r>
            <w:proofErr w:type="spellEnd"/>
            <w:r>
              <w:rPr>
                <w:b/>
                <w:bCs/>
                <w:color w:val="1A1A1A"/>
              </w:rPr>
              <w:t xml:space="preserve"> (Clutterbuck, Megginson &amp; Bajer, 2016 / 14 países)</w:t>
            </w:r>
          </w:p>
          <w:p w14:paraId="0E05480C" w14:textId="77777777" w:rsidR="00E62921" w:rsidRDefault="00000000">
            <w:pPr>
              <w:spacing w:before="80" w:after="80"/>
            </w:pPr>
            <w:r>
              <w:rPr>
                <w:b/>
                <w:bCs/>
                <w:color w:val="1A1A1A"/>
              </w:rPr>
              <w:t xml:space="preserve">3. </w:t>
            </w:r>
            <w:proofErr w:type="spellStart"/>
            <w:r>
              <w:rPr>
                <w:b/>
                <w:bCs/>
                <w:color w:val="1A1A1A"/>
              </w:rPr>
              <w:t>Checkpoint</w:t>
            </w:r>
            <w:proofErr w:type="spellEnd"/>
            <w:r>
              <w:rPr>
                <w:b/>
                <w:bCs/>
                <w:color w:val="1A1A1A"/>
              </w:rPr>
              <w:t xml:space="preserve"> de bloque: El inventario de estado al cierre de cada bloque: qué cambió, qué sigue borroso, qué necesita más trabajo — práctica metacognitiva que el programa instala como hábito a lo largo de los 78 días (Metodología </w:t>
            </w:r>
            <w:proofErr w:type="spellStart"/>
            <w:r>
              <w:rPr>
                <w:b/>
                <w:bCs/>
                <w:color w:val="1A1A1A"/>
              </w:rPr>
              <w:t>Invictus</w:t>
            </w:r>
            <w:proofErr w:type="spellEnd"/>
            <w:r>
              <w:rPr>
                <w:b/>
                <w:bCs/>
                <w:color w:val="1A1A1A"/>
              </w:rPr>
              <w:t xml:space="preserve"> </w:t>
            </w:r>
            <w:proofErr w:type="spellStart"/>
            <w:r>
              <w:rPr>
                <w:b/>
                <w:bCs/>
                <w:color w:val="1A1A1A"/>
              </w:rPr>
              <w:t>Mind</w:t>
            </w:r>
            <w:proofErr w:type="spellEnd"/>
            <w:r>
              <w:rPr>
                <w:b/>
                <w:bCs/>
                <w:color w:val="1A1A1A"/>
              </w:rPr>
              <w:t>)</w:t>
            </w:r>
          </w:p>
        </w:tc>
      </w:tr>
    </w:tbl>
    <w:p w14:paraId="36E62AEC" w14:textId="77777777" w:rsidR="00E62921" w:rsidRDefault="00E62921">
      <w:pPr>
        <w:spacing w:before="80"/>
      </w:pPr>
    </w:p>
    <w:p w14:paraId="37097D05" w14:textId="77777777" w:rsidR="00E62921" w:rsidRDefault="00000000">
      <w:pPr>
        <w:pStyle w:val="Ttulo2"/>
      </w:pPr>
      <w:r>
        <w:t xml:space="preserve">🔍  FASE 4 — RECALL </w:t>
      </w:r>
      <w:proofErr w:type="gramStart"/>
      <w:r>
        <w:t>ACTIVO  (</w:t>
      </w:r>
      <w:proofErr w:type="gramEnd"/>
      <w:r>
        <w:t xml:space="preserve">4 </w:t>
      </w:r>
      <w:proofErr w:type="gramStart"/>
      <w:r>
        <w:t>min)  —</w:t>
      </w:r>
      <w:proofErr w:type="gramEnd"/>
      <w:r>
        <w:t xml:space="preserve"> Sin texto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0036DCCE"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40" w:type="dxa"/>
              <w:left w:w="200" w:type="dxa"/>
              <w:bottom w:w="140" w:type="dxa"/>
              <w:right w:w="200" w:type="dxa"/>
            </w:tcMar>
          </w:tcPr>
          <w:p w14:paraId="020E0821" w14:textId="77777777" w:rsidR="00E62921" w:rsidRDefault="00000000">
            <w:pPr>
              <w:spacing w:before="80" w:after="80"/>
            </w:pPr>
            <w:r>
              <w:rPr>
                <w:b/>
                <w:bCs/>
                <w:color w:val="7F1D1D"/>
              </w:rPr>
              <w:t>🔴  REGLA DE ORO — No vuelvas al texto. La dificultad de recuperar ES el entrenamiento.</w:t>
            </w:r>
          </w:p>
          <w:p w14:paraId="6F5A8F42" w14:textId="77777777" w:rsidR="00E62921" w:rsidRDefault="00000000">
            <w:pPr>
              <w:spacing w:before="80" w:after="80"/>
            </w:pPr>
            <w:r>
              <w:rPr>
                <w:b/>
                <w:bCs/>
                <w:color w:val="7F1D1D"/>
              </w:rPr>
              <w:t>Responde desde la memoria. Si no recuerdas, ese es el punto exacto donde el cerebro consolida.</w:t>
            </w:r>
          </w:p>
        </w:tc>
      </w:tr>
    </w:tbl>
    <w:p w14:paraId="53C17EC3" w14:textId="77777777" w:rsidR="00E62921" w:rsidRDefault="00E62921">
      <w:pPr>
        <w:spacing w:before="60"/>
      </w:pPr>
    </w:p>
    <w:p w14:paraId="4128D3F6" w14:textId="77777777" w:rsidR="00E62921" w:rsidRDefault="00000000">
      <w:pPr>
        <w:spacing w:before="180" w:after="80"/>
      </w:pPr>
      <w:r>
        <w:rPr>
          <w:b/>
          <w:bCs/>
          <w:color w:val="1A1A1A"/>
          <w:sz w:val="24"/>
          <w:szCs w:val="24"/>
        </w:rPr>
        <w:t>[Literal]</w:t>
      </w:r>
    </w:p>
    <w:p w14:paraId="5658536A" w14:textId="77777777" w:rsidR="00E62921" w:rsidRDefault="00000000">
      <w:pPr>
        <w:spacing w:before="80" w:after="80"/>
      </w:pPr>
      <w:r>
        <w:rPr>
          <w:color w:val="1A1A1A"/>
        </w:rPr>
        <w:t>¿Por qué Kegan y Lahey argumentan que trabajar directamente sobre habilidades sin examinar los compromisos contradictorios produce cambios menos duraderos?</w:t>
      </w:r>
    </w:p>
    <w:p w14:paraId="1584FB8D" w14:textId="77777777" w:rsidR="00E62921" w:rsidRDefault="00000000">
      <w:pPr>
        <w:spacing w:before="80" w:after="80"/>
      </w:pPr>
      <w:r>
        <w:rPr>
          <w:color w:val="7A7A7A"/>
        </w:rPr>
        <w:t>___________________________________________________________________________</w:t>
      </w:r>
    </w:p>
    <w:p w14:paraId="29B3153C" w14:textId="77777777" w:rsidR="00E62921" w:rsidRDefault="00E62921">
      <w:pPr>
        <w:spacing w:before="60"/>
      </w:pPr>
    </w:p>
    <w:p w14:paraId="56425D70" w14:textId="77777777" w:rsidR="00E62921" w:rsidRDefault="00000000">
      <w:pPr>
        <w:spacing w:before="180" w:after="80"/>
      </w:pPr>
      <w:r>
        <w:rPr>
          <w:b/>
          <w:bCs/>
          <w:color w:val="1A1A1A"/>
          <w:sz w:val="24"/>
          <w:szCs w:val="24"/>
        </w:rPr>
        <w:t>[Inferencial]</w:t>
      </w:r>
    </w:p>
    <w:p w14:paraId="4B0765D5" w14:textId="77777777" w:rsidR="00E62921" w:rsidRDefault="00000000">
      <w:pPr>
        <w:spacing w:before="80" w:after="80"/>
      </w:pPr>
      <w:r>
        <w:rPr>
          <w:color w:val="1A1A1A"/>
        </w:rPr>
        <w:t xml:space="preserve">¿Qué encontró el estudio de Clutterbuck, Megginson y Bajer sobre la relación entre trabajo interno de la mentora y </w:t>
      </w:r>
      <w:proofErr w:type="spellStart"/>
      <w:r>
        <w:rPr>
          <w:color w:val="1A1A1A"/>
        </w:rPr>
        <w:t>outcomes</w:t>
      </w:r>
      <w:proofErr w:type="spellEnd"/>
      <w:r>
        <w:rPr>
          <w:color w:val="1A1A1A"/>
        </w:rPr>
        <w:t xml:space="preserve"> de la </w:t>
      </w:r>
      <w:proofErr w:type="spellStart"/>
      <w:r>
        <w:rPr>
          <w:color w:val="1A1A1A"/>
        </w:rPr>
        <w:t>mentoreada</w:t>
      </w:r>
      <w:proofErr w:type="spellEnd"/>
      <w:r>
        <w:rPr>
          <w:color w:val="1A1A1A"/>
        </w:rPr>
        <w:t>?</w:t>
      </w:r>
    </w:p>
    <w:p w14:paraId="75DA758A" w14:textId="77777777" w:rsidR="00E62921" w:rsidRDefault="00000000">
      <w:pPr>
        <w:spacing w:before="80" w:after="80"/>
      </w:pPr>
      <w:r>
        <w:rPr>
          <w:color w:val="7A7A7A"/>
        </w:rPr>
        <w:t>___________________________________________________________________________</w:t>
      </w:r>
    </w:p>
    <w:p w14:paraId="58DC352E" w14:textId="77777777" w:rsidR="00E62921" w:rsidRDefault="00000000">
      <w:pPr>
        <w:spacing w:before="80" w:after="80"/>
      </w:pPr>
      <w:r>
        <w:rPr>
          <w:color w:val="7A7A7A"/>
        </w:rPr>
        <w:lastRenderedPageBreak/>
        <w:t>___________________________________________________________________________</w:t>
      </w:r>
    </w:p>
    <w:p w14:paraId="12F0FDE8" w14:textId="77777777" w:rsidR="00E62921" w:rsidRDefault="00E62921">
      <w:pPr>
        <w:spacing w:before="60"/>
      </w:pPr>
    </w:p>
    <w:p w14:paraId="424958BD" w14:textId="77777777" w:rsidR="00E62921" w:rsidRDefault="00000000">
      <w:pPr>
        <w:spacing w:before="180" w:after="80"/>
      </w:pPr>
      <w:r>
        <w:rPr>
          <w:b/>
          <w:bCs/>
          <w:color w:val="1A1A1A"/>
          <w:sz w:val="24"/>
          <w:szCs w:val="24"/>
        </w:rPr>
        <w:t>[Opción múltiple]</w:t>
      </w:r>
    </w:p>
    <w:p w14:paraId="12DE31FD" w14:textId="77777777" w:rsidR="00E62921" w:rsidRDefault="00000000">
      <w:pPr>
        <w:spacing w:before="80" w:after="80"/>
      </w:pPr>
      <w:r>
        <w:rPr>
          <w:color w:val="1A1A1A"/>
        </w:rPr>
        <w:t xml:space="preserve">Según la premisa del Bloque 1, las habilidades de mentoría son insuficientes si: a) La mentora no tiene suficiente experiencia organizacional b) La </w:t>
      </w:r>
      <w:proofErr w:type="spellStart"/>
      <w:r>
        <w:rPr>
          <w:color w:val="1A1A1A"/>
        </w:rPr>
        <w:t>mentoreada</w:t>
      </w:r>
      <w:proofErr w:type="spellEnd"/>
      <w:r>
        <w:rPr>
          <w:color w:val="1A1A1A"/>
        </w:rPr>
        <w:t xml:space="preserve"> no tiene motivación suficiente para el desarrollo c) La mentora opera desde patrones automáticos que no ha examinado d) El programa no incluye suficientes técnicas de </w:t>
      </w:r>
      <w:proofErr w:type="spellStart"/>
      <w:r>
        <w:rPr>
          <w:color w:val="1A1A1A"/>
        </w:rPr>
        <w:t>feedback</w:t>
      </w:r>
      <w:proofErr w:type="spellEnd"/>
    </w:p>
    <w:p w14:paraId="71307CE4" w14:textId="77777777" w:rsidR="00E62921" w:rsidRDefault="00E62921">
      <w:pPr>
        <w:spacing w:before="60"/>
      </w:pPr>
    </w:p>
    <w:p w14:paraId="6C3429B1" w14:textId="77777777" w:rsidR="00E62921" w:rsidRDefault="00000000">
      <w:pPr>
        <w:spacing w:before="180" w:after="80"/>
      </w:pPr>
      <w:r>
        <w:rPr>
          <w:b/>
          <w:bCs/>
          <w:color w:val="1A1A1A"/>
          <w:sz w:val="24"/>
          <w:szCs w:val="24"/>
        </w:rPr>
        <w:t>[Conexión personal]</w:t>
      </w:r>
    </w:p>
    <w:p w14:paraId="283056AD" w14:textId="77777777" w:rsidR="00E62921" w:rsidRDefault="00000000">
      <w:pPr>
        <w:spacing w:before="80" w:after="80"/>
      </w:pPr>
      <w:r>
        <w:rPr>
          <w:color w:val="1A1A1A"/>
        </w:rPr>
        <w:t>Vuelve a las tres oraciones que escribiste en el ejercicio práctico del Día 1 — tu descripción inicial de cómo lideras. ¿Qué cambió en cómo te describes? ¿Qué sigue igual?</w:t>
      </w:r>
    </w:p>
    <w:p w14:paraId="6179E990" w14:textId="77777777" w:rsidR="00E62921" w:rsidRDefault="00000000">
      <w:pPr>
        <w:spacing w:before="80" w:after="80"/>
      </w:pPr>
      <w:r>
        <w:rPr>
          <w:color w:val="7A7A7A"/>
        </w:rPr>
        <w:t>___________________________________________________________________________</w:t>
      </w:r>
    </w:p>
    <w:p w14:paraId="1D02146E" w14:textId="77777777" w:rsidR="00E62921" w:rsidRDefault="00000000">
      <w:pPr>
        <w:spacing w:before="80" w:after="80"/>
      </w:pPr>
      <w:r>
        <w:rPr>
          <w:color w:val="7A7A7A"/>
        </w:rPr>
        <w:t>___________________________________________________________________________</w:t>
      </w:r>
    </w:p>
    <w:p w14:paraId="73D66EA3" w14:textId="77777777" w:rsidR="00E62921" w:rsidRDefault="00E62921">
      <w:pPr>
        <w:spacing w:before="80"/>
      </w:pPr>
    </w:p>
    <w:p w14:paraId="045F69A4" w14:textId="77777777" w:rsidR="00E62921" w:rsidRDefault="00000000">
      <w:pPr>
        <w:pStyle w:val="Ttulo2"/>
      </w:pPr>
      <w:r>
        <w:t xml:space="preserve">🧠  FASE 5 — CODIFICACIÓN DUAL + IMAGEN </w:t>
      </w:r>
      <w:proofErr w:type="gramStart"/>
      <w:r>
        <w:t>MENTAL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35CEAF8E"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5B6466F5" w14:textId="77777777" w:rsidR="00E62921" w:rsidRDefault="00000000">
            <w:pPr>
              <w:spacing w:before="80" w:after="80"/>
            </w:pPr>
            <w:r>
              <w:rPr>
                <w:color w:val="1A1A1A"/>
              </w:rPr>
              <w:t>Visualiza los nueve conceptos del Bloque 1 como nueve raíces de un árbol — cada una anclada profundamente, cada una conectada con las demás bajo la superficie. Encima del suelo: el tronco de la mentora que eres ahora, con más raíces que el Día 1. Observa el árbol completo — raíces y tronco juntos. Ese es el estado actual. Lo que viene en el Bloque 2 son las ramas.</w:t>
            </w:r>
          </w:p>
        </w:tc>
      </w:tr>
    </w:tbl>
    <w:p w14:paraId="5531994D" w14:textId="77777777" w:rsidR="00E62921" w:rsidRDefault="00E62921">
      <w:pPr>
        <w:spacing w:before="80"/>
      </w:pPr>
    </w:p>
    <w:p w14:paraId="6AD2FA15" w14:textId="77777777" w:rsidR="00E62921" w:rsidRDefault="00000000">
      <w:pPr>
        <w:pStyle w:val="Ttulo2"/>
      </w:pPr>
      <w:r>
        <w:t xml:space="preserve">🏛️  FASE 6 — MÉTODO DE </w:t>
      </w:r>
      <w:proofErr w:type="gramStart"/>
      <w:r>
        <w:t>LOCI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4A32CAFB"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3AD0F309" w14:textId="77777777" w:rsidR="00E62921" w:rsidRDefault="00000000">
            <w:pPr>
              <w:spacing w:before="80" w:after="80"/>
            </w:pPr>
            <w:r>
              <w:rPr>
                <w:b/>
                <w:bCs/>
                <w:color w:val="2E5FA3"/>
              </w:rPr>
              <w:t>Palacio de Memoria — La entrada de tu casa — de regreso</w:t>
            </w:r>
          </w:p>
          <w:p w14:paraId="7D088066" w14:textId="77777777" w:rsidR="00E62921" w:rsidRDefault="00000000">
            <w:pPr>
              <w:spacing w:before="80" w:after="80"/>
            </w:pPr>
            <w:r>
              <w:rPr>
                <w:color w:val="1A1A1A"/>
              </w:rPr>
              <w:t>El espejo que pusiste en la entrada el Día 1 todavía está ahí. Te miras en él de nuevo. La imagen es la misma persona — pero algo ha cambiado en cómo te miras. Te observas con más precisión, con menos juicio, con más curiosidad. Entrada = el punto de partida del programa, ahora revisitado con lo que construiste en diez días.</w:t>
            </w:r>
          </w:p>
        </w:tc>
      </w:tr>
    </w:tbl>
    <w:p w14:paraId="19A1D7D4" w14:textId="77777777" w:rsidR="00E62921" w:rsidRDefault="00E62921">
      <w:pPr>
        <w:spacing w:before="80"/>
      </w:pPr>
    </w:p>
    <w:p w14:paraId="70E18EEB" w14:textId="77777777" w:rsidR="00E62921" w:rsidRDefault="00000000">
      <w:pPr>
        <w:pStyle w:val="Ttulo2"/>
      </w:pPr>
      <w:r>
        <w:t xml:space="preserve">🔗  FASE 7 — RAZONAMIENTO </w:t>
      </w:r>
      <w:proofErr w:type="gramStart"/>
      <w:r>
        <w:t>ANALÓGICO  (</w:t>
      </w:r>
      <w:proofErr w:type="gramEnd"/>
      <w:r>
        <w:t>1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38882F2"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40" w:type="dxa"/>
              <w:left w:w="200" w:type="dxa"/>
              <w:bottom w:w="140" w:type="dxa"/>
              <w:right w:w="200" w:type="dxa"/>
            </w:tcMar>
          </w:tcPr>
          <w:p w14:paraId="1834C256" w14:textId="77777777" w:rsidR="00E62921" w:rsidRDefault="00000000">
            <w:pPr>
              <w:spacing w:before="80" w:after="80"/>
            </w:pPr>
            <w:r>
              <w:rPr>
                <w:b/>
                <w:bCs/>
                <w:i/>
                <w:iCs/>
                <w:color w:val="5B21B6"/>
                <w:sz w:val="24"/>
                <w:szCs w:val="24"/>
              </w:rPr>
              <w:t>"El Bloque 1 de Mujeres Mentoras es a la práctica de mentoría como ___ es a ___."</w:t>
            </w:r>
          </w:p>
          <w:p w14:paraId="3B10258C" w14:textId="77777777" w:rsidR="00E62921" w:rsidRDefault="00E62921">
            <w:pPr>
              <w:spacing w:before="40"/>
            </w:pPr>
          </w:p>
          <w:p w14:paraId="757D508F" w14:textId="77777777" w:rsidR="00E62921" w:rsidRDefault="00000000">
            <w:pPr>
              <w:spacing w:before="80" w:after="80"/>
            </w:pPr>
            <w:r>
              <w:rPr>
                <w:i/>
                <w:iCs/>
                <w:color w:val="4A4A4A"/>
              </w:rPr>
              <w:t>Respuesta sugerida: como los cimientos son al edificio — no se ven desde la calle y no son lo que el cliente vino a ver, pero determinan cuántos pisos puede tener el edificio y cuánto puede aguantar cuando tiembla.</w:t>
            </w:r>
          </w:p>
        </w:tc>
      </w:tr>
    </w:tbl>
    <w:p w14:paraId="071467A4" w14:textId="77777777" w:rsidR="00E62921" w:rsidRDefault="00E62921">
      <w:pPr>
        <w:spacing w:before="80"/>
      </w:pPr>
    </w:p>
    <w:p w14:paraId="34D8BD5E" w14:textId="77777777" w:rsidR="00E62921" w:rsidRDefault="00000000">
      <w:pPr>
        <w:pStyle w:val="Ttulo2"/>
      </w:pPr>
      <w:r>
        <w:t xml:space="preserve">⚡  FASE 8 — EJERCICIO </w:t>
      </w:r>
      <w:proofErr w:type="gramStart"/>
      <w:r>
        <w:t>PRÁCTICO  (</w:t>
      </w:r>
      <w:proofErr w:type="gramEnd"/>
      <w:r>
        <w:t>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5B65C5DA"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79E5A13A" w14:textId="77777777" w:rsidR="00E62921" w:rsidRDefault="00000000">
            <w:pPr>
              <w:spacing w:before="80" w:after="80"/>
            </w:pPr>
            <w:r>
              <w:rPr>
                <w:b/>
                <w:bCs/>
                <w:color w:val="166534"/>
              </w:rPr>
              <w:t>CHECKPOINT BLOQUE 1 — INVENTARIO COMPLETO</w:t>
            </w:r>
          </w:p>
          <w:p w14:paraId="7967255A" w14:textId="77777777" w:rsidR="00E62921" w:rsidRDefault="00000000">
            <w:pPr>
              <w:spacing w:before="80" w:after="80"/>
            </w:pPr>
            <w:r>
              <w:rPr>
                <w:color w:val="1A1A1A"/>
              </w:rPr>
              <w:t>En tu Libreta IM, responde con honestidad radical:</w:t>
            </w:r>
          </w:p>
          <w:p w14:paraId="0510F47F" w14:textId="77777777" w:rsidR="00E62921" w:rsidRDefault="00000000">
            <w:pPr>
              <w:spacing w:before="80" w:after="80"/>
            </w:pPr>
            <w:r>
              <w:rPr>
                <w:color w:val="1A1A1A"/>
              </w:rPr>
              <w:t>1. PROGRESIÓN PPM: PPM Día 1: ___ · PPM Día 10: ___ · Delta: ___. ¿Qué dice este número sobre tu progresión?</w:t>
            </w:r>
          </w:p>
          <w:p w14:paraId="768056EB" w14:textId="77777777" w:rsidR="00E62921" w:rsidRDefault="00000000">
            <w:pPr>
              <w:spacing w:before="80" w:after="80"/>
            </w:pPr>
            <w:r>
              <w:rPr>
                <w:color w:val="1A1A1A"/>
              </w:rPr>
              <w:t>2. CONCEPTO MÁS TRANSFORMADOR: ¿Cuál de los nueve conceptos del Bloque 1 cambió más tu perspectiva sobre ti misma como líder? Nómbralo y explica qué cambió.</w:t>
            </w:r>
          </w:p>
          <w:p w14:paraId="34936AB6" w14:textId="77777777" w:rsidR="00E62921" w:rsidRDefault="00000000">
            <w:pPr>
              <w:spacing w:before="80" w:after="80"/>
            </w:pPr>
            <w:r>
              <w:rPr>
                <w:color w:val="1A1A1A"/>
              </w:rPr>
              <w:t>3. PATRÓN MÁS RESISTENTE: ¿Cuál de los patrones que identificaste en estos diez días sigue siendo el más difícil de observar en acción sin quedar atrapada en él?</w:t>
            </w:r>
          </w:p>
          <w:p w14:paraId="16718CFB" w14:textId="77777777" w:rsidR="00E62921" w:rsidRDefault="00000000">
            <w:pPr>
              <w:spacing w:before="80" w:after="80"/>
            </w:pPr>
            <w:r>
              <w:rPr>
                <w:color w:val="1A1A1A"/>
              </w:rPr>
              <w:t>4. COMPROMISO ESPECÍFICO: ¿Qué harás diferente en tu próxima interacción de liderazgo o mentoría, basándote en lo que aprendiste en este bloque? Escríbelo con verbo de acción y contexto específico.</w:t>
            </w:r>
          </w:p>
          <w:p w14:paraId="1D3A29E4" w14:textId="77777777" w:rsidR="00E62921" w:rsidRDefault="00000000">
            <w:pPr>
              <w:spacing w:before="80" w:after="80"/>
            </w:pPr>
            <w:r>
              <w:rPr>
                <w:color w:val="1A1A1A"/>
              </w:rPr>
              <w:t xml:space="preserve">5. LO QUE AÚN ESTÁ BORROSO: ¿Qué concepto o conexión entre conceptos todavía no ves con claridad? </w:t>
            </w:r>
            <w:proofErr w:type="spellStart"/>
            <w:r>
              <w:rPr>
                <w:color w:val="1A1A1A"/>
              </w:rPr>
              <w:t>Nómbrarlo</w:t>
            </w:r>
            <w:proofErr w:type="spellEnd"/>
            <w:r>
              <w:rPr>
                <w:color w:val="1A1A1A"/>
              </w:rPr>
              <w:t xml:space="preserve"> es el primer paso para seguir trabajándolo.</w:t>
            </w:r>
          </w:p>
        </w:tc>
      </w:tr>
    </w:tbl>
    <w:p w14:paraId="6A64149C" w14:textId="77777777" w:rsidR="00E62921" w:rsidRDefault="00E62921">
      <w:pPr>
        <w:spacing w:before="80"/>
      </w:pPr>
    </w:p>
    <w:p w14:paraId="1C778B67" w14:textId="77777777" w:rsidR="00E62921" w:rsidRDefault="00000000">
      <w:pPr>
        <w:pStyle w:val="Ttulo2"/>
      </w:pPr>
      <w:r>
        <w:t xml:space="preserve">🎓  FASE 9 — TÉCNICA </w:t>
      </w:r>
      <w:proofErr w:type="gramStart"/>
      <w:r>
        <w:t>FEYNMAN  (</w:t>
      </w:r>
      <w:proofErr w:type="gramEnd"/>
      <w:r>
        <w:t>cada 7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6097EF0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312BA305" w14:textId="77777777" w:rsidR="00E62921" w:rsidRDefault="00000000">
            <w:pPr>
              <w:spacing w:before="80" w:after="80"/>
            </w:pPr>
            <w:r>
              <w:rPr>
                <w:b/>
                <w:bCs/>
                <w:color w:val="7A7A7A"/>
              </w:rPr>
              <w:t>[No aplica hoy — se activa cada 7 sesiones]</w:t>
            </w:r>
          </w:p>
          <w:p w14:paraId="7219BDEC" w14:textId="77777777" w:rsidR="00E62921" w:rsidRDefault="00000000">
            <w:pPr>
              <w:spacing w:before="80" w:after="80"/>
            </w:pPr>
            <w:r>
              <w:rPr>
                <w:i/>
                <w:iCs/>
                <w:color w:val="7A7A7A"/>
              </w:rPr>
              <w:t>Próximo Feynman: Día 14</w:t>
            </w:r>
          </w:p>
        </w:tc>
      </w:tr>
    </w:tbl>
    <w:p w14:paraId="3FBA001D" w14:textId="77777777" w:rsidR="00E62921" w:rsidRDefault="00E62921">
      <w:pPr>
        <w:spacing w:before="80"/>
      </w:pPr>
    </w:p>
    <w:p w14:paraId="5DA33C30" w14:textId="77777777" w:rsidR="00E62921" w:rsidRDefault="00000000">
      <w:pPr>
        <w:pStyle w:val="Ttulo2"/>
      </w:pPr>
      <w:r>
        <w:t xml:space="preserve">🔎  FASE 10 — METACOGNICIÓN </w:t>
      </w:r>
      <w:proofErr w:type="gramStart"/>
      <w:r>
        <w:t>EXPLÍCITA  (</w:t>
      </w:r>
      <w:proofErr w:type="gramEnd"/>
      <w:r>
        <w:t xml:space="preserve">30 </w:t>
      </w:r>
      <w:proofErr w:type="spellStart"/>
      <w:r>
        <w:t>seg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1C23446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40" w:type="dxa"/>
              <w:left w:w="200" w:type="dxa"/>
              <w:bottom w:w="140" w:type="dxa"/>
              <w:right w:w="200" w:type="dxa"/>
            </w:tcMar>
          </w:tcPr>
          <w:p w14:paraId="5A48ED9B" w14:textId="77777777" w:rsidR="00E62921" w:rsidRDefault="00000000">
            <w:pPr>
              <w:spacing w:before="80" w:after="80"/>
            </w:pPr>
            <w:r>
              <w:rPr>
                <w:color w:val="1A1A1A"/>
              </w:rPr>
              <w:t>¿¿Qué tan diferente es la mentora que soy hoy de la que era el Día 1 — basándome en evidencia de comportamiento, no solo en intención?</w:t>
            </w:r>
          </w:p>
          <w:p w14:paraId="3AD029ED" w14:textId="77777777" w:rsidR="00E62921" w:rsidRDefault="00000000">
            <w:pPr>
              <w:spacing w:before="80" w:after="80"/>
            </w:pPr>
            <w:r>
              <w:rPr>
                <w:color w:val="1A1A1A"/>
              </w:rPr>
              <w:t>¿¿Qué compromiso contradictor mío — en el sentido de Kegan y Lahey — podría interferir con mi desarrollo como mentora si no lo examino?</w:t>
            </w:r>
          </w:p>
          <w:p w14:paraId="5EE54209" w14:textId="77777777" w:rsidR="00E62921" w:rsidRDefault="00000000">
            <w:pPr>
              <w:spacing w:before="80" w:after="80"/>
            </w:pPr>
            <w:r>
              <w:rPr>
                <w:color w:val="1A1A1A"/>
              </w:rPr>
              <w:t>¿¿Estoy lista para el Bloque 2 — para trabajar las habilidades técnicas de la mentoría desde esta raíz más examinada?</w:t>
            </w:r>
          </w:p>
        </w:tc>
      </w:tr>
    </w:tbl>
    <w:p w14:paraId="100454A0" w14:textId="77777777" w:rsidR="00E62921" w:rsidRDefault="00E62921">
      <w:pPr>
        <w:spacing w:before="80"/>
      </w:pPr>
    </w:p>
    <w:p w14:paraId="112F47DC" w14:textId="77777777" w:rsidR="00E62921" w:rsidRDefault="00000000">
      <w:pPr>
        <w:pStyle w:val="Ttulo2"/>
      </w:pPr>
      <w:r>
        <w:t xml:space="preserve">✍️  FASE 11 — ENSAYO DEL YO </w:t>
      </w:r>
      <w:proofErr w:type="gramStart"/>
      <w:r>
        <w:t>FUTURO  (</w:t>
      </w:r>
      <w:proofErr w:type="gramEnd"/>
      <w:r>
        <w:t>1 min — Libreta IM, a 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9D0EE28"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40" w:type="dxa"/>
              <w:left w:w="200" w:type="dxa"/>
              <w:bottom w:w="140" w:type="dxa"/>
              <w:right w:w="200" w:type="dxa"/>
            </w:tcMar>
          </w:tcPr>
          <w:p w14:paraId="5DE46C35" w14:textId="77777777" w:rsidR="00E62921" w:rsidRDefault="00000000">
            <w:pPr>
              <w:spacing w:before="80" w:after="80"/>
            </w:pPr>
            <w:r>
              <w:rPr>
                <w:b/>
                <w:bCs/>
                <w:color w:val="78350F"/>
              </w:rPr>
              <w:t xml:space="preserve">Escribe a mano en tu Libreta </w:t>
            </w:r>
            <w:proofErr w:type="spellStart"/>
            <w:r>
              <w:rPr>
                <w:b/>
                <w:bCs/>
                <w:color w:val="78350F"/>
              </w:rPr>
              <w:t>Invictus</w:t>
            </w:r>
            <w:proofErr w:type="spellEnd"/>
            <w:r>
              <w:rPr>
                <w:b/>
                <w:bCs/>
                <w:color w:val="78350F"/>
              </w:rPr>
              <w:t xml:space="preserve"> </w:t>
            </w:r>
            <w:proofErr w:type="spellStart"/>
            <w:r>
              <w:rPr>
                <w:b/>
                <w:bCs/>
                <w:color w:val="78350F"/>
              </w:rPr>
              <w:t>Mind</w:t>
            </w:r>
            <w:proofErr w:type="spellEnd"/>
            <w:r>
              <w:rPr>
                <w:b/>
                <w:bCs/>
                <w:color w:val="78350F"/>
              </w:rPr>
              <w:t>:</w:t>
            </w:r>
          </w:p>
          <w:p w14:paraId="1F180A51" w14:textId="77777777" w:rsidR="00E62921" w:rsidRDefault="00000000">
            <w:pPr>
              <w:spacing w:before="80" w:after="80"/>
            </w:pPr>
            <w:r>
              <w:rPr>
                <w:color w:val="1A1A1A"/>
              </w:rPr>
              <w:t>"La raíz está más fuerte que el Día 1. No completa — más fuerte.</w:t>
            </w:r>
          </w:p>
          <w:p w14:paraId="78508FD4" w14:textId="77777777" w:rsidR="00E62921" w:rsidRDefault="00000000">
            <w:pPr>
              <w:spacing w:before="80" w:after="80"/>
            </w:pPr>
            <w:r>
              <w:rPr>
                <w:color w:val="1A1A1A"/>
              </w:rPr>
              <w:t>Lo que examiné en estos diez días ya no opera en automático de la misma manera.</w:t>
            </w:r>
          </w:p>
          <w:p w14:paraId="45AAA004" w14:textId="77777777" w:rsidR="00E62921" w:rsidRDefault="00000000">
            <w:pPr>
              <w:spacing w:before="80" w:after="80"/>
            </w:pPr>
            <w:r>
              <w:rPr>
                <w:color w:val="1A1A1A"/>
              </w:rPr>
              <w:lastRenderedPageBreak/>
              <w:t>El Bloque 2 construye sobre esta raíz. Lo que viene, crece desde aquí.</w:t>
            </w:r>
          </w:p>
          <w:p w14:paraId="3DC997CA" w14:textId="77777777" w:rsidR="00E62921" w:rsidRDefault="00000000">
            <w:pPr>
              <w:spacing w:before="80" w:after="80"/>
            </w:pPr>
            <w:r>
              <w:rPr>
                <w:color w:val="1A1A1A"/>
              </w:rPr>
              <w:t>Soy una mentora consciente. Eso es más valioso que ser una mentora perfecta."</w:t>
            </w:r>
          </w:p>
        </w:tc>
      </w:tr>
    </w:tbl>
    <w:p w14:paraId="5F4D6333" w14:textId="77777777" w:rsidR="00E62921" w:rsidRDefault="00E62921">
      <w:pPr>
        <w:spacing w:before="80"/>
      </w:pPr>
    </w:p>
    <w:p w14:paraId="36E3804F" w14:textId="77777777" w:rsidR="00E62921" w:rsidRDefault="00000000">
      <w:pPr>
        <w:pStyle w:val="Ttulo2"/>
      </w:pPr>
      <w:r>
        <w:t xml:space="preserve">🌙  FASE 12 — MODO </w:t>
      </w:r>
      <w:proofErr w:type="gramStart"/>
      <w:r>
        <w:t>SUEÑO  (</w:t>
      </w:r>
      <w:proofErr w:type="gramEnd"/>
      <w:r>
        <w:t xml:space="preserve">8 min — Audio nocturno + </w:t>
      </w:r>
      <w:proofErr w:type="spellStart"/>
      <w:r>
        <w:t>Binaural</w:t>
      </w:r>
      <w:proofErr w:type="spellEnd"/>
      <w:r>
        <w:t xml:space="preserve"> Theta 6Hz)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2656CD5F"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40" w:type="dxa"/>
              <w:left w:w="200" w:type="dxa"/>
              <w:bottom w:w="140" w:type="dxa"/>
              <w:right w:w="200" w:type="dxa"/>
            </w:tcMar>
          </w:tcPr>
          <w:p w14:paraId="50BE15F0" w14:textId="77777777" w:rsidR="00E62921" w:rsidRDefault="00000000">
            <w:pPr>
              <w:pStyle w:val="Prrafodelista"/>
              <w:numPr>
                <w:ilvl w:val="0"/>
                <w:numId w:val="2"/>
              </w:numPr>
              <w:spacing w:before="60" w:after="60"/>
            </w:pPr>
            <w:r>
              <w:rPr>
                <w:color w:val="1A1A1A"/>
              </w:rPr>
              <w:t>Resumen: Kegan y Lahey: el examen de los compromisos contradictorios produce cambio más duradero que trabajar directamente sobre habilidades — la raíz como condición previa (2 min)</w:t>
            </w:r>
          </w:p>
          <w:p w14:paraId="275C7DB8" w14:textId="77777777" w:rsidR="00E62921" w:rsidRDefault="00000000">
            <w:pPr>
              <w:pStyle w:val="Prrafodelista"/>
              <w:numPr>
                <w:ilvl w:val="0"/>
                <w:numId w:val="2"/>
              </w:numPr>
              <w:spacing w:before="60" w:after="60"/>
            </w:pPr>
            <w:r>
              <w:rPr>
                <w:color w:val="1A1A1A"/>
              </w:rPr>
              <w:t xml:space="preserve">Conceptos del día: compromisos contradictorios (Kegan &amp; Lahey), práctica reflexiva en mentores (Clutterbuck et al.), </w:t>
            </w:r>
            <w:proofErr w:type="spellStart"/>
            <w:r>
              <w:rPr>
                <w:color w:val="1A1A1A"/>
              </w:rPr>
              <w:t>checkpoint</w:t>
            </w:r>
            <w:proofErr w:type="spellEnd"/>
            <w:r>
              <w:rPr>
                <w:color w:val="1A1A1A"/>
              </w:rPr>
              <w:t xml:space="preserve"> de bloque (3 min)</w:t>
            </w:r>
          </w:p>
          <w:p w14:paraId="224FB40B" w14:textId="77777777" w:rsidR="00E62921" w:rsidRDefault="00000000">
            <w:pPr>
              <w:pStyle w:val="Prrafodelista"/>
              <w:numPr>
                <w:ilvl w:val="0"/>
                <w:numId w:val="2"/>
              </w:numPr>
              <w:spacing w:before="60" w:after="60"/>
            </w:pPr>
            <w:r>
              <w:rPr>
                <w:color w:val="1A1A1A"/>
              </w:rPr>
              <w:t>Afirmación: "La raíz está más fuerte. Lo que sigue, crece desde aquí. Estoy lista para el Bloque 2." (1 min)</w:t>
            </w:r>
          </w:p>
          <w:p w14:paraId="66BAC650" w14:textId="77777777" w:rsidR="00E62921" w:rsidRDefault="00000000">
            <w:pPr>
              <w:pStyle w:val="Prrafodelista"/>
              <w:numPr>
                <w:ilvl w:val="0"/>
                <w:numId w:val="2"/>
              </w:numPr>
              <w:spacing w:before="60" w:after="60"/>
            </w:pPr>
            <w:proofErr w:type="spellStart"/>
            <w:r>
              <w:rPr>
                <w:color w:val="1A1A1A"/>
              </w:rPr>
              <w:t>Binaural</w:t>
            </w:r>
            <w:proofErr w:type="spellEnd"/>
            <w:r>
              <w:rPr>
                <w:color w:val="1A1A1A"/>
              </w:rPr>
              <w:t xml:space="preserve"> Theta 6Hz + sonido de agua y fuego simultáneos — cierre del primer elemento, apertura del segundo (2 min)</w:t>
            </w:r>
          </w:p>
        </w:tc>
      </w:tr>
    </w:tbl>
    <w:p w14:paraId="6B1174F9" w14:textId="77777777" w:rsidR="00E62921" w:rsidRDefault="00E62921">
      <w:pPr>
        <w:spacing w:before="40"/>
      </w:pPr>
    </w:p>
    <w:p w14:paraId="17C16EE5" w14:textId="77777777" w:rsidR="00E62921" w:rsidRDefault="00000000">
      <w:r>
        <w:br w:type="page"/>
      </w:r>
    </w:p>
    <w:p w14:paraId="72C7F32C" w14:textId="77777777" w:rsidR="00E62921" w:rsidRDefault="00000000">
      <w:pPr>
        <w:pStyle w:val="Ttulo1"/>
        <w:spacing w:after="160"/>
      </w:pPr>
      <w:r>
        <w:lastRenderedPageBreak/>
        <w:t>RESUMEN DEL BLOQUE 1 — PROGRESIÓN Y RESULTADOS</w:t>
      </w:r>
    </w:p>
    <w:p w14:paraId="7BC8D0B9" w14:textId="77777777" w:rsidR="00E62921" w:rsidRDefault="00E629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2799"/>
        <w:gridCol w:w="1680"/>
        <w:gridCol w:w="1359"/>
        <w:gridCol w:w="1360"/>
        <w:gridCol w:w="1681"/>
      </w:tblGrid>
      <w:tr w:rsidR="00E62921" w14:paraId="6E08B166" w14:textId="77777777">
        <w:tblPrEx>
          <w:tblCellMar>
            <w:top w:w="0" w:type="dxa"/>
            <w:bottom w:w="0" w:type="dxa"/>
          </w:tblCellMar>
        </w:tblPrEx>
        <w:trPr>
          <w:tblHeader/>
        </w:trPr>
        <w:tc>
          <w:tcPr>
            <w:tcW w:w="480" w:type="dxa"/>
            <w:tcBorders>
              <w:top w:val="single" w:sz="1" w:space="0" w:color="9D174D"/>
              <w:left w:val="single" w:sz="1" w:space="0" w:color="9D174D"/>
              <w:bottom w:val="single" w:sz="1" w:space="0" w:color="9D174D"/>
              <w:right w:val="single" w:sz="1" w:space="0" w:color="9D174D"/>
            </w:tcBorders>
            <w:shd w:val="clear" w:color="auto" w:fill="9D174D"/>
            <w:tcMar>
              <w:top w:w="60" w:type="dxa"/>
              <w:left w:w="100" w:type="dxa"/>
              <w:bottom w:w="60" w:type="dxa"/>
              <w:right w:w="100" w:type="dxa"/>
            </w:tcMar>
          </w:tcPr>
          <w:p w14:paraId="61FC3F38" w14:textId="77777777" w:rsidR="00E62921" w:rsidRDefault="00000000">
            <w:r>
              <w:rPr>
                <w:b/>
                <w:bCs/>
                <w:color w:val="FFFFFF"/>
                <w:sz w:val="18"/>
                <w:szCs w:val="18"/>
              </w:rPr>
              <w:t>Dia</w:t>
            </w:r>
          </w:p>
        </w:tc>
        <w:tc>
          <w:tcPr>
            <w:tcW w:w="2800" w:type="dxa"/>
            <w:tcBorders>
              <w:top w:val="single" w:sz="1" w:space="0" w:color="9D174D"/>
              <w:left w:val="single" w:sz="1" w:space="0" w:color="9D174D"/>
              <w:bottom w:val="single" w:sz="1" w:space="0" w:color="9D174D"/>
              <w:right w:val="single" w:sz="1" w:space="0" w:color="9D174D"/>
            </w:tcBorders>
            <w:shd w:val="clear" w:color="auto" w:fill="9D174D"/>
            <w:tcMar>
              <w:top w:w="60" w:type="dxa"/>
              <w:left w:w="100" w:type="dxa"/>
              <w:bottom w:w="60" w:type="dxa"/>
              <w:right w:w="100" w:type="dxa"/>
            </w:tcMar>
          </w:tcPr>
          <w:p w14:paraId="2512247B" w14:textId="77777777" w:rsidR="00E62921" w:rsidRDefault="00000000">
            <w:r>
              <w:rPr>
                <w:b/>
                <w:bCs/>
                <w:color w:val="FFFFFF"/>
                <w:sz w:val="18"/>
                <w:szCs w:val="18"/>
              </w:rPr>
              <w:t>Titulo</w:t>
            </w:r>
          </w:p>
        </w:tc>
        <w:tc>
          <w:tcPr>
            <w:tcW w:w="1680" w:type="dxa"/>
            <w:tcBorders>
              <w:top w:val="single" w:sz="1" w:space="0" w:color="9D174D"/>
              <w:left w:val="single" w:sz="1" w:space="0" w:color="9D174D"/>
              <w:bottom w:val="single" w:sz="1" w:space="0" w:color="9D174D"/>
              <w:right w:val="single" w:sz="1" w:space="0" w:color="9D174D"/>
            </w:tcBorders>
            <w:shd w:val="clear" w:color="auto" w:fill="9D174D"/>
            <w:tcMar>
              <w:top w:w="60" w:type="dxa"/>
              <w:left w:w="100" w:type="dxa"/>
              <w:bottom w:w="60" w:type="dxa"/>
              <w:right w:w="100" w:type="dxa"/>
            </w:tcMar>
          </w:tcPr>
          <w:p w14:paraId="440E540E" w14:textId="77777777" w:rsidR="00E62921" w:rsidRDefault="00000000">
            <w:r>
              <w:rPr>
                <w:b/>
                <w:bCs/>
                <w:color w:val="FFFFFF"/>
                <w:sz w:val="18"/>
                <w:szCs w:val="18"/>
              </w:rPr>
              <w:t>Elemento</w:t>
            </w:r>
          </w:p>
        </w:tc>
        <w:tc>
          <w:tcPr>
            <w:tcW w:w="1360" w:type="dxa"/>
            <w:tcBorders>
              <w:top w:val="single" w:sz="1" w:space="0" w:color="9D174D"/>
              <w:left w:val="single" w:sz="1" w:space="0" w:color="9D174D"/>
              <w:bottom w:val="single" w:sz="1" w:space="0" w:color="9D174D"/>
              <w:right w:val="single" w:sz="1" w:space="0" w:color="9D174D"/>
            </w:tcBorders>
            <w:shd w:val="clear" w:color="auto" w:fill="9D174D"/>
            <w:tcMar>
              <w:top w:w="60" w:type="dxa"/>
              <w:left w:w="100" w:type="dxa"/>
              <w:bottom w:w="60" w:type="dxa"/>
              <w:right w:w="100" w:type="dxa"/>
            </w:tcMar>
          </w:tcPr>
          <w:p w14:paraId="74BB80F6" w14:textId="77777777" w:rsidR="00E62921" w:rsidRDefault="00000000">
            <w:r>
              <w:rPr>
                <w:b/>
                <w:bCs/>
                <w:color w:val="FFFFFF"/>
                <w:sz w:val="18"/>
                <w:szCs w:val="18"/>
              </w:rPr>
              <w:t xml:space="preserve">PPM </w:t>
            </w:r>
            <w:proofErr w:type="spellStart"/>
            <w:r>
              <w:rPr>
                <w:b/>
                <w:bCs/>
                <w:color w:val="FFFFFF"/>
                <w:sz w:val="18"/>
                <w:szCs w:val="18"/>
              </w:rPr>
              <w:t>obj</w:t>
            </w:r>
            <w:proofErr w:type="spellEnd"/>
            <w:r>
              <w:rPr>
                <w:b/>
                <w:bCs/>
                <w:color w:val="FFFFFF"/>
                <w:sz w:val="18"/>
                <w:szCs w:val="18"/>
              </w:rPr>
              <w:t>.</w:t>
            </w:r>
          </w:p>
        </w:tc>
        <w:tc>
          <w:tcPr>
            <w:tcW w:w="1360" w:type="dxa"/>
            <w:tcBorders>
              <w:top w:val="single" w:sz="1" w:space="0" w:color="9D174D"/>
              <w:left w:val="single" w:sz="1" w:space="0" w:color="9D174D"/>
              <w:bottom w:val="single" w:sz="1" w:space="0" w:color="9D174D"/>
              <w:right w:val="single" w:sz="1" w:space="0" w:color="9D174D"/>
            </w:tcBorders>
            <w:shd w:val="clear" w:color="auto" w:fill="9D174D"/>
            <w:tcMar>
              <w:top w:w="60" w:type="dxa"/>
              <w:left w:w="100" w:type="dxa"/>
              <w:bottom w:w="60" w:type="dxa"/>
              <w:right w:w="100" w:type="dxa"/>
            </w:tcMar>
          </w:tcPr>
          <w:p w14:paraId="584F6270" w14:textId="77777777" w:rsidR="00E62921" w:rsidRDefault="00000000">
            <w:r>
              <w:rPr>
                <w:b/>
                <w:bCs/>
                <w:color w:val="FFFFFF"/>
                <w:sz w:val="18"/>
                <w:szCs w:val="18"/>
              </w:rPr>
              <w:t>Palabras</w:t>
            </w:r>
          </w:p>
        </w:tc>
        <w:tc>
          <w:tcPr>
            <w:tcW w:w="1680" w:type="dxa"/>
            <w:tcBorders>
              <w:top w:val="single" w:sz="1" w:space="0" w:color="9D174D"/>
              <w:left w:val="single" w:sz="1" w:space="0" w:color="9D174D"/>
              <w:bottom w:val="single" w:sz="1" w:space="0" w:color="9D174D"/>
              <w:right w:val="single" w:sz="1" w:space="0" w:color="9D174D"/>
            </w:tcBorders>
            <w:shd w:val="clear" w:color="auto" w:fill="9D174D"/>
            <w:tcMar>
              <w:top w:w="60" w:type="dxa"/>
              <w:left w:w="100" w:type="dxa"/>
              <w:bottom w:w="60" w:type="dxa"/>
              <w:right w:w="100" w:type="dxa"/>
            </w:tcMar>
          </w:tcPr>
          <w:p w14:paraId="7880534D" w14:textId="77777777" w:rsidR="00E62921" w:rsidRDefault="00000000">
            <w:r>
              <w:rPr>
                <w:b/>
                <w:bCs/>
                <w:color w:val="FFFFFF"/>
                <w:sz w:val="18"/>
                <w:szCs w:val="18"/>
              </w:rPr>
              <w:t>Ciencia principal</w:t>
            </w:r>
          </w:p>
        </w:tc>
      </w:tr>
      <w:tr w:rsidR="00E62921" w14:paraId="39063F63"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5E8A7CC8" w14:textId="77777777" w:rsidR="00E62921" w:rsidRDefault="00000000">
            <w:r>
              <w:rPr>
                <w:sz w:val="18"/>
                <w:szCs w:val="18"/>
              </w:rPr>
              <w:t>1</w:t>
            </w:r>
          </w:p>
        </w:tc>
        <w:tc>
          <w:tcPr>
            <w:tcW w:w="280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01E1DFB3" w14:textId="77777777" w:rsidR="00E62921" w:rsidRDefault="00000000">
            <w:r>
              <w:rPr>
                <w:sz w:val="18"/>
                <w:szCs w:val="18"/>
              </w:rPr>
              <w:t>La Identidad de Liderazgo</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514F7DBD" w14:textId="77777777" w:rsidR="00E62921" w:rsidRDefault="00000000">
            <w:r>
              <w:rPr>
                <w:sz w:val="18"/>
                <w:szCs w:val="18"/>
              </w:rPr>
              <w:t>🌊 Agua</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71979FD7" w14:textId="77777777" w:rsidR="00E62921" w:rsidRDefault="00000000">
            <w:r>
              <w:rPr>
                <w:sz w:val="18"/>
                <w:szCs w:val="18"/>
              </w:rPr>
              <w:t>130</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60DBE654" w14:textId="77777777" w:rsidR="00E62921" w:rsidRDefault="00000000">
            <w:r>
              <w:rPr>
                <w:sz w:val="18"/>
                <w:szCs w:val="18"/>
              </w:rPr>
              <w:t>1,560</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6F1FFBA8" w14:textId="77777777" w:rsidR="00E62921" w:rsidRDefault="00000000">
            <w:r>
              <w:rPr>
                <w:sz w:val="18"/>
                <w:szCs w:val="18"/>
              </w:rPr>
              <w:t>Ibarra (INSEAD) + Bandura</w:t>
            </w:r>
          </w:p>
        </w:tc>
      </w:tr>
      <w:tr w:rsidR="00E62921" w:rsidRPr="00597514" w14:paraId="4ECF0385"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3FBA8D69" w14:textId="77777777" w:rsidR="00E62921" w:rsidRDefault="00000000">
            <w:r>
              <w:rPr>
                <w:sz w:val="18"/>
                <w:szCs w:val="18"/>
              </w:rPr>
              <w:t>2</w:t>
            </w:r>
          </w:p>
        </w:tc>
        <w:tc>
          <w:tcPr>
            <w:tcW w:w="280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72CFC3D1" w14:textId="77777777" w:rsidR="00E62921" w:rsidRDefault="00000000">
            <w:r>
              <w:rPr>
                <w:sz w:val="18"/>
                <w:szCs w:val="18"/>
              </w:rPr>
              <w:t>Epigenética y Creencias</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27981E7D" w14:textId="77777777" w:rsidR="00E62921" w:rsidRDefault="00000000">
            <w:r>
              <w:rPr>
                <w:sz w:val="18"/>
                <w:szCs w:val="18"/>
              </w:rPr>
              <w:t>🌊 Agua</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11D67B1A" w14:textId="77777777" w:rsidR="00E62921" w:rsidRDefault="00000000">
            <w:r>
              <w:rPr>
                <w:sz w:val="18"/>
                <w:szCs w:val="18"/>
              </w:rPr>
              <w:t>140</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6C3D582E" w14:textId="77777777" w:rsidR="00E62921" w:rsidRDefault="00000000">
            <w:r>
              <w:rPr>
                <w:sz w:val="18"/>
                <w:szCs w:val="18"/>
              </w:rPr>
              <w:t>1,680</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086CBE59" w14:textId="77777777" w:rsidR="00E62921" w:rsidRPr="00597514" w:rsidRDefault="00000000">
            <w:pPr>
              <w:rPr>
                <w:lang w:val="en-US"/>
              </w:rPr>
            </w:pPr>
            <w:r w:rsidRPr="00597514">
              <w:rPr>
                <w:sz w:val="18"/>
                <w:szCs w:val="18"/>
                <w:lang w:val="en-US"/>
              </w:rPr>
              <w:t>Lipton (Stanford) + Yehuda (Mount Sinai)</w:t>
            </w:r>
          </w:p>
        </w:tc>
      </w:tr>
      <w:tr w:rsidR="00E62921" w:rsidRPr="00597514" w14:paraId="35E36A5E"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76C6DF14" w14:textId="77777777" w:rsidR="00E62921" w:rsidRDefault="00000000">
            <w:r>
              <w:rPr>
                <w:sz w:val="18"/>
                <w:szCs w:val="18"/>
              </w:rPr>
              <w:t>3</w:t>
            </w:r>
          </w:p>
        </w:tc>
        <w:tc>
          <w:tcPr>
            <w:tcW w:w="280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4668F355" w14:textId="77777777" w:rsidR="00E62921" w:rsidRDefault="00000000">
            <w:r>
              <w:rPr>
                <w:sz w:val="18"/>
                <w:szCs w:val="18"/>
              </w:rPr>
              <w:t>Trauma Intergeneracional</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434BE177" w14:textId="77777777" w:rsidR="00E62921" w:rsidRDefault="00000000">
            <w:r>
              <w:rPr>
                <w:sz w:val="18"/>
                <w:szCs w:val="18"/>
              </w:rPr>
              <w:t>🌊 Agua</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5115670C" w14:textId="77777777" w:rsidR="00E62921" w:rsidRDefault="00000000">
            <w:r>
              <w:rPr>
                <w:sz w:val="18"/>
                <w:szCs w:val="18"/>
              </w:rPr>
              <w:t>148</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3D1F28E0" w14:textId="77777777" w:rsidR="00E62921" w:rsidRDefault="00000000">
            <w:r>
              <w:rPr>
                <w:sz w:val="18"/>
                <w:szCs w:val="18"/>
              </w:rPr>
              <w:t>1,776</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6F6FFA54" w14:textId="77777777" w:rsidR="00E62921" w:rsidRPr="00597514" w:rsidRDefault="00000000">
            <w:pPr>
              <w:rPr>
                <w:lang w:val="en-US"/>
              </w:rPr>
            </w:pPr>
            <w:r w:rsidRPr="00597514">
              <w:rPr>
                <w:sz w:val="18"/>
                <w:szCs w:val="18"/>
                <w:lang w:val="en-US"/>
              </w:rPr>
              <w:t>Yehuda (Mount Sinai) + LeDoux (NYU)</w:t>
            </w:r>
          </w:p>
        </w:tc>
      </w:tr>
      <w:tr w:rsidR="00E62921" w:rsidRPr="00597514" w14:paraId="355628F7"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707469BE" w14:textId="77777777" w:rsidR="00E62921" w:rsidRDefault="00000000">
            <w:r>
              <w:rPr>
                <w:sz w:val="18"/>
                <w:szCs w:val="18"/>
              </w:rPr>
              <w:t>4</w:t>
            </w:r>
          </w:p>
        </w:tc>
        <w:tc>
          <w:tcPr>
            <w:tcW w:w="280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3D0996CF" w14:textId="77777777" w:rsidR="00E62921" w:rsidRDefault="00000000">
            <w:r>
              <w:rPr>
                <w:sz w:val="18"/>
                <w:szCs w:val="18"/>
              </w:rPr>
              <w:t>Síndrome del Impostor</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33EB558C" w14:textId="77777777" w:rsidR="00E62921" w:rsidRDefault="00000000">
            <w:r>
              <w:rPr>
                <w:sz w:val="18"/>
                <w:szCs w:val="18"/>
              </w:rPr>
              <w:t>🔥 Fuego</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663DA73C" w14:textId="77777777" w:rsidR="00E62921" w:rsidRDefault="00000000">
            <w:r>
              <w:rPr>
                <w:sz w:val="18"/>
                <w:szCs w:val="18"/>
              </w:rPr>
              <w:t>155</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66459EA8" w14:textId="77777777" w:rsidR="00E62921" w:rsidRDefault="00000000">
            <w:r>
              <w:rPr>
                <w:sz w:val="18"/>
                <w:szCs w:val="18"/>
              </w:rPr>
              <w:t>1,860</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17E48886" w14:textId="77777777" w:rsidR="00E62921" w:rsidRPr="00597514" w:rsidRDefault="00000000">
            <w:pPr>
              <w:rPr>
                <w:lang w:val="en-US"/>
              </w:rPr>
            </w:pPr>
            <w:r w:rsidRPr="00597514">
              <w:rPr>
                <w:sz w:val="18"/>
                <w:szCs w:val="18"/>
                <w:lang w:val="en-US"/>
              </w:rPr>
              <w:t>Clance/Imes + Valerie Young + Steele (Stanford)</w:t>
            </w:r>
          </w:p>
        </w:tc>
      </w:tr>
      <w:tr w:rsidR="00E62921" w14:paraId="28FDA012"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456E4C9E" w14:textId="77777777" w:rsidR="00E62921" w:rsidRDefault="00000000">
            <w:r>
              <w:rPr>
                <w:sz w:val="18"/>
                <w:szCs w:val="18"/>
              </w:rPr>
              <w:t>5</w:t>
            </w:r>
          </w:p>
        </w:tc>
        <w:tc>
          <w:tcPr>
            <w:tcW w:w="280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337E2EC7" w14:textId="77777777" w:rsidR="00E62921" w:rsidRDefault="00000000">
            <w:r>
              <w:rPr>
                <w:sz w:val="18"/>
                <w:szCs w:val="18"/>
              </w:rPr>
              <w:t>Escritura Expresiva</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0AD558EB" w14:textId="77777777" w:rsidR="00E62921" w:rsidRDefault="00000000">
            <w:r>
              <w:rPr>
                <w:sz w:val="18"/>
                <w:szCs w:val="18"/>
              </w:rPr>
              <w:t>🌊 Agua</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35C0F3EE" w14:textId="77777777" w:rsidR="00E62921" w:rsidRDefault="00000000">
            <w:r>
              <w:rPr>
                <w:sz w:val="18"/>
                <w:szCs w:val="18"/>
              </w:rPr>
              <w:t>160</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465AD304" w14:textId="77777777" w:rsidR="00E62921" w:rsidRDefault="00000000">
            <w:r>
              <w:rPr>
                <w:sz w:val="18"/>
                <w:szCs w:val="18"/>
              </w:rPr>
              <w:t>1,920</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255E2D53" w14:textId="77777777" w:rsidR="00E62921" w:rsidRDefault="00000000">
            <w:r>
              <w:rPr>
                <w:sz w:val="18"/>
                <w:szCs w:val="18"/>
              </w:rPr>
              <w:t>Pennebaker (UT Austin) + LIWC</w:t>
            </w:r>
          </w:p>
        </w:tc>
      </w:tr>
      <w:tr w:rsidR="00E62921" w14:paraId="39A7963E"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24F2A0FE" w14:textId="77777777" w:rsidR="00E62921" w:rsidRDefault="00000000">
            <w:r>
              <w:rPr>
                <w:sz w:val="18"/>
                <w:szCs w:val="18"/>
              </w:rPr>
              <w:t>6</w:t>
            </w:r>
          </w:p>
        </w:tc>
        <w:tc>
          <w:tcPr>
            <w:tcW w:w="280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0B16EA92" w14:textId="77777777" w:rsidR="00E62921" w:rsidRDefault="00000000">
            <w:r>
              <w:rPr>
                <w:sz w:val="18"/>
                <w:szCs w:val="18"/>
              </w:rPr>
              <w:t>El Perdón Estratégico</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0931A2A8" w14:textId="77777777" w:rsidR="00E62921" w:rsidRDefault="00000000">
            <w:r>
              <w:rPr>
                <w:sz w:val="18"/>
                <w:szCs w:val="18"/>
              </w:rPr>
              <w:t>🌊+🔥</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5039C2AC" w14:textId="77777777" w:rsidR="00E62921" w:rsidRDefault="00000000">
            <w:r>
              <w:rPr>
                <w:sz w:val="18"/>
                <w:szCs w:val="18"/>
              </w:rPr>
              <w:t>160</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52EE30CD" w14:textId="77777777" w:rsidR="00E62921" w:rsidRDefault="00000000">
            <w:r>
              <w:rPr>
                <w:sz w:val="18"/>
                <w:szCs w:val="18"/>
              </w:rPr>
              <w:t>1,920</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16D30D07" w14:textId="77777777" w:rsidR="00E62921" w:rsidRDefault="00000000">
            <w:r>
              <w:rPr>
                <w:sz w:val="18"/>
                <w:szCs w:val="18"/>
              </w:rPr>
              <w:t>Enright (Wisconsin) + Worthington</w:t>
            </w:r>
          </w:p>
        </w:tc>
      </w:tr>
      <w:tr w:rsidR="00E62921" w:rsidRPr="00597514" w14:paraId="7307ED31"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6D3B940C" w14:textId="77777777" w:rsidR="00E62921" w:rsidRDefault="00000000">
            <w:r>
              <w:rPr>
                <w:sz w:val="18"/>
                <w:szCs w:val="18"/>
              </w:rPr>
              <w:t>7</w:t>
            </w:r>
          </w:p>
        </w:tc>
        <w:tc>
          <w:tcPr>
            <w:tcW w:w="280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21AB9429" w14:textId="77777777" w:rsidR="00E62921" w:rsidRDefault="00000000">
            <w:r>
              <w:rPr>
                <w:sz w:val="18"/>
                <w:szCs w:val="18"/>
              </w:rPr>
              <w:t>Técnica Feynman</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4E5FAFDA" w14:textId="77777777" w:rsidR="00E62921" w:rsidRDefault="00000000">
            <w:r>
              <w:rPr>
                <w:sz w:val="18"/>
                <w:szCs w:val="18"/>
              </w:rPr>
              <w:t>🌊+🔥</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47EA188F" w14:textId="77777777" w:rsidR="00E62921" w:rsidRDefault="00000000">
            <w:r>
              <w:rPr>
                <w:sz w:val="18"/>
                <w:szCs w:val="18"/>
              </w:rPr>
              <w:t>160</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7ABD0208" w14:textId="77777777" w:rsidR="00E62921" w:rsidRDefault="00000000">
            <w:r>
              <w:rPr>
                <w:sz w:val="18"/>
                <w:szCs w:val="18"/>
              </w:rPr>
              <w:t>1,800</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4003F62D" w14:textId="77777777" w:rsidR="00E62921" w:rsidRPr="00597514" w:rsidRDefault="00000000">
            <w:pPr>
              <w:rPr>
                <w:lang w:val="en-US"/>
              </w:rPr>
            </w:pPr>
            <w:r w:rsidRPr="00597514">
              <w:rPr>
                <w:sz w:val="18"/>
                <w:szCs w:val="18"/>
                <w:lang w:val="en-US"/>
              </w:rPr>
              <w:t>Roediger/Karpicke + Brown et al.</w:t>
            </w:r>
          </w:p>
        </w:tc>
      </w:tr>
      <w:tr w:rsidR="00E62921" w14:paraId="5CE2B0AE"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122370A2" w14:textId="77777777" w:rsidR="00E62921" w:rsidRDefault="00000000">
            <w:r>
              <w:rPr>
                <w:sz w:val="18"/>
                <w:szCs w:val="18"/>
              </w:rPr>
              <w:t>8</w:t>
            </w:r>
          </w:p>
        </w:tc>
        <w:tc>
          <w:tcPr>
            <w:tcW w:w="280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74A4A5D4" w14:textId="77777777" w:rsidR="00E62921" w:rsidRDefault="00000000">
            <w:r>
              <w:rPr>
                <w:sz w:val="18"/>
                <w:szCs w:val="18"/>
              </w:rPr>
              <w:t>Seguridad Psicológica</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6B7AB1F2" w14:textId="77777777" w:rsidR="00E62921" w:rsidRDefault="00000000">
            <w:r>
              <w:rPr>
                <w:sz w:val="18"/>
                <w:szCs w:val="18"/>
              </w:rPr>
              <w:t>🌱 Tierra</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5D097B89" w14:textId="77777777" w:rsidR="00E62921" w:rsidRDefault="00000000">
            <w:r>
              <w:rPr>
                <w:sz w:val="18"/>
                <w:szCs w:val="18"/>
              </w:rPr>
              <w:t>165</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4FD522E4" w14:textId="77777777" w:rsidR="00E62921" w:rsidRDefault="00000000">
            <w:r>
              <w:rPr>
                <w:sz w:val="18"/>
                <w:szCs w:val="18"/>
              </w:rPr>
              <w:t>1,920</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3EA862CA" w14:textId="77777777" w:rsidR="00E62921" w:rsidRDefault="00000000">
            <w:r>
              <w:rPr>
                <w:sz w:val="18"/>
                <w:szCs w:val="18"/>
              </w:rPr>
              <w:t>Edmondson (HBS) + Google Aristóteles</w:t>
            </w:r>
          </w:p>
        </w:tc>
      </w:tr>
      <w:tr w:rsidR="00E62921" w14:paraId="46D7CC37"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7FA0E01E" w14:textId="77777777" w:rsidR="00E62921" w:rsidRDefault="00000000">
            <w:r>
              <w:rPr>
                <w:sz w:val="18"/>
                <w:szCs w:val="18"/>
              </w:rPr>
              <w:t>9</w:t>
            </w:r>
          </w:p>
        </w:tc>
        <w:tc>
          <w:tcPr>
            <w:tcW w:w="280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59C2E817" w14:textId="77777777" w:rsidR="00E62921" w:rsidRDefault="00000000">
            <w:proofErr w:type="spellStart"/>
            <w:r>
              <w:rPr>
                <w:sz w:val="18"/>
                <w:szCs w:val="18"/>
              </w:rPr>
              <w:t>Neuroplasticidad</w:t>
            </w:r>
            <w:proofErr w:type="spellEnd"/>
            <w:r>
              <w:rPr>
                <w:sz w:val="18"/>
                <w:szCs w:val="18"/>
              </w:rPr>
              <w:t xml:space="preserve"> Deliberada</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254EAAAD" w14:textId="77777777" w:rsidR="00E62921" w:rsidRDefault="00000000">
            <w:r>
              <w:rPr>
                <w:sz w:val="18"/>
                <w:szCs w:val="18"/>
              </w:rPr>
              <w:t>🔥 Fuego</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55F66D0A" w14:textId="77777777" w:rsidR="00E62921" w:rsidRDefault="00000000">
            <w:r>
              <w:rPr>
                <w:sz w:val="18"/>
                <w:szCs w:val="18"/>
              </w:rPr>
              <w:t>168</w:t>
            </w:r>
          </w:p>
        </w:tc>
        <w:tc>
          <w:tcPr>
            <w:tcW w:w="136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69C1E954" w14:textId="77777777" w:rsidR="00E62921" w:rsidRDefault="00000000">
            <w:r>
              <w:rPr>
                <w:sz w:val="18"/>
                <w:szCs w:val="18"/>
              </w:rPr>
              <w:t>1,920</w:t>
            </w:r>
          </w:p>
        </w:tc>
        <w:tc>
          <w:tcPr>
            <w:tcW w:w="1680" w:type="dxa"/>
            <w:tcBorders>
              <w:top w:val="single" w:sz="1" w:space="0" w:color="9D174D"/>
              <w:left w:val="single" w:sz="1" w:space="0" w:color="9D174D"/>
              <w:bottom w:val="single" w:sz="1" w:space="0" w:color="9D174D"/>
              <w:right w:val="single" w:sz="1" w:space="0" w:color="9D174D"/>
            </w:tcBorders>
            <w:shd w:val="clear" w:color="auto" w:fill="FFFFFF"/>
            <w:tcMar>
              <w:top w:w="60" w:type="dxa"/>
              <w:left w:w="100" w:type="dxa"/>
              <w:bottom w:w="60" w:type="dxa"/>
              <w:right w:w="100" w:type="dxa"/>
            </w:tcMar>
          </w:tcPr>
          <w:p w14:paraId="4F212D68" w14:textId="77777777" w:rsidR="00E62921" w:rsidRDefault="00000000">
            <w:r>
              <w:rPr>
                <w:sz w:val="18"/>
                <w:szCs w:val="18"/>
              </w:rPr>
              <w:t>Dispenza + Merzenich + Pascual-Leone</w:t>
            </w:r>
          </w:p>
        </w:tc>
      </w:tr>
      <w:tr w:rsidR="00E62921" w:rsidRPr="00597514" w14:paraId="19FD1FC3" w14:textId="77777777">
        <w:tblPrEx>
          <w:tblCellMar>
            <w:top w:w="0" w:type="dxa"/>
            <w:bottom w:w="0" w:type="dxa"/>
          </w:tblCellMar>
        </w:tblPrEx>
        <w:tc>
          <w:tcPr>
            <w:tcW w:w="4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5FC24739" w14:textId="77777777" w:rsidR="00E62921" w:rsidRDefault="00000000">
            <w:r>
              <w:rPr>
                <w:sz w:val="18"/>
                <w:szCs w:val="18"/>
              </w:rPr>
              <w:t>10</w:t>
            </w:r>
          </w:p>
        </w:tc>
        <w:tc>
          <w:tcPr>
            <w:tcW w:w="280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3B334F77" w14:textId="77777777" w:rsidR="00E62921" w:rsidRDefault="00000000">
            <w:r>
              <w:rPr>
                <w:sz w:val="18"/>
                <w:szCs w:val="18"/>
              </w:rPr>
              <w:t>Cierre Bloque 1</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3A7C6870" w14:textId="77777777" w:rsidR="00E62921" w:rsidRDefault="00000000">
            <w:r>
              <w:rPr>
                <w:sz w:val="18"/>
                <w:szCs w:val="18"/>
              </w:rPr>
              <w:t>🌊+🔥</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51BF7338" w14:textId="77777777" w:rsidR="00E62921" w:rsidRDefault="00000000">
            <w:r>
              <w:rPr>
                <w:sz w:val="18"/>
                <w:szCs w:val="18"/>
              </w:rPr>
              <w:t>170</w:t>
            </w:r>
          </w:p>
        </w:tc>
        <w:tc>
          <w:tcPr>
            <w:tcW w:w="136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38B3FFB7" w14:textId="77777777" w:rsidR="00E62921" w:rsidRDefault="00000000">
            <w:r>
              <w:rPr>
                <w:sz w:val="18"/>
                <w:szCs w:val="18"/>
              </w:rPr>
              <w:t>1,920</w:t>
            </w:r>
          </w:p>
        </w:tc>
        <w:tc>
          <w:tcPr>
            <w:tcW w:w="1680" w:type="dxa"/>
            <w:tcBorders>
              <w:top w:val="single" w:sz="1" w:space="0" w:color="9D174D"/>
              <w:left w:val="single" w:sz="1" w:space="0" w:color="9D174D"/>
              <w:bottom w:val="single" w:sz="1" w:space="0" w:color="9D174D"/>
              <w:right w:val="single" w:sz="1" w:space="0" w:color="9D174D"/>
            </w:tcBorders>
            <w:shd w:val="clear" w:color="auto" w:fill="FDF2F8"/>
            <w:tcMar>
              <w:top w:w="60" w:type="dxa"/>
              <w:left w:w="100" w:type="dxa"/>
              <w:bottom w:w="60" w:type="dxa"/>
              <w:right w:w="100" w:type="dxa"/>
            </w:tcMar>
          </w:tcPr>
          <w:p w14:paraId="6C65D72F" w14:textId="77777777" w:rsidR="00E62921" w:rsidRPr="00597514" w:rsidRDefault="00000000">
            <w:pPr>
              <w:rPr>
                <w:lang w:val="en-US"/>
              </w:rPr>
            </w:pPr>
            <w:r w:rsidRPr="00597514">
              <w:rPr>
                <w:sz w:val="18"/>
                <w:szCs w:val="18"/>
                <w:lang w:val="en-US"/>
              </w:rPr>
              <w:t>Kegan/Lahey (HBS) + Clutterbuck et al.</w:t>
            </w:r>
          </w:p>
        </w:tc>
      </w:tr>
    </w:tbl>
    <w:p w14:paraId="1EB82EB8" w14:textId="77777777" w:rsidR="00E62921" w:rsidRPr="00597514" w:rsidRDefault="00E62921">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921" w14:paraId="7EA8A6A9"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40" w:type="dxa"/>
              <w:left w:w="200" w:type="dxa"/>
              <w:bottom w:w="140" w:type="dxa"/>
              <w:right w:w="200" w:type="dxa"/>
            </w:tcMar>
          </w:tcPr>
          <w:p w14:paraId="1AE50923" w14:textId="77777777" w:rsidR="00E62921" w:rsidRDefault="00000000">
            <w:pPr>
              <w:spacing w:before="80" w:after="80"/>
            </w:pPr>
            <w:r>
              <w:rPr>
                <w:b/>
                <w:bCs/>
                <w:color w:val="166534"/>
              </w:rPr>
              <w:t>PROGRESIÓN DE PPM Y PALABRAS — Bloque 1</w:t>
            </w:r>
          </w:p>
          <w:p w14:paraId="5F9C3158" w14:textId="77777777" w:rsidR="00E62921" w:rsidRDefault="00000000">
            <w:pPr>
              <w:spacing w:before="80" w:after="80"/>
            </w:pPr>
            <w:r>
              <w:rPr>
                <w:b/>
                <w:bCs/>
                <w:color w:val="1A1A1A"/>
                <w:sz w:val="24"/>
                <w:szCs w:val="24"/>
              </w:rPr>
              <w:t>Inicio: 130 PPM · 1,560 palabras  →  Cierre: 170 PPM · 1,920 palabras</w:t>
            </w:r>
          </w:p>
          <w:p w14:paraId="061DEE90" w14:textId="77777777" w:rsidR="00E62921" w:rsidRDefault="00000000">
            <w:pPr>
              <w:spacing w:before="80" w:after="80"/>
            </w:pPr>
            <w:r>
              <w:rPr>
                <w:color w:val="1A1A1A"/>
              </w:rPr>
              <w:t>Incremento progresivo de palabras: +24% entre Día 1 y Día 10</w:t>
            </w:r>
          </w:p>
          <w:p w14:paraId="4555CBE0" w14:textId="77777777" w:rsidR="00E62921" w:rsidRDefault="00000000">
            <w:pPr>
              <w:spacing w:before="80" w:after="80"/>
            </w:pPr>
            <w:r>
              <w:rPr>
                <w:color w:val="1A1A1A"/>
              </w:rPr>
              <w:t>Incremento progresivo de PPM objetivo: +31% entre Día 1 y Día 10</w:t>
            </w:r>
          </w:p>
          <w:p w14:paraId="077B27BF" w14:textId="77777777" w:rsidR="00E62921" w:rsidRDefault="00000000">
            <w:pPr>
              <w:spacing w:before="80" w:after="80"/>
            </w:pPr>
            <w:r>
              <w:rPr>
                <w:color w:val="1A1A1A"/>
              </w:rPr>
              <w:t>Feynman activado: Día 7 — integración de conceptos 1-6</w:t>
            </w:r>
          </w:p>
          <w:p w14:paraId="1AB075EC" w14:textId="77777777" w:rsidR="00E62921" w:rsidRDefault="00000000">
            <w:pPr>
              <w:spacing w:before="80" w:after="80"/>
            </w:pPr>
            <w:r>
              <w:rPr>
                <w:color w:val="1A1A1A"/>
              </w:rPr>
              <w:t>Próximo Feynman: Día 14 (Bloque 2)</w:t>
            </w:r>
          </w:p>
        </w:tc>
      </w:tr>
    </w:tbl>
    <w:p w14:paraId="270EAFFC" w14:textId="77777777" w:rsidR="00E62921" w:rsidRDefault="00E62921">
      <w:pPr>
        <w:spacing w:before="80"/>
      </w:pPr>
    </w:p>
    <w:sectPr w:rsidR="00E629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E5818"/>
    <w:multiLevelType w:val="hybridMultilevel"/>
    <w:tmpl w:val="A808C4C4"/>
    <w:lvl w:ilvl="0" w:tplc="49B86722">
      <w:start w:val="1"/>
      <w:numFmt w:val="bullet"/>
      <w:lvlText w:val="–"/>
      <w:lvlJc w:val="left"/>
      <w:pPr>
        <w:ind w:left="720" w:hanging="360"/>
      </w:pPr>
    </w:lvl>
    <w:lvl w:ilvl="1" w:tplc="DEC0E808">
      <w:numFmt w:val="decimal"/>
      <w:lvlText w:val=""/>
      <w:lvlJc w:val="left"/>
    </w:lvl>
    <w:lvl w:ilvl="2" w:tplc="24A66F20">
      <w:numFmt w:val="decimal"/>
      <w:lvlText w:val=""/>
      <w:lvlJc w:val="left"/>
    </w:lvl>
    <w:lvl w:ilvl="3" w:tplc="989620B6">
      <w:numFmt w:val="decimal"/>
      <w:lvlText w:val=""/>
      <w:lvlJc w:val="left"/>
    </w:lvl>
    <w:lvl w:ilvl="4" w:tplc="410CFC48">
      <w:numFmt w:val="decimal"/>
      <w:lvlText w:val=""/>
      <w:lvlJc w:val="left"/>
    </w:lvl>
    <w:lvl w:ilvl="5" w:tplc="DD6873C6">
      <w:numFmt w:val="decimal"/>
      <w:lvlText w:val=""/>
      <w:lvlJc w:val="left"/>
    </w:lvl>
    <w:lvl w:ilvl="6" w:tplc="045C7CB2">
      <w:numFmt w:val="decimal"/>
      <w:lvlText w:val=""/>
      <w:lvlJc w:val="left"/>
    </w:lvl>
    <w:lvl w:ilvl="7" w:tplc="16C04816">
      <w:numFmt w:val="decimal"/>
      <w:lvlText w:val=""/>
      <w:lvlJc w:val="left"/>
    </w:lvl>
    <w:lvl w:ilvl="8" w:tplc="FA8A3794">
      <w:numFmt w:val="decimal"/>
      <w:lvlText w:val=""/>
      <w:lvlJc w:val="left"/>
    </w:lvl>
  </w:abstractNum>
  <w:abstractNum w:abstractNumId="1" w15:restartNumberingAfterBreak="0">
    <w:nsid w:val="61D03336"/>
    <w:multiLevelType w:val="hybridMultilevel"/>
    <w:tmpl w:val="44E0A336"/>
    <w:lvl w:ilvl="0" w:tplc="E80A8166">
      <w:start w:val="1"/>
      <w:numFmt w:val="bullet"/>
      <w:lvlText w:val="●"/>
      <w:lvlJc w:val="left"/>
      <w:pPr>
        <w:ind w:left="720" w:hanging="360"/>
      </w:pPr>
    </w:lvl>
    <w:lvl w:ilvl="1" w:tplc="CB32DFE6">
      <w:start w:val="1"/>
      <w:numFmt w:val="bullet"/>
      <w:lvlText w:val="○"/>
      <w:lvlJc w:val="left"/>
      <w:pPr>
        <w:ind w:left="1440" w:hanging="360"/>
      </w:pPr>
    </w:lvl>
    <w:lvl w:ilvl="2" w:tplc="2B386104">
      <w:start w:val="1"/>
      <w:numFmt w:val="bullet"/>
      <w:lvlText w:val="■"/>
      <w:lvlJc w:val="left"/>
      <w:pPr>
        <w:ind w:left="2160" w:hanging="360"/>
      </w:pPr>
    </w:lvl>
    <w:lvl w:ilvl="3" w:tplc="5DC00798">
      <w:start w:val="1"/>
      <w:numFmt w:val="bullet"/>
      <w:lvlText w:val="●"/>
      <w:lvlJc w:val="left"/>
      <w:pPr>
        <w:ind w:left="2880" w:hanging="360"/>
      </w:pPr>
    </w:lvl>
    <w:lvl w:ilvl="4" w:tplc="BF548B78">
      <w:start w:val="1"/>
      <w:numFmt w:val="bullet"/>
      <w:lvlText w:val="○"/>
      <w:lvlJc w:val="left"/>
      <w:pPr>
        <w:ind w:left="3600" w:hanging="360"/>
      </w:pPr>
    </w:lvl>
    <w:lvl w:ilvl="5" w:tplc="1F0EAD4A">
      <w:start w:val="1"/>
      <w:numFmt w:val="bullet"/>
      <w:lvlText w:val="■"/>
      <w:lvlJc w:val="left"/>
      <w:pPr>
        <w:ind w:left="4320" w:hanging="360"/>
      </w:pPr>
    </w:lvl>
    <w:lvl w:ilvl="6" w:tplc="704460C2">
      <w:start w:val="1"/>
      <w:numFmt w:val="bullet"/>
      <w:lvlText w:val="●"/>
      <w:lvlJc w:val="left"/>
      <w:pPr>
        <w:ind w:left="5040" w:hanging="360"/>
      </w:pPr>
    </w:lvl>
    <w:lvl w:ilvl="7" w:tplc="8D20A0B4">
      <w:start w:val="1"/>
      <w:numFmt w:val="bullet"/>
      <w:lvlText w:val="●"/>
      <w:lvlJc w:val="left"/>
      <w:pPr>
        <w:ind w:left="5760" w:hanging="360"/>
      </w:pPr>
    </w:lvl>
    <w:lvl w:ilvl="8" w:tplc="802222FA">
      <w:start w:val="1"/>
      <w:numFmt w:val="bullet"/>
      <w:lvlText w:val="●"/>
      <w:lvlJc w:val="left"/>
      <w:pPr>
        <w:ind w:left="6480" w:hanging="360"/>
      </w:pPr>
    </w:lvl>
  </w:abstractNum>
  <w:num w:numId="1" w16cid:durableId="1764380685">
    <w:abstractNumId w:val="1"/>
    <w:lvlOverride w:ilvl="0">
      <w:startOverride w:val="1"/>
    </w:lvlOverride>
  </w:num>
  <w:num w:numId="2" w16cid:durableId="2018579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921"/>
    <w:rsid w:val="00597514"/>
    <w:rsid w:val="00DD178B"/>
    <w:rsid w:val="00E6292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E6266"/>
  <w15:docId w15:val="{41BCA986-2EE4-4696-9FD7-EBFF465BA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9D174D"/>
      <w:sz w:val="38"/>
      <w:szCs w:val="38"/>
    </w:rPr>
  </w:style>
  <w:style w:type="paragraph" w:styleId="Ttulo2">
    <w:name w:val="heading 2"/>
    <w:uiPriority w:val="9"/>
    <w:unhideWhenUsed/>
    <w:qFormat/>
    <w:pPr>
      <w:spacing w:before="240" w:after="120"/>
      <w:outlineLvl w:val="1"/>
    </w:pPr>
    <w:rPr>
      <w:b/>
      <w:bCs/>
      <w:color w:val="5B21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62</Pages>
  <Words>20761</Words>
  <Characters>114189</Characters>
  <Application>Microsoft Office Word</Application>
  <DocSecurity>0</DocSecurity>
  <Lines>951</Lines>
  <Paragraphs>269</Paragraphs>
  <ScaleCrop>false</ScaleCrop>
  <Company/>
  <LinksUpToDate>false</LinksUpToDate>
  <CharactersWithSpaces>134681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Marjorie Castro</cp:lastModifiedBy>
  <cp:revision>2</cp:revision>
  <dcterms:created xsi:type="dcterms:W3CDTF">2026-05-13T13:42:00Z</dcterms:created>
  <dcterms:modified xsi:type="dcterms:W3CDTF">2026-05-13T13:42:00Z</dcterms:modified>
</cp:coreProperties>
</file>