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B8F85"/>
          <w:sz w:val="16"/>
        </w:rPr>
        <w:t>JUANKLOZ DOCENCIA  |  FICHA DE CALIFICACIÓN RÁPIDA</w:t>
      </w:r>
    </w:p>
    <w:p>
      <w:pPr>
        <w:spacing w:after="80"/>
      </w:pPr>
      <w:r>
        <w:rPr>
          <w:b/>
          <w:color w:val="071A23"/>
          <w:sz w:val="36"/>
        </w:rPr>
        <w:t>Tarea de Aplicación y Consolidación — TAC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7"/>
        <w:gridCol w:w="1977"/>
        <w:gridCol w:w="1977"/>
        <w:gridCol w:w="1977"/>
        <w:gridCol w:w="1977"/>
        <w:gridCol w:w="1977"/>
        <w:gridCol w:w="1977"/>
        <w:gridCol w:w="1977"/>
      </w:tblGrid>
      <w:tr>
        <w:tc>
          <w:tcPr>
            <w:tcW w:type="dxa" w:w="1977"/>
            <w:shd w:fill="E8F4F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/>
                <w:sz w:val="14"/>
              </w:rPr>
              <w:t>Curso</w:t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</w:r>
          </w:p>
        </w:tc>
        <w:tc>
          <w:tcPr>
            <w:tcW w:type="dxa" w:w="1977"/>
            <w:shd w:fill="E8F4F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/>
                <w:sz w:val="14"/>
              </w:rPr>
              <w:t>Estudiante</w:t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</w:r>
          </w:p>
        </w:tc>
        <w:tc>
          <w:tcPr>
            <w:tcW w:type="dxa" w:w="1977"/>
            <w:shd w:fill="E8F4F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/>
                <w:sz w:val="14"/>
              </w:rPr>
              <w:t>TAC</w:t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</w:r>
          </w:p>
        </w:tc>
        <w:tc>
          <w:tcPr>
            <w:tcW w:type="dxa" w:w="1977"/>
            <w:shd w:fill="E8F4F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/>
                <w:sz w:val="14"/>
              </w:rPr>
              <w:t>Fecha</w:t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977"/>
            <w:shd w:fill="E8F4F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/>
                <w:sz w:val="14"/>
              </w:rPr>
              <w:t>Tema</w:t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</w:r>
          </w:p>
        </w:tc>
        <w:tc>
          <w:tcPr>
            <w:tcW w:type="dxa" w:w="1977"/>
            <w:shd w:fill="E8F4F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/>
                <w:sz w:val="14"/>
              </w:rPr>
              <w:t>Entrega</w:t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  <w:t>□ Oportuna  □ Tardía</w:t>
            </w:r>
          </w:p>
        </w:tc>
        <w:tc>
          <w:tcPr>
            <w:tcW w:type="dxa" w:w="1977"/>
            <w:shd w:fill="E8F4F1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b/>
                <w:sz w:val="14"/>
              </w:rPr>
              <w:t>Verificación</w:t>
            </w:r>
          </w:p>
        </w:tc>
        <w:tc>
          <w:tcPr>
            <w:tcW w:type="dxa" w:w="1977"/>
            <w:tcMar>
              <w:top w:w="45" w:type="dxa"/>
              <w:start w:w="55" w:type="dxa"/>
              <w:bottom w:w="45" w:type="dxa"/>
              <w:end w:w="55" w:type="dxa"/>
            </w:tcMar>
          </w:tcPr>
          <w:p>
            <w:r>
              <w:rPr>
                <w:sz w:val="14"/>
              </w:rPr>
              <w:t>□ No  □ Sí</w:t>
            </w:r>
          </w:p>
        </w:tc>
      </w:tr>
    </w:tbl>
    <w:p>
      <w:pPr>
        <w:spacing w:before="80" w:after="40"/>
      </w:pPr>
      <w:r>
        <w:rPr>
          <w:b/>
          <w:color w:val="071A23"/>
          <w:sz w:val="20"/>
        </w:rPr>
        <w:t>Valoración por criterios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  <w:gridCol w:w="2636"/>
        <w:gridCol w:w="2636"/>
      </w:tblGrid>
      <w:tr>
        <w:tc>
          <w:tcPr>
            <w:tcW w:type="dxa" w:w="2636"/>
            <w:shd w:fill="071A23"/>
          </w:tcPr>
          <w:p>
            <w:r>
              <w:rPr>
                <w:b/>
                <w:color w:val="FFFFFF"/>
                <w:sz w:val="14"/>
              </w:rPr>
              <w:t>Criterio</w:t>
            </w:r>
          </w:p>
        </w:tc>
        <w:tc>
          <w:tcPr>
            <w:tcW w:type="dxa" w:w="2636"/>
            <w:shd w:fill="071A23"/>
          </w:tcPr>
          <w:p>
            <w:r>
              <w:rPr>
                <w:b/>
                <w:color w:val="FFFFFF"/>
                <w:sz w:val="14"/>
              </w:rPr>
              <w:t>Peso</w:t>
            </w:r>
          </w:p>
        </w:tc>
        <w:tc>
          <w:tcPr>
            <w:tcW w:type="dxa" w:w="2636"/>
            <w:shd w:fill="071A23"/>
          </w:tcPr>
          <w:p>
            <w:r>
              <w:rPr>
                <w:b/>
                <w:color w:val="FFFFFF"/>
                <w:sz w:val="14"/>
              </w:rPr>
              <w:t>Nivel / nota</w:t>
            </w:r>
          </w:p>
        </w:tc>
        <w:tc>
          <w:tcPr>
            <w:tcW w:type="dxa" w:w="2636"/>
            <w:shd w:fill="071A23"/>
          </w:tcPr>
          <w:p>
            <w:r>
              <w:rPr>
                <w:b/>
                <w:color w:val="FFFFFF"/>
                <w:sz w:val="14"/>
              </w:rPr>
              <w:t>Aporte</w:t>
            </w:r>
          </w:p>
        </w:tc>
        <w:tc>
          <w:tcPr>
            <w:tcW w:type="dxa" w:w="2636"/>
            <w:shd w:fill="071A23"/>
          </w:tcPr>
          <w:p>
            <w:r>
              <w:rPr>
                <w:b/>
                <w:color w:val="FFFFFF"/>
                <w:sz w:val="14"/>
              </w:rPr>
              <w:t>Códigos</w:t>
            </w:r>
          </w:p>
        </w:tc>
        <w:tc>
          <w:tcPr>
            <w:tcW w:type="dxa" w:w="2636"/>
            <w:shd w:fill="071A23"/>
          </w:tcPr>
          <w:p>
            <w:r>
              <w:rPr>
                <w:b/>
                <w:color w:val="FFFFFF"/>
                <w:sz w:val="14"/>
              </w:rPr>
              <w:t>Observación breve</w:t>
            </w:r>
          </w:p>
        </w:tc>
      </w:tr>
      <w:tr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b/>
                <w:sz w:val="14"/>
              </w:rPr>
              <w:t>P. Comprensión y planteamiento</w:t>
            </w:r>
          </w:p>
        </w:tc>
        <w:tc>
          <w:tcPr>
            <w:tcW w:type="dxa" w:w="2636"/>
            <w:shd w:fill="E8F4F1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  <w:t>15 %</w:t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b/>
                <w:sz w:val="14"/>
              </w:rPr>
              <w:t>D. Aplicación del procedimiento</w:t>
            </w:r>
          </w:p>
        </w:tc>
        <w:tc>
          <w:tcPr>
            <w:tcW w:type="dxa" w:w="2636"/>
            <w:shd w:fill="E8F4F1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  <w:t>30 %</w:t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b/>
                <w:sz w:val="14"/>
              </w:rPr>
              <w:t>E. Exactitud técnica y matemática</w:t>
            </w:r>
          </w:p>
        </w:tc>
        <w:tc>
          <w:tcPr>
            <w:tcW w:type="dxa" w:w="2636"/>
            <w:shd w:fill="E8F4F1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  <w:t>20 %</w:t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b/>
                <w:sz w:val="14"/>
              </w:rPr>
              <w:t>R. Resultados, unidades e interpretación</w:t>
            </w:r>
          </w:p>
        </w:tc>
        <w:tc>
          <w:tcPr>
            <w:tcW w:type="dxa" w:w="2636"/>
            <w:shd w:fill="E8F4F1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  <w:t>15 %</w:t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b/>
                <w:sz w:val="14"/>
              </w:rPr>
              <w:t>O. Organización y presentación</w:t>
            </w:r>
          </w:p>
        </w:tc>
        <w:tc>
          <w:tcPr>
            <w:tcW w:type="dxa" w:w="2636"/>
            <w:shd w:fill="E8F4F1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  <w:t>10 %</w:t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b/>
                <w:sz w:val="14"/>
              </w:rPr>
              <w:t>C. Cumplimiento, autoría y explicación</w:t>
            </w:r>
          </w:p>
        </w:tc>
        <w:tc>
          <w:tcPr>
            <w:tcW w:type="dxa" w:w="2636"/>
            <w:shd w:fill="E8F4F1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  <w:t>10 %</w:t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  <w:tc>
          <w:tcPr>
            <w:tcW w:type="dxa" w:w="2636"/>
            <w:tcMar>
              <w:top w:w="65" w:type="dxa"/>
              <w:start w:w="60" w:type="dxa"/>
              <w:bottom w:w="65" w:type="dxa"/>
              <w:end w:w="60" w:type="dxa"/>
            </w:tcMar>
            <w:vAlign w:val="center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2636"/>
            <w:shd w:fill="D9F36A"/>
            <w:tcMar>
              <w:top w:w="65" w:type="dxa"/>
              <w:start w:w="60" w:type="dxa"/>
              <w:bottom w:w="65" w:type="dxa"/>
              <w:end w:w="60" w:type="dxa"/>
            </w:tcMar>
          </w:tcPr>
          <w:p>
            <w:r>
              <w:rPr>
                <w:b/>
              </w:rPr>
              <w:t>NOTA FINAL</w:t>
            </w:r>
          </w:p>
        </w:tc>
        <w:tc>
          <w:tcPr>
            <w:tcW w:type="dxa" w:w="2636"/>
            <w:shd w:fill="D9F36A"/>
            <w:tcMar>
              <w:top w:w="65" w:type="dxa"/>
              <w:start w:w="60" w:type="dxa"/>
              <w:bottom w:w="65" w:type="dxa"/>
              <w:end w:w="60" w:type="dxa"/>
            </w:tcMar>
          </w:tcPr>
          <w:p>
            <w:r>
              <w:t>100 %</w:t>
            </w:r>
          </w:p>
        </w:tc>
        <w:tc>
          <w:tcPr>
            <w:tcW w:type="dxa" w:w="2636"/>
            <w:shd w:fill="D9F36A"/>
            <w:tcMar>
              <w:top w:w="65" w:type="dxa"/>
              <w:start w:w="60" w:type="dxa"/>
              <w:bottom w:w="65" w:type="dxa"/>
              <w:end w:w="60" w:type="dxa"/>
            </w:tcMar>
          </w:tcPr>
          <w:p>
            <w:r/>
          </w:p>
        </w:tc>
        <w:tc>
          <w:tcPr>
            <w:tcW w:type="dxa" w:w="2636"/>
            <w:shd w:fill="D9F36A"/>
            <w:tcMar>
              <w:top w:w="65" w:type="dxa"/>
              <w:start w:w="60" w:type="dxa"/>
              <w:bottom w:w="65" w:type="dxa"/>
              <w:end w:w="60" w:type="dxa"/>
            </w:tcMar>
          </w:tcPr>
          <w:p>
            <w:r/>
          </w:p>
        </w:tc>
        <w:tc>
          <w:tcPr>
            <w:tcW w:type="dxa" w:w="2636"/>
            <w:shd w:fill="D9F36A"/>
            <w:tcMar>
              <w:top w:w="65" w:type="dxa"/>
              <w:start w:w="60" w:type="dxa"/>
              <w:bottom w:w="65" w:type="dxa"/>
              <w:end w:w="60" w:type="dxa"/>
            </w:tcMar>
          </w:tcPr>
          <w:p>
            <w:r>
              <w:t>Firma / iniciales</w:t>
            </w:r>
          </w:p>
        </w:tc>
        <w:tc>
          <w:tcPr>
            <w:tcW w:type="dxa" w:w="2636"/>
            <w:shd w:fill="D9F36A"/>
            <w:tcMar>
              <w:top w:w="65" w:type="dxa"/>
              <w:start w:w="60" w:type="dxa"/>
              <w:bottom w:w="65" w:type="dxa"/>
              <w:end w:w="60" w:type="dxa"/>
            </w:tcMar>
          </w:tcPr>
          <w:p>
            <w:r/>
          </w:p>
        </w:tc>
      </w:tr>
    </w:tbl>
    <w:p>
      <w:pPr>
        <w:spacing w:before="80" w:after="40"/>
      </w:pPr>
      <w:r>
        <w:rPr>
          <w:b/>
          <w:color w:val="071A23"/>
          <w:sz w:val="18"/>
        </w:rPr>
        <w:t>Códigos de retroalimentación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82"/>
        <w:gridCol w:w="1582"/>
        <w:gridCol w:w="1582"/>
        <w:gridCol w:w="1582"/>
        <w:gridCol w:w="1582"/>
        <w:gridCol w:w="1582"/>
        <w:gridCol w:w="1582"/>
        <w:gridCol w:w="1582"/>
        <w:gridCol w:w="1582"/>
        <w:gridCol w:w="1582"/>
      </w:tblGrid>
      <w:tr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P1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Datos o planteamiento incompleto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P2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No identifica lo solicitado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D1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Falta procedimiento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D2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Ecuación no aplicable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D3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Despeje incorrecto</w:t>
            </w:r>
          </w:p>
        </w:tc>
      </w:tr>
      <w:tr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U1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Falta unidad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U2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Conversión incorrecta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C1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Error de cálculo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C2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Signo incorrecto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R1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Resultado sin destacar</w:t>
            </w:r>
          </w:p>
        </w:tc>
      </w:tr>
      <w:tr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R2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Falta interpretación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O1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Mejorar orden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O2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Escritura poco legible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V1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Resultado no verificado</w:t>
            </w:r>
          </w:p>
        </w:tc>
        <w:tc>
          <w:tcPr>
            <w:tcW w:type="dxa" w:w="1582"/>
            <w:shd w:fill="E8F4F1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b/>
                <w:sz w:val="11"/>
              </w:rPr>
              <w:t>A1</w:t>
            </w:r>
          </w:p>
        </w:tc>
        <w:tc>
          <w:tcPr>
            <w:tcW w:type="dxa" w:w="1582"/>
            <w:tcMar>
              <w:top w:w="35" w:type="dxa"/>
              <w:start w:w="35" w:type="dxa"/>
              <w:bottom w:w="35" w:type="dxa"/>
              <w:end w:w="35" w:type="dxa"/>
            </w:tcMar>
          </w:tcPr>
          <w:p>
            <w:r>
              <w:rPr>
                <w:sz w:val="11"/>
              </w:rPr>
              <w:t>Debe explicar el procedimiento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3"/>
        <w:gridCol w:w="5273"/>
        <w:gridCol w:w="5273"/>
      </w:tblGrid>
      <w:tr>
        <w:tc>
          <w:tcPr>
            <w:tcW w:type="dxa" w:w="5273"/>
            <w:tcMar>
              <w:top w:w="55" w:type="dxa"/>
              <w:start w:w="60" w:type="dxa"/>
              <w:bottom w:w="200" w:type="dxa"/>
              <w:end w:w="60" w:type="dxa"/>
            </w:tcMar>
          </w:tcPr>
          <w:p>
            <w:r>
              <w:rPr>
                <w:b/>
                <w:sz w:val="14"/>
              </w:rPr>
              <w:t>Pregunta de verificación oral:</w:t>
            </w:r>
          </w:p>
        </w:tc>
        <w:tc>
          <w:tcPr>
            <w:tcW w:type="dxa" w:w="5273"/>
            <w:tcMar>
              <w:top w:w="55" w:type="dxa"/>
              <w:start w:w="60" w:type="dxa"/>
              <w:bottom w:w="200" w:type="dxa"/>
              <w:end w:w="60" w:type="dxa"/>
            </w:tcMar>
          </w:tcPr>
          <w:p>
            <w:r>
              <w:rPr>
                <w:b/>
                <w:sz w:val="14"/>
              </w:rPr>
              <w:t>Respuesta / evidencia de autoría:</w:t>
            </w:r>
          </w:p>
        </w:tc>
        <w:tc>
          <w:tcPr>
            <w:tcW w:type="dxa" w:w="5273"/>
            <w:tcMar>
              <w:top w:w="55" w:type="dxa"/>
              <w:start w:w="60" w:type="dxa"/>
              <w:bottom w:w="200" w:type="dxa"/>
              <w:end w:w="60" w:type="dxa"/>
            </w:tcMar>
          </w:tcPr>
          <w:p>
            <w:r>
              <w:rPr>
                <w:b/>
                <w:sz w:val="14"/>
              </w:rPr>
              <w:t>Decisión:  □ Mantener nota  □ Ajustar  □ Revisar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454" w:right="510" w:bottom="454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2747B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b/>
        <w:color w:val="0B8F85"/>
        <w:sz w:val="16"/>
      </w:rPr>
      <w:t>JUANKLOZ DOCENCIA  |  TAREA DE APLICACIÓN Y CONSOLIDACIÓN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831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71A2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71A2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71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71A2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Tarea de Aplicación y Consolidación</dc:title>
  <dc:subject>Guía y rúbrica general para tareas de aplicación de clase</dc:subject>
  <dc:creator>Juan Carlos Lozano Sierra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