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E2E" w:rsidRDefault="00EF3842">
      <w:r>
        <w:rPr>
          <w:noProof/>
        </w:rPr>
        <w:drawing>
          <wp:inline distT="0" distB="0" distL="0" distR="0" wp14:anchorId="22CB4C9F" wp14:editId="70E6332A">
            <wp:extent cx="9052723" cy="5278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65357" cy="5285949"/>
                    </a:xfrm>
                    <a:prstGeom prst="rect">
                      <a:avLst/>
                    </a:prstGeom>
                  </pic:spPr>
                </pic:pic>
              </a:graphicData>
            </a:graphic>
          </wp:inline>
        </w:drawing>
      </w:r>
    </w:p>
    <w:p w:rsidR="00F721F3" w:rsidRDefault="00F721F3">
      <w:r>
        <w:t>Complete link</w:t>
      </w:r>
      <w:r w:rsidR="00987D62">
        <w:t>-using max distance</w:t>
      </w:r>
    </w:p>
    <w:p w:rsidR="00EF3842" w:rsidRDefault="00EF3842">
      <w:r>
        <w:rPr>
          <w:noProof/>
        </w:rPr>
        <w:lastRenderedPageBreak/>
        <w:drawing>
          <wp:inline distT="0" distB="0" distL="0" distR="0" wp14:anchorId="25E81C40" wp14:editId="493C6A3F">
            <wp:extent cx="8830490" cy="47244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35690" cy="4727182"/>
                    </a:xfrm>
                    <a:prstGeom prst="rect">
                      <a:avLst/>
                    </a:prstGeom>
                  </pic:spPr>
                </pic:pic>
              </a:graphicData>
            </a:graphic>
          </wp:inline>
        </w:drawing>
      </w:r>
    </w:p>
    <w:p w:rsidR="00F721F3" w:rsidRDefault="00F721F3">
      <w:r>
        <w:t>Single link</w:t>
      </w:r>
      <w:r w:rsidR="00987D62">
        <w:t>-using min distance</w:t>
      </w:r>
    </w:p>
    <w:p w:rsidR="00EF3842" w:rsidRDefault="00EF3842">
      <w:r>
        <w:rPr>
          <w:noProof/>
        </w:rPr>
        <w:lastRenderedPageBreak/>
        <w:drawing>
          <wp:inline distT="0" distB="0" distL="0" distR="0" wp14:anchorId="1D0545AC" wp14:editId="252B15FB">
            <wp:extent cx="8797636" cy="4876421"/>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05091" cy="4880553"/>
                    </a:xfrm>
                    <a:prstGeom prst="rect">
                      <a:avLst/>
                    </a:prstGeom>
                  </pic:spPr>
                </pic:pic>
              </a:graphicData>
            </a:graphic>
          </wp:inline>
        </w:drawing>
      </w:r>
      <w:r w:rsidR="002958E4">
        <w:t xml:space="preserve"> </w:t>
      </w:r>
    </w:p>
    <w:p w:rsidR="00F721F3" w:rsidRDefault="00F721F3">
      <w:pPr>
        <w:rPr>
          <w:rFonts w:ascii="Times New Roman" w:hAnsi="Times New Roman" w:cs="Times New Roman"/>
          <w:sz w:val="24"/>
        </w:rPr>
      </w:pPr>
      <w:r w:rsidRPr="009B370F">
        <w:rPr>
          <w:rFonts w:ascii="Times New Roman" w:hAnsi="Times New Roman" w:cs="Times New Roman"/>
          <w:sz w:val="24"/>
        </w:rPr>
        <w:t>Average</w:t>
      </w:r>
    </w:p>
    <w:p w:rsidR="00120AD0" w:rsidRPr="009B370F" w:rsidRDefault="00120AD0">
      <w:pPr>
        <w:rPr>
          <w:rFonts w:ascii="Times New Roman" w:hAnsi="Times New Roman" w:cs="Times New Roman"/>
          <w:sz w:val="24"/>
        </w:rPr>
      </w:pPr>
    </w:p>
    <w:p w:rsidR="00120AD0" w:rsidRDefault="00120AD0" w:rsidP="00120AD0">
      <w:pPr>
        <w:pStyle w:val="ListParagraph"/>
        <w:rPr>
          <w:rFonts w:ascii="Times New Roman" w:hAnsi="Times New Roman" w:cs="Times New Roman"/>
          <w:sz w:val="24"/>
        </w:rPr>
      </w:pPr>
    </w:p>
    <w:p w:rsidR="00987D62" w:rsidRPr="009B370F" w:rsidRDefault="00987D62" w:rsidP="00987D62">
      <w:pPr>
        <w:pStyle w:val="ListParagraph"/>
        <w:numPr>
          <w:ilvl w:val="0"/>
          <w:numId w:val="1"/>
        </w:numPr>
        <w:rPr>
          <w:rFonts w:ascii="Times New Roman" w:hAnsi="Times New Roman" w:cs="Times New Roman"/>
          <w:sz w:val="24"/>
        </w:rPr>
      </w:pPr>
      <w:r w:rsidRPr="009B370F">
        <w:rPr>
          <w:rFonts w:ascii="Times New Roman" w:hAnsi="Times New Roman" w:cs="Times New Roman"/>
          <w:sz w:val="24"/>
        </w:rPr>
        <w:t>Difference between complete, single link and average</w:t>
      </w:r>
    </w:p>
    <w:p w:rsidR="00987D62" w:rsidRPr="009B370F" w:rsidRDefault="00987D62" w:rsidP="00987D62">
      <w:pPr>
        <w:pStyle w:val="ListParagraph"/>
        <w:rPr>
          <w:rFonts w:ascii="Times New Roman" w:hAnsi="Times New Roman" w:cs="Times New Roman"/>
          <w:sz w:val="24"/>
        </w:rPr>
      </w:pPr>
    </w:p>
    <w:p w:rsidR="005A2EB2" w:rsidRPr="007A613C" w:rsidRDefault="007A613C" w:rsidP="007A613C">
      <w:pPr>
        <w:pStyle w:val="ListParagraph"/>
        <w:rPr>
          <w:rFonts w:ascii="Times New Roman" w:hAnsi="Times New Roman" w:cs="Times New Roman"/>
          <w:sz w:val="24"/>
        </w:rPr>
      </w:pPr>
      <w:r>
        <w:rPr>
          <w:rFonts w:ascii="Times New Roman" w:hAnsi="Times New Roman" w:cs="Times New Roman"/>
          <w:sz w:val="24"/>
        </w:rPr>
        <w:t>If</w:t>
      </w:r>
      <w:r w:rsidR="00987D62" w:rsidRPr="009B370F">
        <w:rPr>
          <w:rFonts w:ascii="Times New Roman" w:hAnsi="Times New Roman" w:cs="Times New Roman"/>
          <w:sz w:val="24"/>
        </w:rPr>
        <w:t xml:space="preserve"> we compar</w:t>
      </w:r>
      <w:r>
        <w:rPr>
          <w:rFonts w:ascii="Times New Roman" w:hAnsi="Times New Roman" w:cs="Times New Roman"/>
          <w:sz w:val="24"/>
        </w:rPr>
        <w:t>e the complete and single link, w</w:t>
      </w:r>
      <w:r w:rsidR="005A2EB2" w:rsidRPr="007A613C">
        <w:rPr>
          <w:rFonts w:ascii="Times New Roman" w:hAnsi="Times New Roman" w:cs="Times New Roman"/>
          <w:sz w:val="24"/>
        </w:rPr>
        <w:t xml:space="preserve">e can see that complete link has a bigger range (from 0 to 1400) compare to single link (from 0 to 140) as complete link is using the maximum distance; while single link </w:t>
      </w:r>
      <w:r w:rsidR="0057705E" w:rsidRPr="007A613C">
        <w:rPr>
          <w:rFonts w:ascii="Times New Roman" w:hAnsi="Times New Roman" w:cs="Times New Roman"/>
          <w:sz w:val="24"/>
        </w:rPr>
        <w:t>i</w:t>
      </w:r>
      <w:r w:rsidR="005A2EB2" w:rsidRPr="007A613C">
        <w:rPr>
          <w:rFonts w:ascii="Times New Roman" w:hAnsi="Times New Roman" w:cs="Times New Roman"/>
          <w:sz w:val="24"/>
        </w:rPr>
        <w:t xml:space="preserve">s using the minimum distance. </w:t>
      </w:r>
    </w:p>
    <w:p w:rsidR="00B56B52" w:rsidRDefault="00B56B52" w:rsidP="00987D62">
      <w:pPr>
        <w:pStyle w:val="ListParagraph"/>
        <w:rPr>
          <w:rFonts w:ascii="Times New Roman" w:hAnsi="Times New Roman" w:cs="Times New Roman"/>
          <w:sz w:val="24"/>
        </w:rPr>
      </w:pPr>
      <w:r>
        <w:rPr>
          <w:rFonts w:ascii="Times New Roman" w:hAnsi="Times New Roman" w:cs="Times New Roman"/>
          <w:sz w:val="24"/>
        </w:rPr>
        <w:t xml:space="preserve">The bar chart generated by single link is </w:t>
      </w:r>
      <w:r w:rsidRPr="00B56B52">
        <w:rPr>
          <w:rFonts w:ascii="Times New Roman" w:hAnsi="Times New Roman" w:cs="Times New Roman"/>
          <w:sz w:val="24"/>
        </w:rPr>
        <w:t>long, scraggly clusters</w:t>
      </w:r>
      <w:r>
        <w:rPr>
          <w:rFonts w:ascii="Times New Roman" w:hAnsi="Times New Roman" w:cs="Times New Roman"/>
          <w:sz w:val="24"/>
        </w:rPr>
        <w:t xml:space="preserve"> compare to </w:t>
      </w:r>
      <w:r w:rsidR="00D84853">
        <w:rPr>
          <w:rFonts w:ascii="Times New Roman" w:hAnsi="Times New Roman" w:cs="Times New Roman"/>
          <w:sz w:val="24"/>
        </w:rPr>
        <w:t>complete link.</w:t>
      </w:r>
    </w:p>
    <w:p w:rsidR="004F58A8" w:rsidRPr="005140C3" w:rsidRDefault="005140C3" w:rsidP="005140C3">
      <w:pPr>
        <w:pStyle w:val="ListParagraph"/>
        <w:rPr>
          <w:rFonts w:ascii="Times New Roman" w:hAnsi="Times New Roman" w:cs="Times New Roman"/>
          <w:sz w:val="24"/>
        </w:rPr>
      </w:pPr>
      <w:r>
        <w:rPr>
          <w:rFonts w:ascii="Times New Roman" w:hAnsi="Times New Roman" w:cs="Times New Roman"/>
          <w:sz w:val="24"/>
        </w:rPr>
        <w:t>Therefore, c</w:t>
      </w:r>
      <w:r w:rsidR="001A38F9">
        <w:rPr>
          <w:rFonts w:ascii="Times New Roman" w:hAnsi="Times New Roman" w:cs="Times New Roman"/>
          <w:sz w:val="24"/>
        </w:rPr>
        <w:t xml:space="preserve">omplete </w:t>
      </w:r>
      <w:r>
        <w:rPr>
          <w:rFonts w:ascii="Times New Roman" w:hAnsi="Times New Roman" w:cs="Times New Roman"/>
          <w:sz w:val="24"/>
        </w:rPr>
        <w:t xml:space="preserve">and average </w:t>
      </w:r>
      <w:r w:rsidR="001A38F9">
        <w:rPr>
          <w:rFonts w:ascii="Times New Roman" w:hAnsi="Times New Roman" w:cs="Times New Roman"/>
          <w:sz w:val="24"/>
        </w:rPr>
        <w:t xml:space="preserve">link </w:t>
      </w:r>
      <w:r w:rsidR="004F58A8">
        <w:rPr>
          <w:rFonts w:ascii="Times New Roman" w:hAnsi="Times New Roman" w:cs="Times New Roman"/>
          <w:sz w:val="24"/>
        </w:rPr>
        <w:t xml:space="preserve">need </w:t>
      </w:r>
      <w:r w:rsidR="001A38F9">
        <w:rPr>
          <w:rFonts w:ascii="Times New Roman" w:hAnsi="Times New Roman" w:cs="Times New Roman"/>
          <w:sz w:val="24"/>
        </w:rPr>
        <w:t>more comparison as the dendrogram is more spread out</w:t>
      </w:r>
      <w:r w:rsidR="00E9264D">
        <w:rPr>
          <w:rFonts w:ascii="Times New Roman" w:hAnsi="Times New Roman" w:cs="Times New Roman"/>
          <w:sz w:val="24"/>
        </w:rPr>
        <w:t>, evenly spread</w:t>
      </w:r>
      <w:r w:rsidR="001A38F9">
        <w:rPr>
          <w:rFonts w:ascii="Times New Roman" w:hAnsi="Times New Roman" w:cs="Times New Roman"/>
          <w:sz w:val="24"/>
        </w:rPr>
        <w:t>.</w:t>
      </w:r>
      <w:r>
        <w:rPr>
          <w:rFonts w:ascii="Times New Roman" w:hAnsi="Times New Roman" w:cs="Times New Roman"/>
          <w:sz w:val="24"/>
        </w:rPr>
        <w:t xml:space="preserve"> </w:t>
      </w:r>
      <w:r w:rsidR="004F58A8" w:rsidRPr="005140C3">
        <w:rPr>
          <w:rFonts w:ascii="Times New Roman" w:hAnsi="Times New Roman" w:cs="Times New Roman"/>
          <w:sz w:val="24"/>
        </w:rPr>
        <w:t xml:space="preserve">Single link is more dense than complete and average link, so it </w:t>
      </w:r>
      <w:r w:rsidRPr="005140C3">
        <w:rPr>
          <w:rFonts w:ascii="Times New Roman" w:hAnsi="Times New Roman" w:cs="Times New Roman"/>
          <w:sz w:val="24"/>
        </w:rPr>
        <w:t>requires</w:t>
      </w:r>
      <w:r w:rsidR="004F58A8" w:rsidRPr="005140C3">
        <w:rPr>
          <w:rFonts w:ascii="Times New Roman" w:hAnsi="Times New Roman" w:cs="Times New Roman"/>
          <w:sz w:val="24"/>
        </w:rPr>
        <w:t xml:space="preserve"> less comparison.</w:t>
      </w:r>
    </w:p>
    <w:p w:rsidR="004F58A8" w:rsidRPr="004F58A8" w:rsidRDefault="004F58A8" w:rsidP="004F58A8">
      <w:pPr>
        <w:pStyle w:val="ListParagraph"/>
        <w:rPr>
          <w:rFonts w:ascii="Times New Roman" w:hAnsi="Times New Roman" w:cs="Times New Roman"/>
          <w:sz w:val="24"/>
        </w:rPr>
      </w:pPr>
    </w:p>
    <w:p w:rsidR="00EC225B" w:rsidRPr="009B370F" w:rsidRDefault="00EC225B" w:rsidP="00EC225B">
      <w:pPr>
        <w:pStyle w:val="ListParagraph"/>
        <w:numPr>
          <w:ilvl w:val="0"/>
          <w:numId w:val="1"/>
        </w:numPr>
        <w:rPr>
          <w:rFonts w:ascii="Times New Roman" w:hAnsi="Times New Roman" w:cs="Times New Roman"/>
          <w:sz w:val="24"/>
        </w:rPr>
      </w:pPr>
      <w:r w:rsidRPr="009B370F">
        <w:rPr>
          <w:rFonts w:ascii="Times New Roman" w:hAnsi="Times New Roman" w:cs="Times New Roman"/>
          <w:sz w:val="24"/>
        </w:rPr>
        <w:t xml:space="preserve">Distance </w:t>
      </w:r>
      <w:r w:rsidR="00AF5764">
        <w:rPr>
          <w:rFonts w:ascii="Times New Roman" w:hAnsi="Times New Roman" w:cs="Times New Roman"/>
          <w:sz w:val="24"/>
        </w:rPr>
        <w:t xml:space="preserve">of which cluster merge occurs </w:t>
      </w:r>
      <w:r w:rsidRPr="009B370F">
        <w:rPr>
          <w:rFonts w:ascii="Times New Roman" w:hAnsi="Times New Roman" w:cs="Times New Roman"/>
          <w:sz w:val="24"/>
        </w:rPr>
        <w:t>and possible pattern</w:t>
      </w:r>
    </w:p>
    <w:p w:rsidR="00EC225B" w:rsidRPr="009B370F" w:rsidRDefault="00EC225B" w:rsidP="00EC225B">
      <w:pPr>
        <w:pStyle w:val="ListParagraph"/>
        <w:rPr>
          <w:rFonts w:ascii="Times New Roman" w:hAnsi="Times New Roman" w:cs="Times New Roman"/>
          <w:sz w:val="24"/>
        </w:rPr>
      </w:pPr>
    </w:p>
    <w:p w:rsidR="00EC225B" w:rsidRDefault="0027785C" w:rsidP="00EC225B">
      <w:pPr>
        <w:pStyle w:val="ListParagraph"/>
        <w:rPr>
          <w:rFonts w:ascii="Times New Roman" w:hAnsi="Times New Roman" w:cs="Times New Roman"/>
          <w:sz w:val="24"/>
        </w:rPr>
      </w:pPr>
      <w:r>
        <w:rPr>
          <w:rFonts w:ascii="Times New Roman" w:hAnsi="Times New Roman" w:cs="Times New Roman"/>
          <w:sz w:val="24"/>
        </w:rPr>
        <w:t>Complete link:</w:t>
      </w:r>
    </w:p>
    <w:p w:rsidR="0027785C" w:rsidRDefault="00171CF7" w:rsidP="00EC225B">
      <w:pPr>
        <w:pStyle w:val="ListParagraph"/>
        <w:rPr>
          <w:rFonts w:ascii="Times New Roman" w:hAnsi="Times New Roman" w:cs="Times New Roman"/>
          <w:sz w:val="24"/>
        </w:rPr>
      </w:pPr>
      <w:r>
        <w:rPr>
          <w:noProof/>
        </w:rPr>
        <w:drawing>
          <wp:inline distT="0" distB="0" distL="0" distR="0" wp14:anchorId="309B783F" wp14:editId="2D4A4A77">
            <wp:extent cx="4710545" cy="4957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9019"/>
                    <a:stretch/>
                  </pic:blipFill>
                  <pic:spPr bwMode="auto">
                    <a:xfrm>
                      <a:off x="0" y="0"/>
                      <a:ext cx="4744203" cy="499326"/>
                    </a:xfrm>
                    <a:prstGeom prst="rect">
                      <a:avLst/>
                    </a:prstGeom>
                    <a:ln>
                      <a:noFill/>
                    </a:ln>
                    <a:extLst>
                      <a:ext uri="{53640926-AAD7-44D8-BBD7-CCE9431645EC}">
                        <a14:shadowObscured xmlns:a14="http://schemas.microsoft.com/office/drawing/2010/main"/>
                      </a:ext>
                    </a:extLst>
                  </pic:spPr>
                </pic:pic>
              </a:graphicData>
            </a:graphic>
          </wp:inline>
        </w:drawing>
      </w:r>
    </w:p>
    <w:p w:rsidR="00CE4E2A" w:rsidRDefault="00CE4E2A" w:rsidP="00EC225B">
      <w:pPr>
        <w:pStyle w:val="ListParagraph"/>
        <w:rPr>
          <w:rFonts w:ascii="Times New Roman" w:hAnsi="Times New Roman" w:cs="Times New Roman"/>
          <w:sz w:val="24"/>
        </w:rPr>
      </w:pPr>
    </w:p>
    <w:p w:rsidR="00D21CCE" w:rsidRDefault="00866BEF" w:rsidP="00EC225B">
      <w:pPr>
        <w:pStyle w:val="ListParagraph"/>
        <w:rPr>
          <w:rFonts w:ascii="Times New Roman" w:hAnsi="Times New Roman" w:cs="Times New Roman"/>
          <w:sz w:val="24"/>
        </w:rPr>
      </w:pPr>
      <w:r>
        <w:rPr>
          <w:rFonts w:ascii="Times New Roman" w:hAnsi="Times New Roman" w:cs="Times New Roman"/>
          <w:sz w:val="24"/>
        </w:rPr>
        <w:t xml:space="preserve">This is the last merges of the complete link. </w:t>
      </w:r>
      <w:r w:rsidR="00761759">
        <w:rPr>
          <w:rFonts w:ascii="Times New Roman" w:hAnsi="Times New Roman" w:cs="Times New Roman"/>
          <w:sz w:val="24"/>
        </w:rPr>
        <w:t>We can notice that the 3</w:t>
      </w:r>
      <w:r w:rsidR="00761759" w:rsidRPr="00761759">
        <w:rPr>
          <w:rFonts w:ascii="Times New Roman" w:hAnsi="Times New Roman" w:cs="Times New Roman"/>
          <w:sz w:val="24"/>
          <w:vertAlign w:val="superscript"/>
        </w:rPr>
        <w:t>rd</w:t>
      </w:r>
      <w:r w:rsidR="00761759">
        <w:rPr>
          <w:rFonts w:ascii="Times New Roman" w:hAnsi="Times New Roman" w:cs="Times New Roman"/>
          <w:sz w:val="24"/>
        </w:rPr>
        <w:t xml:space="preserve"> column of the last row, has a distance of 1402, which is a very big distance,</w:t>
      </w:r>
      <w:r w:rsidR="004C77C6">
        <w:rPr>
          <w:rFonts w:ascii="Times New Roman" w:hAnsi="Times New Roman" w:cs="Times New Roman"/>
          <w:sz w:val="24"/>
        </w:rPr>
        <w:t xml:space="preserve"> and it jumps from 712, this</w:t>
      </w:r>
      <w:r w:rsidR="00761759">
        <w:rPr>
          <w:rFonts w:ascii="Times New Roman" w:hAnsi="Times New Roman" w:cs="Times New Roman"/>
          <w:sz w:val="24"/>
        </w:rPr>
        <w:t xml:space="preserve"> indicates that 2 clusters </w:t>
      </w:r>
      <w:r w:rsidR="00076952">
        <w:rPr>
          <w:rFonts w:ascii="Times New Roman" w:hAnsi="Times New Roman" w:cs="Times New Roman"/>
          <w:sz w:val="24"/>
        </w:rPr>
        <w:t xml:space="preserve">shouldn’t be merged </w:t>
      </w:r>
      <w:r w:rsidR="00761759">
        <w:rPr>
          <w:rFonts w:ascii="Times New Roman" w:hAnsi="Times New Roman" w:cs="Times New Roman"/>
          <w:sz w:val="24"/>
        </w:rPr>
        <w:t xml:space="preserve">were combined </w:t>
      </w:r>
      <w:r w:rsidR="00994593">
        <w:rPr>
          <w:rFonts w:ascii="Times New Roman" w:hAnsi="Times New Roman" w:cs="Times New Roman"/>
          <w:sz w:val="24"/>
        </w:rPr>
        <w:t>into 1</w:t>
      </w:r>
      <w:r w:rsidR="00761759">
        <w:rPr>
          <w:rFonts w:ascii="Times New Roman" w:hAnsi="Times New Roman" w:cs="Times New Roman"/>
          <w:sz w:val="24"/>
        </w:rPr>
        <w:t>.</w:t>
      </w:r>
      <w:r w:rsidR="00F074C0">
        <w:rPr>
          <w:rFonts w:ascii="Times New Roman" w:hAnsi="Times New Roman" w:cs="Times New Roman"/>
          <w:sz w:val="24"/>
        </w:rPr>
        <w:t xml:space="preserve"> </w:t>
      </w:r>
      <w:r w:rsidR="00286472">
        <w:rPr>
          <w:rFonts w:ascii="Times New Roman" w:hAnsi="Times New Roman" w:cs="Times New Roman"/>
          <w:sz w:val="24"/>
        </w:rPr>
        <w:t>W</w:t>
      </w:r>
      <w:r w:rsidR="00761759">
        <w:rPr>
          <w:rFonts w:ascii="Times New Roman" w:hAnsi="Times New Roman" w:cs="Times New Roman"/>
          <w:sz w:val="24"/>
        </w:rPr>
        <w:t>e can see that the 4</w:t>
      </w:r>
      <w:r w:rsidR="00761759" w:rsidRPr="00761759">
        <w:rPr>
          <w:rFonts w:ascii="Times New Roman" w:hAnsi="Times New Roman" w:cs="Times New Roman"/>
          <w:sz w:val="24"/>
          <w:vertAlign w:val="superscript"/>
        </w:rPr>
        <w:t>th</w:t>
      </w:r>
      <w:r w:rsidR="00761759">
        <w:rPr>
          <w:rFonts w:ascii="Times New Roman" w:hAnsi="Times New Roman" w:cs="Times New Roman"/>
          <w:sz w:val="24"/>
        </w:rPr>
        <w:t xml:space="preserve"> column first and second row has 43 and 135 observations and the sum of them formed the last row, which is 178 observations.</w:t>
      </w:r>
    </w:p>
    <w:p w:rsidR="008765A2" w:rsidRDefault="008765A2" w:rsidP="00EC225B">
      <w:pPr>
        <w:pStyle w:val="ListParagraph"/>
        <w:rPr>
          <w:rFonts w:ascii="Times New Roman" w:hAnsi="Times New Roman" w:cs="Times New Roman"/>
          <w:sz w:val="24"/>
        </w:rPr>
      </w:pPr>
    </w:p>
    <w:p w:rsidR="00076952" w:rsidRPr="006D6EFD" w:rsidRDefault="008765A2" w:rsidP="006D6EFD">
      <w:pPr>
        <w:pStyle w:val="ListParagraph"/>
        <w:rPr>
          <w:rFonts w:ascii="Times New Roman" w:hAnsi="Times New Roman" w:cs="Times New Roman"/>
          <w:sz w:val="24"/>
        </w:rPr>
      </w:pPr>
      <w:r>
        <w:rPr>
          <w:rFonts w:ascii="Times New Roman" w:hAnsi="Times New Roman" w:cs="Times New Roman"/>
          <w:sz w:val="24"/>
        </w:rPr>
        <w:t xml:space="preserve">Single </w:t>
      </w:r>
      <w:r w:rsidR="008B0E4D">
        <w:rPr>
          <w:rFonts w:ascii="Times New Roman" w:hAnsi="Times New Roman" w:cs="Times New Roman"/>
          <w:sz w:val="24"/>
        </w:rPr>
        <w:t>l</w:t>
      </w:r>
      <w:r>
        <w:rPr>
          <w:rFonts w:ascii="Times New Roman" w:hAnsi="Times New Roman" w:cs="Times New Roman"/>
          <w:sz w:val="24"/>
        </w:rPr>
        <w:t>ink:</w:t>
      </w:r>
    </w:p>
    <w:p w:rsidR="008765A2" w:rsidRDefault="004C77C6" w:rsidP="00EC225B">
      <w:pPr>
        <w:pStyle w:val="ListParagraph"/>
        <w:rPr>
          <w:rFonts w:ascii="Times New Roman" w:hAnsi="Times New Roman" w:cs="Times New Roman"/>
          <w:sz w:val="24"/>
        </w:rPr>
      </w:pPr>
      <w:r>
        <w:rPr>
          <w:noProof/>
        </w:rPr>
        <w:drawing>
          <wp:inline distT="0" distB="0" distL="0" distR="0" wp14:anchorId="4435A13D" wp14:editId="7ADEBEDC">
            <wp:extent cx="4216596" cy="3879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9952" cy="413996"/>
                    </a:xfrm>
                    <a:prstGeom prst="rect">
                      <a:avLst/>
                    </a:prstGeom>
                  </pic:spPr>
                </pic:pic>
              </a:graphicData>
            </a:graphic>
          </wp:inline>
        </w:drawing>
      </w:r>
    </w:p>
    <w:p w:rsidR="004C77C6" w:rsidRDefault="004C77C6" w:rsidP="00EC225B">
      <w:pPr>
        <w:pStyle w:val="ListParagraph"/>
        <w:rPr>
          <w:rFonts w:ascii="Times New Roman" w:hAnsi="Times New Roman" w:cs="Times New Roman"/>
          <w:sz w:val="24"/>
        </w:rPr>
      </w:pPr>
    </w:p>
    <w:p w:rsidR="004C77C6" w:rsidRDefault="00076952" w:rsidP="00EC225B">
      <w:pPr>
        <w:pStyle w:val="ListParagraph"/>
        <w:rPr>
          <w:rFonts w:ascii="Times New Roman" w:hAnsi="Times New Roman" w:cs="Times New Roman"/>
          <w:sz w:val="24"/>
        </w:rPr>
      </w:pPr>
      <w:r>
        <w:rPr>
          <w:rFonts w:ascii="Times New Roman" w:hAnsi="Times New Roman" w:cs="Times New Roman"/>
          <w:sz w:val="24"/>
        </w:rPr>
        <w:t>Also, t</w:t>
      </w:r>
      <w:r w:rsidR="004C77C6">
        <w:rPr>
          <w:rFonts w:ascii="Times New Roman" w:hAnsi="Times New Roman" w:cs="Times New Roman"/>
          <w:sz w:val="24"/>
        </w:rPr>
        <w:t>here is a big jump from 75 to 133, indicates that the clust</w:t>
      </w:r>
      <w:r w:rsidR="00E278BA">
        <w:rPr>
          <w:rFonts w:ascii="Times New Roman" w:hAnsi="Times New Roman" w:cs="Times New Roman"/>
          <w:sz w:val="24"/>
        </w:rPr>
        <w:t xml:space="preserve">ers </w:t>
      </w:r>
      <w:r w:rsidR="003A15C4">
        <w:rPr>
          <w:rFonts w:ascii="Times New Roman" w:hAnsi="Times New Roman" w:cs="Times New Roman"/>
          <w:sz w:val="24"/>
        </w:rPr>
        <w:t>that 2 clusters shouldn’t be merged were combined into 1</w:t>
      </w:r>
      <w:r w:rsidR="00E278BA">
        <w:rPr>
          <w:rFonts w:ascii="Times New Roman" w:hAnsi="Times New Roman" w:cs="Times New Roman"/>
          <w:sz w:val="24"/>
        </w:rPr>
        <w:t>.</w:t>
      </w:r>
      <w:r w:rsidR="008B0E4D">
        <w:rPr>
          <w:rFonts w:ascii="Times New Roman" w:hAnsi="Times New Roman" w:cs="Times New Roman"/>
          <w:sz w:val="24"/>
        </w:rPr>
        <w:t xml:space="preserve"> Noted that the last column, from 177 points to 178 points, in this case, just 1 point (18) had been merged with the 177 points cluster, indicates this point may be outliers as it has the biggest distance among all other points and has been merged the last. </w:t>
      </w:r>
      <w:r w:rsidR="00FB433D">
        <w:rPr>
          <w:rFonts w:ascii="Times New Roman" w:hAnsi="Times New Roman" w:cs="Times New Roman"/>
          <w:sz w:val="24"/>
        </w:rPr>
        <w:t>Therefore, this can show that single link is easier to detect outliers.</w:t>
      </w:r>
    </w:p>
    <w:p w:rsidR="001B33D9" w:rsidRDefault="001B33D9" w:rsidP="00EC225B">
      <w:pPr>
        <w:pStyle w:val="ListParagraph"/>
        <w:rPr>
          <w:rFonts w:ascii="Times New Roman" w:hAnsi="Times New Roman" w:cs="Times New Roman"/>
          <w:sz w:val="24"/>
        </w:rPr>
      </w:pPr>
    </w:p>
    <w:p w:rsidR="00812A3E" w:rsidRDefault="00812A3E" w:rsidP="00EC225B">
      <w:pPr>
        <w:pStyle w:val="ListParagraph"/>
        <w:rPr>
          <w:rFonts w:ascii="Times New Roman" w:hAnsi="Times New Roman" w:cs="Times New Roman"/>
          <w:sz w:val="24"/>
        </w:rPr>
      </w:pPr>
    </w:p>
    <w:p w:rsidR="004F25D6" w:rsidRDefault="001B33D9" w:rsidP="004F25D6">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(a) Compare with K-means clustering solution</w:t>
      </w:r>
      <w:r w:rsidR="005D0D5E">
        <w:rPr>
          <w:rFonts w:ascii="Times New Roman" w:hAnsi="Times New Roman" w:cs="Times New Roman"/>
          <w:sz w:val="24"/>
        </w:rPr>
        <w:t xml:space="preserve"> accuracy score comparison</w:t>
      </w:r>
    </w:p>
    <w:tbl>
      <w:tblPr>
        <w:tblStyle w:val="TableGrid"/>
        <w:tblW w:w="0" w:type="auto"/>
        <w:tblInd w:w="720" w:type="dxa"/>
        <w:tblLook w:val="04A0" w:firstRow="1" w:lastRow="0" w:firstColumn="1" w:lastColumn="0" w:noHBand="0" w:noVBand="1"/>
      </w:tblPr>
      <w:tblGrid>
        <w:gridCol w:w="1150"/>
        <w:gridCol w:w="2295"/>
      </w:tblGrid>
      <w:tr w:rsidR="00CE7383" w:rsidTr="00833898">
        <w:trPr>
          <w:trHeight w:val="227"/>
        </w:trPr>
        <w:tc>
          <w:tcPr>
            <w:tcW w:w="798" w:type="dxa"/>
          </w:tcPr>
          <w:p w:rsidR="00CE7383" w:rsidRDefault="00CE7383" w:rsidP="00CE7383">
            <w:pPr>
              <w:pStyle w:val="ListParagraph"/>
              <w:ind w:left="0"/>
              <w:rPr>
                <w:rFonts w:ascii="Times New Roman" w:hAnsi="Times New Roman" w:cs="Times New Roman"/>
                <w:sz w:val="24"/>
              </w:rPr>
            </w:pPr>
            <w:r>
              <w:rPr>
                <w:rFonts w:ascii="Times New Roman" w:hAnsi="Times New Roman" w:cs="Times New Roman"/>
                <w:sz w:val="24"/>
              </w:rPr>
              <w:t>Complete</w:t>
            </w:r>
          </w:p>
        </w:tc>
        <w:tc>
          <w:tcPr>
            <w:tcW w:w="2295" w:type="dxa"/>
          </w:tcPr>
          <w:p w:rsidR="00CE7383" w:rsidRDefault="00250B7B" w:rsidP="00CE7383">
            <w:pPr>
              <w:pStyle w:val="ListParagraph"/>
              <w:ind w:left="0"/>
              <w:rPr>
                <w:rFonts w:ascii="Times New Roman" w:hAnsi="Times New Roman" w:cs="Times New Roman"/>
                <w:sz w:val="24"/>
              </w:rPr>
            </w:pPr>
            <w:r>
              <w:rPr>
                <w:rFonts w:ascii="Times New Roman" w:hAnsi="Times New Roman" w:cs="Times New Roman"/>
                <w:sz w:val="24"/>
              </w:rPr>
              <w:t xml:space="preserve">0.0 to </w:t>
            </w:r>
            <w:r w:rsidR="002D3BF0" w:rsidRPr="002D3BF0">
              <w:rPr>
                <w:rFonts w:ascii="Times New Roman" w:hAnsi="Times New Roman" w:cs="Times New Roman"/>
                <w:sz w:val="24"/>
              </w:rPr>
              <w:t>0.51</w:t>
            </w:r>
          </w:p>
        </w:tc>
      </w:tr>
      <w:tr w:rsidR="00CE7383" w:rsidTr="00833898">
        <w:trPr>
          <w:trHeight w:val="227"/>
        </w:trPr>
        <w:tc>
          <w:tcPr>
            <w:tcW w:w="798" w:type="dxa"/>
          </w:tcPr>
          <w:p w:rsidR="00CE7383" w:rsidRDefault="00E94554" w:rsidP="00CE7383">
            <w:pPr>
              <w:pStyle w:val="ListParagraph"/>
              <w:ind w:left="0"/>
              <w:rPr>
                <w:rFonts w:ascii="Times New Roman" w:hAnsi="Times New Roman" w:cs="Times New Roman"/>
                <w:sz w:val="24"/>
              </w:rPr>
            </w:pPr>
            <w:r>
              <w:rPr>
                <w:rFonts w:ascii="Times New Roman" w:hAnsi="Times New Roman" w:cs="Times New Roman"/>
                <w:sz w:val="24"/>
              </w:rPr>
              <w:t>Single</w:t>
            </w:r>
          </w:p>
        </w:tc>
        <w:tc>
          <w:tcPr>
            <w:tcW w:w="2295" w:type="dxa"/>
          </w:tcPr>
          <w:p w:rsidR="00CE7383" w:rsidRDefault="00EB296F" w:rsidP="00CE7383">
            <w:pPr>
              <w:pStyle w:val="ListParagraph"/>
              <w:ind w:left="0"/>
              <w:rPr>
                <w:rFonts w:ascii="Times New Roman" w:hAnsi="Times New Roman" w:cs="Times New Roman"/>
                <w:sz w:val="24"/>
              </w:rPr>
            </w:pPr>
            <w:r>
              <w:rPr>
                <w:rFonts w:ascii="Times New Roman" w:hAnsi="Times New Roman" w:cs="Times New Roman"/>
                <w:sz w:val="24"/>
              </w:rPr>
              <w:t>0.0</w:t>
            </w:r>
            <w:r w:rsidR="00833898">
              <w:rPr>
                <w:rFonts w:ascii="Times New Roman" w:hAnsi="Times New Roman" w:cs="Times New Roman"/>
                <w:sz w:val="24"/>
              </w:rPr>
              <w:t xml:space="preserve"> to 0.41</w:t>
            </w:r>
          </w:p>
        </w:tc>
      </w:tr>
      <w:tr w:rsidR="00CE7383" w:rsidTr="00833898">
        <w:trPr>
          <w:trHeight w:val="235"/>
        </w:trPr>
        <w:tc>
          <w:tcPr>
            <w:tcW w:w="798" w:type="dxa"/>
          </w:tcPr>
          <w:p w:rsidR="00CE7383" w:rsidRDefault="002D3BF0" w:rsidP="00CE7383">
            <w:pPr>
              <w:pStyle w:val="ListParagraph"/>
              <w:ind w:left="0"/>
              <w:rPr>
                <w:rFonts w:ascii="Times New Roman" w:hAnsi="Times New Roman" w:cs="Times New Roman"/>
                <w:sz w:val="24"/>
              </w:rPr>
            </w:pPr>
            <w:r>
              <w:rPr>
                <w:rFonts w:ascii="Times New Roman" w:hAnsi="Times New Roman" w:cs="Times New Roman"/>
                <w:sz w:val="24"/>
              </w:rPr>
              <w:t>Average</w:t>
            </w:r>
          </w:p>
        </w:tc>
        <w:tc>
          <w:tcPr>
            <w:tcW w:w="2295" w:type="dxa"/>
          </w:tcPr>
          <w:p w:rsidR="00CE7383" w:rsidRDefault="00250B7B" w:rsidP="00CE7383">
            <w:pPr>
              <w:pStyle w:val="ListParagraph"/>
              <w:ind w:left="0"/>
              <w:rPr>
                <w:rFonts w:ascii="Times New Roman" w:hAnsi="Times New Roman" w:cs="Times New Roman"/>
                <w:sz w:val="24"/>
              </w:rPr>
            </w:pPr>
            <w:r>
              <w:rPr>
                <w:rFonts w:ascii="Times New Roman" w:hAnsi="Times New Roman" w:cs="Times New Roman"/>
                <w:sz w:val="24"/>
              </w:rPr>
              <w:t xml:space="preserve">0.0 </w:t>
            </w:r>
            <w:r w:rsidR="00833898">
              <w:rPr>
                <w:rFonts w:ascii="Times New Roman" w:hAnsi="Times New Roman" w:cs="Times New Roman"/>
                <w:sz w:val="24"/>
              </w:rPr>
              <w:t xml:space="preserve">to </w:t>
            </w:r>
            <w:r>
              <w:rPr>
                <w:rFonts w:ascii="Times New Roman" w:hAnsi="Times New Roman" w:cs="Times New Roman"/>
                <w:sz w:val="24"/>
              </w:rPr>
              <w:t xml:space="preserve">0.42 </w:t>
            </w:r>
          </w:p>
        </w:tc>
      </w:tr>
    </w:tbl>
    <w:p w:rsidR="00CE7383" w:rsidRDefault="00CE7383" w:rsidP="00CE7383">
      <w:pPr>
        <w:pStyle w:val="ListParagraph"/>
        <w:rPr>
          <w:rFonts w:ascii="Times New Roman" w:hAnsi="Times New Roman" w:cs="Times New Roman"/>
          <w:sz w:val="24"/>
        </w:rPr>
      </w:pPr>
    </w:p>
    <w:p w:rsidR="0006457C" w:rsidRDefault="0006457C" w:rsidP="00CE7383">
      <w:pPr>
        <w:pStyle w:val="ListParagraph"/>
        <w:rPr>
          <w:rFonts w:ascii="Times New Roman" w:hAnsi="Times New Roman" w:cs="Times New Roman"/>
          <w:sz w:val="24"/>
        </w:rPr>
      </w:pPr>
      <w:r>
        <w:rPr>
          <w:rFonts w:ascii="Times New Roman" w:hAnsi="Times New Roman" w:cs="Times New Roman"/>
          <w:sz w:val="24"/>
        </w:rPr>
        <w:t xml:space="preserve">Based on the </w:t>
      </w:r>
      <w:r w:rsidR="00812A3E">
        <w:rPr>
          <w:rFonts w:ascii="Times New Roman" w:hAnsi="Times New Roman" w:cs="Times New Roman"/>
          <w:sz w:val="24"/>
        </w:rPr>
        <w:t>dendrogram</w:t>
      </w:r>
      <w:r>
        <w:rPr>
          <w:rFonts w:ascii="Times New Roman" w:hAnsi="Times New Roman" w:cs="Times New Roman"/>
          <w:sz w:val="24"/>
        </w:rPr>
        <w:t xml:space="preserve">, the </w:t>
      </w:r>
      <w:r w:rsidR="00E57CD3">
        <w:rPr>
          <w:rFonts w:ascii="Times New Roman" w:hAnsi="Times New Roman" w:cs="Times New Roman"/>
          <w:sz w:val="24"/>
        </w:rPr>
        <w:t xml:space="preserve">complete and average is less likely to have a same converging point after running few times as they have </w:t>
      </w:r>
      <w:r w:rsidR="005D0D5E">
        <w:rPr>
          <w:rFonts w:ascii="Times New Roman" w:hAnsi="Times New Roman" w:cs="Times New Roman"/>
          <w:sz w:val="24"/>
        </w:rPr>
        <w:t>a more obvious cluster separated. Single is more likely to have a converges point as the number of clust</w:t>
      </w:r>
      <w:r w:rsidR="00A22569">
        <w:rPr>
          <w:rFonts w:ascii="Times New Roman" w:hAnsi="Times New Roman" w:cs="Times New Roman"/>
          <w:sz w:val="24"/>
        </w:rPr>
        <w:t xml:space="preserve">er based on observation is less. </w:t>
      </w:r>
    </w:p>
    <w:p w:rsidR="005D0D5E" w:rsidRDefault="005D0D5E" w:rsidP="00CE7383">
      <w:pPr>
        <w:pStyle w:val="ListParagraph"/>
        <w:rPr>
          <w:rFonts w:ascii="Times New Roman" w:hAnsi="Times New Roman" w:cs="Times New Roman"/>
          <w:sz w:val="24"/>
        </w:rPr>
      </w:pPr>
    </w:p>
    <w:p w:rsidR="000D028D" w:rsidRDefault="000D028D" w:rsidP="00CE7383">
      <w:pPr>
        <w:pStyle w:val="ListParagraph"/>
        <w:rPr>
          <w:rFonts w:ascii="Times New Roman" w:hAnsi="Times New Roman" w:cs="Times New Roman"/>
          <w:sz w:val="24"/>
        </w:rPr>
      </w:pPr>
      <w:r>
        <w:rPr>
          <w:rFonts w:ascii="Times New Roman" w:hAnsi="Times New Roman" w:cs="Times New Roman"/>
          <w:sz w:val="24"/>
        </w:rPr>
        <w:t xml:space="preserve">(b) Compare with </w:t>
      </w:r>
      <w:r w:rsidRPr="000D028D">
        <w:rPr>
          <w:rFonts w:ascii="Times New Roman" w:hAnsi="Times New Roman" w:cs="Times New Roman"/>
          <w:sz w:val="24"/>
        </w:rPr>
        <w:t>actual groupings</w:t>
      </w:r>
      <w:r w:rsidR="005D0D5E">
        <w:rPr>
          <w:rFonts w:ascii="Times New Roman" w:hAnsi="Times New Roman" w:cs="Times New Roman"/>
          <w:sz w:val="24"/>
        </w:rPr>
        <w:t xml:space="preserve"> accuracy score comparison</w:t>
      </w:r>
    </w:p>
    <w:tbl>
      <w:tblPr>
        <w:tblStyle w:val="TableGrid"/>
        <w:tblW w:w="0" w:type="auto"/>
        <w:tblInd w:w="720" w:type="dxa"/>
        <w:tblLook w:val="04A0" w:firstRow="1" w:lastRow="0" w:firstColumn="1" w:lastColumn="0" w:noHBand="0" w:noVBand="1"/>
      </w:tblPr>
      <w:tblGrid>
        <w:gridCol w:w="1150"/>
        <w:gridCol w:w="2436"/>
      </w:tblGrid>
      <w:tr w:rsidR="0069788D" w:rsidTr="00297C62">
        <w:trPr>
          <w:trHeight w:val="227"/>
        </w:trPr>
        <w:tc>
          <w:tcPr>
            <w:tcW w:w="798" w:type="dxa"/>
          </w:tcPr>
          <w:p w:rsidR="0069788D" w:rsidRDefault="0069788D" w:rsidP="00297C62">
            <w:pPr>
              <w:pStyle w:val="ListParagraph"/>
              <w:ind w:left="0"/>
              <w:rPr>
                <w:rFonts w:ascii="Times New Roman" w:hAnsi="Times New Roman" w:cs="Times New Roman"/>
                <w:sz w:val="24"/>
              </w:rPr>
            </w:pPr>
            <w:r>
              <w:rPr>
                <w:rFonts w:ascii="Times New Roman" w:hAnsi="Times New Roman" w:cs="Times New Roman"/>
                <w:sz w:val="24"/>
              </w:rPr>
              <w:t>Complete</w:t>
            </w:r>
          </w:p>
        </w:tc>
        <w:tc>
          <w:tcPr>
            <w:tcW w:w="2295" w:type="dxa"/>
          </w:tcPr>
          <w:p w:rsidR="0069788D" w:rsidRDefault="00EF77D3" w:rsidP="00297C62">
            <w:pPr>
              <w:pStyle w:val="ListParagraph"/>
              <w:ind w:left="0"/>
              <w:rPr>
                <w:rFonts w:ascii="Times New Roman" w:hAnsi="Times New Roman" w:cs="Times New Roman"/>
                <w:sz w:val="24"/>
              </w:rPr>
            </w:pPr>
            <w:r w:rsidRPr="00EF77D3">
              <w:rPr>
                <w:rFonts w:ascii="Times New Roman" w:hAnsi="Times New Roman" w:cs="Times New Roman"/>
                <w:sz w:val="24"/>
              </w:rPr>
              <w:t>0.47752808988764045</w:t>
            </w:r>
          </w:p>
        </w:tc>
      </w:tr>
      <w:tr w:rsidR="0069788D" w:rsidTr="00297C62">
        <w:trPr>
          <w:trHeight w:val="227"/>
        </w:trPr>
        <w:tc>
          <w:tcPr>
            <w:tcW w:w="798" w:type="dxa"/>
          </w:tcPr>
          <w:p w:rsidR="0069788D" w:rsidRDefault="0069788D" w:rsidP="00297C62">
            <w:pPr>
              <w:pStyle w:val="ListParagraph"/>
              <w:ind w:left="0"/>
              <w:rPr>
                <w:rFonts w:ascii="Times New Roman" w:hAnsi="Times New Roman" w:cs="Times New Roman"/>
                <w:sz w:val="24"/>
              </w:rPr>
            </w:pPr>
            <w:r>
              <w:rPr>
                <w:rFonts w:ascii="Times New Roman" w:hAnsi="Times New Roman" w:cs="Times New Roman"/>
                <w:sz w:val="24"/>
              </w:rPr>
              <w:t>Single</w:t>
            </w:r>
          </w:p>
        </w:tc>
        <w:tc>
          <w:tcPr>
            <w:tcW w:w="2295" w:type="dxa"/>
          </w:tcPr>
          <w:p w:rsidR="0069788D" w:rsidRDefault="00815E6E" w:rsidP="00297C62">
            <w:pPr>
              <w:pStyle w:val="ListParagraph"/>
              <w:ind w:left="0"/>
              <w:rPr>
                <w:rFonts w:ascii="Times New Roman" w:hAnsi="Times New Roman" w:cs="Times New Roman"/>
                <w:sz w:val="24"/>
              </w:rPr>
            </w:pPr>
            <w:r w:rsidRPr="00815E6E">
              <w:rPr>
                <w:rFonts w:ascii="Times New Roman" w:hAnsi="Times New Roman" w:cs="Times New Roman"/>
                <w:sz w:val="24"/>
              </w:rPr>
              <w:t>0.42696629213483145</w:t>
            </w:r>
          </w:p>
        </w:tc>
      </w:tr>
      <w:tr w:rsidR="0069788D" w:rsidTr="00297C62">
        <w:trPr>
          <w:trHeight w:val="235"/>
        </w:trPr>
        <w:tc>
          <w:tcPr>
            <w:tcW w:w="798" w:type="dxa"/>
          </w:tcPr>
          <w:p w:rsidR="0069788D" w:rsidRDefault="0069788D" w:rsidP="00297C62">
            <w:pPr>
              <w:pStyle w:val="ListParagraph"/>
              <w:ind w:left="0"/>
              <w:rPr>
                <w:rFonts w:ascii="Times New Roman" w:hAnsi="Times New Roman" w:cs="Times New Roman"/>
                <w:sz w:val="24"/>
              </w:rPr>
            </w:pPr>
            <w:r>
              <w:rPr>
                <w:rFonts w:ascii="Times New Roman" w:hAnsi="Times New Roman" w:cs="Times New Roman"/>
                <w:sz w:val="24"/>
              </w:rPr>
              <w:t>Average</w:t>
            </w:r>
          </w:p>
        </w:tc>
        <w:tc>
          <w:tcPr>
            <w:tcW w:w="2295" w:type="dxa"/>
          </w:tcPr>
          <w:p w:rsidR="0069788D" w:rsidRDefault="008147D0" w:rsidP="00297C62">
            <w:pPr>
              <w:pStyle w:val="ListParagraph"/>
              <w:ind w:left="0"/>
              <w:rPr>
                <w:rFonts w:ascii="Times New Roman" w:hAnsi="Times New Roman" w:cs="Times New Roman"/>
                <w:sz w:val="24"/>
              </w:rPr>
            </w:pPr>
            <w:r w:rsidRPr="008147D0">
              <w:rPr>
                <w:rFonts w:ascii="Times New Roman" w:hAnsi="Times New Roman" w:cs="Times New Roman"/>
                <w:sz w:val="24"/>
              </w:rPr>
              <w:t>0.07303370786516854</w:t>
            </w:r>
          </w:p>
        </w:tc>
      </w:tr>
    </w:tbl>
    <w:p w:rsidR="0069788D" w:rsidRDefault="0069788D" w:rsidP="00CE7383">
      <w:pPr>
        <w:pStyle w:val="ListParagraph"/>
        <w:rPr>
          <w:rFonts w:ascii="Times New Roman" w:hAnsi="Times New Roman" w:cs="Times New Roman"/>
          <w:sz w:val="24"/>
        </w:rPr>
      </w:pPr>
    </w:p>
    <w:p w:rsidR="005D0D5E" w:rsidRPr="005D0D5E" w:rsidRDefault="00F92936" w:rsidP="005D0D5E">
      <w:pPr>
        <w:pStyle w:val="ListParagraph"/>
        <w:rPr>
          <w:rFonts w:ascii="Times New Roman" w:hAnsi="Times New Roman" w:cs="Times New Roman"/>
          <w:sz w:val="24"/>
        </w:rPr>
      </w:pPr>
      <w:r>
        <w:rPr>
          <w:rFonts w:ascii="Times New Roman" w:hAnsi="Times New Roman" w:cs="Times New Roman"/>
          <w:sz w:val="24"/>
        </w:rPr>
        <w:t xml:space="preserve">We can see that the result of comparing with actual groupings is </w:t>
      </w:r>
      <w:r w:rsidR="005D0D5E">
        <w:rPr>
          <w:rFonts w:ascii="Times New Roman" w:hAnsi="Times New Roman" w:cs="Times New Roman"/>
          <w:sz w:val="24"/>
        </w:rPr>
        <w:t xml:space="preserve">constant, because the value is constant, it will not fluctuate like K-means. </w:t>
      </w:r>
      <w:r w:rsidR="00FA0C42">
        <w:rPr>
          <w:rFonts w:ascii="Times New Roman" w:hAnsi="Times New Roman" w:cs="Times New Roman"/>
          <w:sz w:val="24"/>
        </w:rPr>
        <w:t xml:space="preserve">Single has a lower accuracy score because it </w:t>
      </w:r>
      <w:r w:rsidR="00FA0C42">
        <w:rPr>
          <w:rFonts w:ascii="Times New Roman" w:hAnsi="Times New Roman" w:cs="Times New Roman"/>
          <w:sz w:val="24"/>
        </w:rPr>
        <w:t>accepts</w:t>
      </w:r>
      <w:r w:rsidR="00FA0C42">
        <w:rPr>
          <w:rFonts w:ascii="Times New Roman" w:hAnsi="Times New Roman" w:cs="Times New Roman"/>
          <w:sz w:val="24"/>
        </w:rPr>
        <w:t xml:space="preserve"> the outlier.</w:t>
      </w:r>
      <w:r w:rsidR="00FA0C42">
        <w:rPr>
          <w:rFonts w:ascii="Times New Roman" w:hAnsi="Times New Roman" w:cs="Times New Roman"/>
          <w:sz w:val="24"/>
        </w:rPr>
        <w:t xml:space="preserve"> Since data set has a wide spread, the average value becomes inaccurate when use to determine the clustering solution. Complete has the highest accuracy score</w:t>
      </w:r>
    </w:p>
    <w:p w:rsidR="00F04B32" w:rsidRDefault="00F04B32" w:rsidP="00F04B32">
      <w:pPr>
        <w:pStyle w:val="ListParagraph"/>
        <w:rPr>
          <w:rFonts w:ascii="Times New Roman" w:hAnsi="Times New Roman" w:cs="Times New Roman"/>
          <w:sz w:val="24"/>
        </w:rPr>
      </w:pPr>
    </w:p>
    <w:p w:rsidR="004F25D6" w:rsidRDefault="004F25D6" w:rsidP="004F25D6">
      <w:pPr>
        <w:pStyle w:val="ListParagraph"/>
        <w:numPr>
          <w:ilvl w:val="0"/>
          <w:numId w:val="1"/>
        </w:numPr>
        <w:rPr>
          <w:rFonts w:ascii="Times New Roman" w:hAnsi="Times New Roman" w:cs="Times New Roman"/>
          <w:sz w:val="24"/>
        </w:rPr>
      </w:pPr>
      <w:r>
        <w:rPr>
          <w:rFonts w:ascii="Times New Roman" w:hAnsi="Times New Roman" w:cs="Times New Roman"/>
          <w:sz w:val="24"/>
        </w:rPr>
        <w:t>Compare the subset with original</w:t>
      </w:r>
    </w:p>
    <w:p w:rsidR="0034180A" w:rsidRPr="0034180A" w:rsidRDefault="0034180A" w:rsidP="0034180A">
      <w:pPr>
        <w:pStyle w:val="ListParagraph"/>
        <w:rPr>
          <w:rFonts w:ascii="Times New Roman" w:hAnsi="Times New Roman" w:cs="Times New Roman"/>
          <w:sz w:val="24"/>
        </w:rPr>
      </w:pPr>
    </w:p>
    <w:p w:rsidR="0034180A" w:rsidRDefault="0034180A" w:rsidP="0034180A">
      <w:pPr>
        <w:pStyle w:val="ListParagraph"/>
        <w:rPr>
          <w:rFonts w:ascii="Times New Roman" w:hAnsi="Times New Roman" w:cs="Times New Roman"/>
          <w:sz w:val="24"/>
        </w:rPr>
      </w:pPr>
      <w:r>
        <w:rPr>
          <w:rFonts w:ascii="Times New Roman" w:hAnsi="Times New Roman" w:cs="Times New Roman"/>
          <w:sz w:val="24"/>
        </w:rPr>
        <w:t>All subset is using the first 6 attributes.</w:t>
      </w:r>
    </w:p>
    <w:p w:rsidR="007E4366" w:rsidRDefault="007E4366" w:rsidP="0034180A">
      <w:pPr>
        <w:pStyle w:val="ListParagraph"/>
        <w:rPr>
          <w:rFonts w:ascii="Times New Roman" w:hAnsi="Times New Roman" w:cs="Times New Roman"/>
          <w:sz w:val="24"/>
        </w:rPr>
      </w:pPr>
    </w:p>
    <w:p w:rsidR="004F25D6" w:rsidRDefault="0082610F" w:rsidP="004F25D6">
      <w:pPr>
        <w:pStyle w:val="ListParagraph"/>
        <w:rPr>
          <w:rFonts w:ascii="Times New Roman" w:hAnsi="Times New Roman" w:cs="Times New Roman"/>
          <w:sz w:val="24"/>
        </w:rPr>
      </w:pPr>
      <w:r>
        <w:rPr>
          <w:noProof/>
        </w:rPr>
        <w:lastRenderedPageBreak/>
        <w:drawing>
          <wp:anchor distT="0" distB="0" distL="114300" distR="114300" simplePos="0" relativeHeight="251658240" behindDoc="0" locked="0" layoutInCell="1" allowOverlap="1" wp14:anchorId="0BA527A1">
            <wp:simplePos x="0" y="0"/>
            <wp:positionH relativeFrom="column">
              <wp:posOffset>6753860</wp:posOffset>
            </wp:positionH>
            <wp:positionV relativeFrom="paragraph">
              <wp:posOffset>1620116</wp:posOffset>
            </wp:positionV>
            <wp:extent cx="2553970" cy="148907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3970" cy="1489075"/>
                    </a:xfrm>
                    <a:prstGeom prst="rect">
                      <a:avLst/>
                    </a:prstGeom>
                  </pic:spPr>
                </pic:pic>
              </a:graphicData>
            </a:graphic>
          </wp:anchor>
        </w:drawing>
      </w:r>
      <w:r w:rsidR="0034180A">
        <w:rPr>
          <w:noProof/>
        </w:rPr>
        <w:drawing>
          <wp:inline distT="0" distB="0" distL="0" distR="0" wp14:anchorId="57888CA4" wp14:editId="22D9D14B">
            <wp:extent cx="6071992" cy="3193473"/>
            <wp:effectExtent l="0" t="0" r="508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5139" cy="3200388"/>
                    </a:xfrm>
                    <a:prstGeom prst="rect">
                      <a:avLst/>
                    </a:prstGeom>
                  </pic:spPr>
                </pic:pic>
              </a:graphicData>
            </a:graphic>
          </wp:inline>
        </w:drawing>
      </w:r>
    </w:p>
    <w:p w:rsidR="00D81C2B" w:rsidRDefault="00D81C2B" w:rsidP="004F25D6">
      <w:pPr>
        <w:pStyle w:val="ListParagraph"/>
        <w:rPr>
          <w:rFonts w:ascii="Times New Roman" w:hAnsi="Times New Roman" w:cs="Times New Roman"/>
          <w:sz w:val="24"/>
        </w:rPr>
      </w:pPr>
      <w:r>
        <w:rPr>
          <w:rFonts w:ascii="Times New Roman" w:hAnsi="Times New Roman" w:cs="Times New Roman"/>
          <w:sz w:val="24"/>
        </w:rPr>
        <w:t xml:space="preserve">Subset </w:t>
      </w:r>
      <w:r w:rsidR="00350C88">
        <w:rPr>
          <w:rFonts w:ascii="Times New Roman" w:hAnsi="Times New Roman" w:cs="Times New Roman"/>
          <w:sz w:val="24"/>
        </w:rPr>
        <w:t>of</w:t>
      </w:r>
      <w:r>
        <w:rPr>
          <w:rFonts w:ascii="Times New Roman" w:hAnsi="Times New Roman" w:cs="Times New Roman"/>
          <w:sz w:val="24"/>
        </w:rPr>
        <w:t xml:space="preserve"> complete link</w:t>
      </w:r>
    </w:p>
    <w:p w:rsidR="0082610F" w:rsidRDefault="0082610F" w:rsidP="004F25D6">
      <w:pPr>
        <w:pStyle w:val="ListParagraph"/>
        <w:rPr>
          <w:rFonts w:ascii="Times New Roman" w:hAnsi="Times New Roman" w:cs="Times New Roman"/>
          <w:sz w:val="24"/>
        </w:rPr>
      </w:pPr>
    </w:p>
    <w:p w:rsidR="00CD5C0D" w:rsidRDefault="0082610F" w:rsidP="004F25D6">
      <w:pPr>
        <w:pStyle w:val="ListParagraph"/>
        <w:rPr>
          <w:rFonts w:ascii="Times New Roman" w:hAnsi="Times New Roman" w:cs="Times New Roman"/>
          <w:sz w:val="24"/>
        </w:rPr>
      </w:pPr>
      <w:r>
        <w:rPr>
          <w:rFonts w:ascii="Times New Roman" w:hAnsi="Times New Roman" w:cs="Times New Roman"/>
          <w:sz w:val="24"/>
        </w:rPr>
        <w:t>We can see that by eliminating almost of</w:t>
      </w:r>
      <w:r w:rsidR="006D26CB">
        <w:rPr>
          <w:rFonts w:ascii="Times New Roman" w:hAnsi="Times New Roman" w:cs="Times New Roman"/>
          <w:sz w:val="24"/>
        </w:rPr>
        <w:t xml:space="preserve"> half</w:t>
      </w:r>
      <w:r>
        <w:rPr>
          <w:rFonts w:ascii="Times New Roman" w:hAnsi="Times New Roman" w:cs="Times New Roman"/>
          <w:sz w:val="24"/>
        </w:rPr>
        <w:t xml:space="preserve"> the attributes, the distance differences significantly dropped form range 1400 to 90. </w:t>
      </w:r>
      <w:r w:rsidR="006F03E0">
        <w:rPr>
          <w:rFonts w:ascii="Times New Roman" w:hAnsi="Times New Roman" w:cs="Times New Roman"/>
          <w:sz w:val="24"/>
        </w:rPr>
        <w:t>We can still see the trend of the subset is quite similar with the original. However, some of the points which should be in the green cluster has been merged to be red cluster. This may be related to the eliminated of some of the important attributes which determine it is the green cluster.</w:t>
      </w:r>
    </w:p>
    <w:p w:rsidR="0082610F" w:rsidRDefault="006F03E0" w:rsidP="004F25D6">
      <w:pPr>
        <w:pStyle w:val="ListParagraph"/>
        <w:rPr>
          <w:rFonts w:ascii="Times New Roman" w:hAnsi="Times New Roman" w:cs="Times New Roman"/>
          <w:sz w:val="24"/>
        </w:rPr>
      </w:pPr>
      <w:r>
        <w:rPr>
          <w:rFonts w:ascii="Times New Roman" w:hAnsi="Times New Roman" w:cs="Times New Roman"/>
          <w:sz w:val="24"/>
        </w:rPr>
        <w:t xml:space="preserve"> </w:t>
      </w:r>
    </w:p>
    <w:p w:rsidR="009B64FC" w:rsidRDefault="00971B65" w:rsidP="004F25D6">
      <w:pPr>
        <w:pStyle w:val="ListParagraph"/>
        <w:rPr>
          <w:rFonts w:ascii="Times New Roman" w:hAnsi="Times New Roman" w:cs="Times New Roman"/>
          <w:sz w:val="24"/>
        </w:rPr>
      </w:pPr>
      <w:r>
        <w:rPr>
          <w:noProof/>
        </w:rPr>
        <w:lastRenderedPageBreak/>
        <w:drawing>
          <wp:anchor distT="0" distB="0" distL="114300" distR="114300" simplePos="0" relativeHeight="251659264" behindDoc="0" locked="0" layoutInCell="1" allowOverlap="1" wp14:anchorId="7A757761">
            <wp:simplePos x="0" y="0"/>
            <wp:positionH relativeFrom="column">
              <wp:posOffset>6684645</wp:posOffset>
            </wp:positionH>
            <wp:positionV relativeFrom="paragraph">
              <wp:posOffset>1482090</wp:posOffset>
            </wp:positionV>
            <wp:extent cx="2718435" cy="1454150"/>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8435" cy="1454150"/>
                    </a:xfrm>
                    <a:prstGeom prst="rect">
                      <a:avLst/>
                    </a:prstGeom>
                  </pic:spPr>
                </pic:pic>
              </a:graphicData>
            </a:graphic>
            <wp14:sizeRelH relativeFrom="margin">
              <wp14:pctWidth>0</wp14:pctWidth>
            </wp14:sizeRelH>
            <wp14:sizeRelV relativeFrom="margin">
              <wp14:pctHeight>0</wp14:pctHeight>
            </wp14:sizeRelV>
          </wp:anchor>
        </w:drawing>
      </w:r>
      <w:r w:rsidR="009B64FC">
        <w:rPr>
          <w:noProof/>
        </w:rPr>
        <w:drawing>
          <wp:inline distT="0" distB="0" distL="0" distR="0" wp14:anchorId="01103369" wp14:editId="73262BA0">
            <wp:extent cx="5899736" cy="3027218"/>
            <wp:effectExtent l="0" t="0" r="635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7681" cy="3031295"/>
                    </a:xfrm>
                    <a:prstGeom prst="rect">
                      <a:avLst/>
                    </a:prstGeom>
                  </pic:spPr>
                </pic:pic>
              </a:graphicData>
            </a:graphic>
          </wp:inline>
        </w:drawing>
      </w:r>
    </w:p>
    <w:p w:rsidR="009B64FC" w:rsidRDefault="009B64FC" w:rsidP="004F25D6">
      <w:pPr>
        <w:pStyle w:val="ListParagraph"/>
        <w:rPr>
          <w:rFonts w:ascii="Times New Roman" w:hAnsi="Times New Roman" w:cs="Times New Roman"/>
          <w:sz w:val="24"/>
        </w:rPr>
      </w:pPr>
      <w:r>
        <w:rPr>
          <w:rFonts w:ascii="Times New Roman" w:hAnsi="Times New Roman" w:cs="Times New Roman"/>
          <w:sz w:val="24"/>
        </w:rPr>
        <w:t>Subset of single link</w:t>
      </w:r>
    </w:p>
    <w:p w:rsidR="006F03E0" w:rsidRDefault="006F03E0" w:rsidP="004F25D6">
      <w:pPr>
        <w:pStyle w:val="ListParagraph"/>
        <w:rPr>
          <w:rFonts w:ascii="Times New Roman" w:hAnsi="Times New Roman" w:cs="Times New Roman"/>
          <w:sz w:val="24"/>
        </w:rPr>
      </w:pPr>
    </w:p>
    <w:p w:rsidR="006F03E0" w:rsidRDefault="00E55063" w:rsidP="004F25D6">
      <w:pPr>
        <w:pStyle w:val="ListParagraph"/>
        <w:rPr>
          <w:rFonts w:ascii="Times New Roman" w:hAnsi="Times New Roman" w:cs="Times New Roman"/>
          <w:sz w:val="24"/>
        </w:rPr>
      </w:pPr>
      <w:r>
        <w:rPr>
          <w:rFonts w:ascii="Times New Roman" w:hAnsi="Times New Roman" w:cs="Times New Roman"/>
          <w:sz w:val="24"/>
        </w:rPr>
        <w:t>Also,</w:t>
      </w:r>
      <w:r w:rsidR="006F03E0">
        <w:rPr>
          <w:rFonts w:ascii="Times New Roman" w:hAnsi="Times New Roman" w:cs="Times New Roman"/>
          <w:sz w:val="24"/>
        </w:rPr>
        <w:t xml:space="preserve"> the same case for single link, the distance range dropped from 140 to only 15.</w:t>
      </w:r>
      <w:r>
        <w:rPr>
          <w:rFonts w:ascii="Times New Roman" w:hAnsi="Times New Roman" w:cs="Times New Roman"/>
          <w:sz w:val="24"/>
        </w:rPr>
        <w:t xml:space="preserve"> </w:t>
      </w:r>
      <w:r w:rsidR="00FC6C29">
        <w:rPr>
          <w:rFonts w:ascii="Times New Roman" w:hAnsi="Times New Roman" w:cs="Times New Roman"/>
          <w:sz w:val="24"/>
        </w:rPr>
        <w:t xml:space="preserve">The result is very similar </w:t>
      </w:r>
      <w:r w:rsidR="00FA0C42">
        <w:rPr>
          <w:rFonts w:ascii="Times New Roman" w:hAnsi="Times New Roman" w:cs="Times New Roman"/>
          <w:sz w:val="24"/>
        </w:rPr>
        <w:t>compare means that the data attributes does not affect.</w:t>
      </w:r>
      <w:bookmarkStart w:id="0" w:name="_GoBack"/>
      <w:bookmarkEnd w:id="0"/>
    </w:p>
    <w:p w:rsidR="00CB5990" w:rsidRDefault="00CB5990" w:rsidP="004F25D6">
      <w:pPr>
        <w:pStyle w:val="ListParagraph"/>
        <w:rPr>
          <w:rFonts w:ascii="Times New Roman" w:hAnsi="Times New Roman" w:cs="Times New Roman"/>
          <w:sz w:val="24"/>
        </w:rPr>
      </w:pPr>
    </w:p>
    <w:p w:rsidR="00CB5990" w:rsidRDefault="00CB5990" w:rsidP="004F25D6">
      <w:pPr>
        <w:pStyle w:val="ListParagraph"/>
        <w:rPr>
          <w:rFonts w:ascii="Times New Roman" w:hAnsi="Times New Roman" w:cs="Times New Roman"/>
          <w:sz w:val="24"/>
        </w:rPr>
      </w:pPr>
      <w:r>
        <w:rPr>
          <w:noProof/>
        </w:rPr>
        <w:lastRenderedPageBreak/>
        <w:drawing>
          <wp:anchor distT="0" distB="0" distL="114300" distR="114300" simplePos="0" relativeHeight="251660288" behindDoc="0" locked="0" layoutInCell="1" allowOverlap="1" wp14:anchorId="7215F1DC">
            <wp:simplePos x="0" y="0"/>
            <wp:positionH relativeFrom="column">
              <wp:posOffset>6802120</wp:posOffset>
            </wp:positionH>
            <wp:positionV relativeFrom="paragraph">
              <wp:posOffset>1731587</wp:posOffset>
            </wp:positionV>
            <wp:extent cx="2472690" cy="1370330"/>
            <wp:effectExtent l="0" t="0" r="3810"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2690" cy="1370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B8F26D6" wp14:editId="0B5F8D15">
            <wp:extent cx="6200989" cy="31658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9297" cy="3175148"/>
                    </a:xfrm>
                    <a:prstGeom prst="rect">
                      <a:avLst/>
                    </a:prstGeom>
                  </pic:spPr>
                </pic:pic>
              </a:graphicData>
            </a:graphic>
          </wp:inline>
        </w:drawing>
      </w:r>
    </w:p>
    <w:p w:rsidR="00CB5990" w:rsidRDefault="00CB5990" w:rsidP="004F25D6">
      <w:pPr>
        <w:pStyle w:val="ListParagraph"/>
        <w:rPr>
          <w:rFonts w:ascii="Times New Roman" w:hAnsi="Times New Roman" w:cs="Times New Roman"/>
          <w:sz w:val="24"/>
        </w:rPr>
      </w:pPr>
      <w:r>
        <w:rPr>
          <w:rFonts w:ascii="Times New Roman" w:hAnsi="Times New Roman" w:cs="Times New Roman"/>
          <w:sz w:val="24"/>
        </w:rPr>
        <w:t>Subset of average</w:t>
      </w:r>
    </w:p>
    <w:p w:rsidR="00C41414" w:rsidRDefault="00C41414" w:rsidP="004F25D6">
      <w:pPr>
        <w:pStyle w:val="ListParagraph"/>
        <w:rPr>
          <w:rFonts w:ascii="Times New Roman" w:hAnsi="Times New Roman" w:cs="Times New Roman"/>
          <w:sz w:val="24"/>
        </w:rPr>
      </w:pPr>
    </w:p>
    <w:p w:rsidR="00C41414" w:rsidRPr="004F25D6" w:rsidRDefault="00C41414" w:rsidP="004F25D6">
      <w:pPr>
        <w:pStyle w:val="ListParagraph"/>
        <w:rPr>
          <w:rFonts w:ascii="Times New Roman" w:hAnsi="Times New Roman" w:cs="Times New Roman"/>
          <w:sz w:val="24"/>
        </w:rPr>
      </w:pPr>
      <w:r>
        <w:rPr>
          <w:rFonts w:ascii="Times New Roman" w:hAnsi="Times New Roman" w:cs="Times New Roman"/>
          <w:sz w:val="24"/>
        </w:rPr>
        <w:t>The average case is similar with the complete link.</w:t>
      </w:r>
      <w:r w:rsidRPr="00C41414">
        <w:rPr>
          <w:rFonts w:ascii="Times New Roman" w:hAnsi="Times New Roman" w:cs="Times New Roman"/>
          <w:sz w:val="24"/>
        </w:rPr>
        <w:t xml:space="preserve"> </w:t>
      </w:r>
      <w:r>
        <w:rPr>
          <w:rFonts w:ascii="Times New Roman" w:hAnsi="Times New Roman" w:cs="Times New Roman"/>
          <w:sz w:val="24"/>
        </w:rPr>
        <w:t>Some of the points which should be in the green cluster has been merged to be red cluster.</w:t>
      </w:r>
    </w:p>
    <w:sectPr w:rsidR="00C41414" w:rsidRPr="004F25D6" w:rsidSect="002B22B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CF7" w:rsidRDefault="00D63CF7" w:rsidP="00A00FA3">
      <w:pPr>
        <w:spacing w:after="0" w:line="240" w:lineRule="auto"/>
      </w:pPr>
      <w:r>
        <w:separator/>
      </w:r>
    </w:p>
  </w:endnote>
  <w:endnote w:type="continuationSeparator" w:id="0">
    <w:p w:rsidR="00D63CF7" w:rsidRDefault="00D63CF7" w:rsidP="00A0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CF7" w:rsidRDefault="00D63CF7" w:rsidP="00A00FA3">
      <w:pPr>
        <w:spacing w:after="0" w:line="240" w:lineRule="auto"/>
      </w:pPr>
      <w:r>
        <w:separator/>
      </w:r>
    </w:p>
  </w:footnote>
  <w:footnote w:type="continuationSeparator" w:id="0">
    <w:p w:rsidR="00D63CF7" w:rsidRDefault="00D63CF7" w:rsidP="00A00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50C50"/>
    <w:multiLevelType w:val="hybridMultilevel"/>
    <w:tmpl w:val="92901C7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842"/>
    <w:rsid w:val="0006457C"/>
    <w:rsid w:val="00076952"/>
    <w:rsid w:val="000D028D"/>
    <w:rsid w:val="001039F3"/>
    <w:rsid w:val="00120AD0"/>
    <w:rsid w:val="00171CF7"/>
    <w:rsid w:val="001A38F9"/>
    <w:rsid w:val="001B33D9"/>
    <w:rsid w:val="00250B7B"/>
    <w:rsid w:val="0027785C"/>
    <w:rsid w:val="00286472"/>
    <w:rsid w:val="002958E4"/>
    <w:rsid w:val="002B22B1"/>
    <w:rsid w:val="002C3E2E"/>
    <w:rsid w:val="002D3BF0"/>
    <w:rsid w:val="0034180A"/>
    <w:rsid w:val="00350C88"/>
    <w:rsid w:val="003541D0"/>
    <w:rsid w:val="00385973"/>
    <w:rsid w:val="003A15C4"/>
    <w:rsid w:val="004277D8"/>
    <w:rsid w:val="00454B1E"/>
    <w:rsid w:val="004C77C6"/>
    <w:rsid w:val="004D0F80"/>
    <w:rsid w:val="004F25D6"/>
    <w:rsid w:val="004F58A8"/>
    <w:rsid w:val="005140C3"/>
    <w:rsid w:val="0057705E"/>
    <w:rsid w:val="00585F88"/>
    <w:rsid w:val="005A2EB2"/>
    <w:rsid w:val="005D0D5E"/>
    <w:rsid w:val="0069788D"/>
    <w:rsid w:val="006D26CB"/>
    <w:rsid w:val="006D6EFD"/>
    <w:rsid w:val="006F03E0"/>
    <w:rsid w:val="00761759"/>
    <w:rsid w:val="007A613C"/>
    <w:rsid w:val="007B0DAF"/>
    <w:rsid w:val="007E4366"/>
    <w:rsid w:val="00812A3E"/>
    <w:rsid w:val="008147D0"/>
    <w:rsid w:val="00815E6E"/>
    <w:rsid w:val="0082610F"/>
    <w:rsid w:val="00833898"/>
    <w:rsid w:val="00836BBD"/>
    <w:rsid w:val="00866BEF"/>
    <w:rsid w:val="008765A2"/>
    <w:rsid w:val="008B0E4D"/>
    <w:rsid w:val="008E4569"/>
    <w:rsid w:val="008F10B1"/>
    <w:rsid w:val="00971B65"/>
    <w:rsid w:val="00987D62"/>
    <w:rsid w:val="00994593"/>
    <w:rsid w:val="00997799"/>
    <w:rsid w:val="009B370F"/>
    <w:rsid w:val="009B64FC"/>
    <w:rsid w:val="00A00FA3"/>
    <w:rsid w:val="00A22569"/>
    <w:rsid w:val="00AF5764"/>
    <w:rsid w:val="00B53553"/>
    <w:rsid w:val="00B56B52"/>
    <w:rsid w:val="00BE03B2"/>
    <w:rsid w:val="00BF7A55"/>
    <w:rsid w:val="00C230BE"/>
    <w:rsid w:val="00C41414"/>
    <w:rsid w:val="00C6183A"/>
    <w:rsid w:val="00CB5990"/>
    <w:rsid w:val="00CD5C0D"/>
    <w:rsid w:val="00CE4E2A"/>
    <w:rsid w:val="00CE7383"/>
    <w:rsid w:val="00D03C30"/>
    <w:rsid w:val="00D21CCE"/>
    <w:rsid w:val="00D26018"/>
    <w:rsid w:val="00D423A3"/>
    <w:rsid w:val="00D63CF7"/>
    <w:rsid w:val="00D81C2B"/>
    <w:rsid w:val="00D84853"/>
    <w:rsid w:val="00DA2D30"/>
    <w:rsid w:val="00E21871"/>
    <w:rsid w:val="00E278BA"/>
    <w:rsid w:val="00E32EC5"/>
    <w:rsid w:val="00E55063"/>
    <w:rsid w:val="00E57CD3"/>
    <w:rsid w:val="00E9123D"/>
    <w:rsid w:val="00E9264D"/>
    <w:rsid w:val="00E94554"/>
    <w:rsid w:val="00EB296F"/>
    <w:rsid w:val="00EC225B"/>
    <w:rsid w:val="00EC6D4D"/>
    <w:rsid w:val="00EF3842"/>
    <w:rsid w:val="00EF77D3"/>
    <w:rsid w:val="00F04B32"/>
    <w:rsid w:val="00F074C0"/>
    <w:rsid w:val="00F33D91"/>
    <w:rsid w:val="00F721F3"/>
    <w:rsid w:val="00F92936"/>
    <w:rsid w:val="00FA0C42"/>
    <w:rsid w:val="00FB433D"/>
    <w:rsid w:val="00FB6BB6"/>
    <w:rsid w:val="00FC6C29"/>
    <w:rsid w:val="00FE0F7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0F0"/>
  <w15:chartTrackingRefBased/>
  <w15:docId w15:val="{2E2BC494-8528-4AEA-AFB1-BCDCA991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D62"/>
    <w:pPr>
      <w:ind w:left="720"/>
      <w:contextualSpacing/>
    </w:pPr>
  </w:style>
  <w:style w:type="paragraph" w:styleId="FootnoteText">
    <w:name w:val="footnote text"/>
    <w:basedOn w:val="Normal"/>
    <w:link w:val="FootnoteTextChar"/>
    <w:uiPriority w:val="99"/>
    <w:semiHidden/>
    <w:unhideWhenUsed/>
    <w:rsid w:val="00A00F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0FA3"/>
    <w:rPr>
      <w:sz w:val="20"/>
      <w:szCs w:val="20"/>
    </w:rPr>
  </w:style>
  <w:style w:type="character" w:styleId="FootnoteReference">
    <w:name w:val="footnote reference"/>
    <w:basedOn w:val="DefaultParagraphFont"/>
    <w:uiPriority w:val="99"/>
    <w:semiHidden/>
    <w:unhideWhenUsed/>
    <w:rsid w:val="00A00FA3"/>
    <w:rPr>
      <w:vertAlign w:val="superscript"/>
    </w:rPr>
  </w:style>
  <w:style w:type="table" w:styleId="TableGrid">
    <w:name w:val="Table Grid"/>
    <w:basedOn w:val="TableNormal"/>
    <w:uiPriority w:val="39"/>
    <w:rsid w:val="00CE7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9688C-9F59-46A4-9889-8515084D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3275</TotalTime>
  <Pages>8</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Wan Juan</dc:creator>
  <cp:keywords/>
  <dc:description/>
  <cp:lastModifiedBy>KOH Wan Juan</cp:lastModifiedBy>
  <cp:revision>87</cp:revision>
  <dcterms:created xsi:type="dcterms:W3CDTF">2018-05-01T07:34:00Z</dcterms:created>
  <dcterms:modified xsi:type="dcterms:W3CDTF">2018-05-04T15:58:00Z</dcterms:modified>
</cp:coreProperties>
</file>