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mitraductorjurado.es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8C4E0"/>
                <w:sz w:val="24"/>
                <w:szCs w:val="24"/>
              </w:rPr>
              <w:t xml:space="preserve">PLAN DE PRODUCTO Y ROADMAP v2.0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DA8C8"/>
                <w:sz w:val="20"/>
                <w:szCs w:val="20"/>
              </w:rPr>
              <w:t xml:space="preserve">El sistema operativo del traductor jurado en España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3 capas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Editor + Plantillas + Red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11 Sprints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22 semanas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32"/>
                <w:szCs w:val="32"/>
              </w:rPr>
              <w:t xml:space="preserve">&lt; 600€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inversión real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A"/>
                <w:sz w:val="32"/>
                <w:szCs w:val="32"/>
              </w:rPr>
              <w:t xml:space="preserve">13 subs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break-even 49€/mes</w:t>
            </w:r>
          </w:p>
        </w:tc>
      </w:tr>
    </w:tbl>
    <w:p>
      <w:pPr>
        <w:spacing w:before="200" w:after="0"/>
      </w:pPr>
    </w:p>
    <w:p>
      <w:pPr>
        <w:spacing w:before="200" w:after="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Qué es el producto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mitraductorjurado.es no es un directorio de traductores. Es el sistema operativo del traductor jurado: la plataforma que reemplaza un stack fragmentado de 5 herramientas por un flujo integrado de extremo a extremo.</w:t>
      </w:r>
    </w:p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CAPA 1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Editor de traducción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Reemplaza Adobe + DeepL + Word + plantilla manual + PDF manual + firma escaneada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CAPA 2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Base de conocimiento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~35 tipos de documento oficial con plantillas estructurales por idioma. Resuelve documentos deteriorados.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CAPA 3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Red de derivación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Digitaliza el sistema informal de WhatsApp entre colegas: disponibilidad, precio, pago y facturas automáticos.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El flujo real sin la plataforma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Flujo actual de Juan Antonio para una traducción jurada de una página (~20 minutos):</w:t>
      </w:r>
    </w:p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940"/>
        <w:gridCol w:w="35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actual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Fricción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PDF recibido (frecuente: mal escaneado)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55A1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Adobe Acrobat: exportar a Word (OCR manual, a veces falla)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55A11"/>
                <w:sz w:val="17"/>
                <w:szCs w:val="17"/>
              </w:rPr>
              <w:t xml:space="preserve">OCR poco fiable en documentos deteriorados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Pegar texto en DeepL en pantalla (no PDF: lento y caro)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55A11"/>
                <w:sz w:val="17"/>
                <w:szCs w:val="17"/>
              </w:rPr>
              <w:t xml:space="preserve">Paso extra que existe por limitación de DeepL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4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Copiar traducción → pegar en plantilla Word propia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55A11"/>
                <w:sz w:val="17"/>
                <w:szCs w:val="17"/>
              </w:rPr>
              <w:t xml:space="preserve">Márgenes y espacios siempre incorrectos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5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Añadir cabecera en cada página + leyenda al final (manual)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55A11"/>
                <w:sz w:val="17"/>
                <w:szCs w:val="17"/>
              </w:rPr>
              <w:t xml:space="preserve">Repetición mecánica por cada página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6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Revisión sin referencia visual al original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55A11"/>
                <w:sz w:val="17"/>
                <w:szCs w:val="17"/>
              </w:rPr>
              <w:t xml:space="preserve">Hay que ir mentalmente al original en cada frase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7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Adobe: crear PDF uniendo original + traducción (manual)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55A11"/>
                <w:sz w:val="17"/>
                <w:szCs w:val="17"/>
              </w:rPr>
              <w:t xml:space="preserve">Paso 100% mecánico sin valor añadido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8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Firma con certificado digital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55A11"/>
                <w:sz w:val="17"/>
                <w:szCs w:val="17"/>
              </w:rPr>
              <w:t xml:space="preserve">Firma escaneada: vulnerable. eIDAS es superior</w:t>
            </w:r>
          </w:p>
        </w:tc>
      </w:tr>
    </w:tbl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1A7A4A"/>
          <w:sz w:val="20"/>
          <w:szCs w:val="20"/>
        </w:rPr>
        <w:t xml:space="preserve">La plataforma elimina 7 de estas 8 fricciones. La única que permanece (calidad del OCR en documentos muy deteriorados) se mitiga con la base de plantillas estructurales.</w:t>
      </w:r>
    </w:p>
    <w:p>
      <w:pPr>
        <w:spacing w:before="200" w:after="0"/>
      </w:pPr>
    </w:p>
    <w:p>
      <w:r>
        <w:br w:type="page"/>
      </w: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Base de conocimiento — Tipos de documento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~35 tipos de documento cubren el 80% del volumen. Cada tipo tiene: estructura fija, variables (datos que cambian), terminología por idioma de origen y ejemplo anonimizado de referencia.</w:t>
      </w:r>
    </w:p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8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Tipos de documento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Académico</w:t>
            </w:r>
          </w:p>
        </w:tc>
        <w:tc>
          <w:tcPr>
            <w:tcW w:type="dxa" w:w="8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Títulos universitarios (Licence, Master, Grado) · Expedientes académicos · Certificados de obtención de título · Planes de estudios · DELF / DALF y equivalentes (DE, EN, IT) · Expediente de secundaria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Notarial</w:t>
            </w:r>
          </w:p>
        </w:tc>
        <w:tc>
          <w:tcPr>
            <w:tcW w:type="dxa" w:w="8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Actas de notoriedad · Sucesiones · DNI · Certificados de defunción · Certificados de nacimiento · Libro de familia · Últimas voluntades · Poderes notariales · Capitulaciones matrimoniales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Administrativo</w:t>
            </w:r>
          </w:p>
        </w:tc>
        <w:tc>
          <w:tcPr>
            <w:tcW w:type="dxa" w:w="8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Certificados de empadronamiento · Certificados de paro · Vida laboral · Certificado de antecedentes penales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Económico</w:t>
            </w:r>
          </w:p>
        </w:tc>
        <w:tc>
          <w:tcPr>
            <w:tcW w:type="dxa" w:w="8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Kbis (registro mercantil FR) · Registro comercial · Pagos de impuestos · Nóminas / certificados de salarios · Certificados bancarios (saldo, pago nóminas) · Estatutos de sociedades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Jurídico</w:t>
            </w:r>
          </w:p>
        </w:tc>
        <w:tc>
          <w:tcPr>
            <w:tcW w:type="dxa" w:w="8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Sentencias judiciales · [completar con Juan Antonio]</w:t>
            </w:r>
          </w:p>
        </w:tc>
      </w:tr>
    </w:tbl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1A7A4A"/>
          <w:sz w:val="20"/>
          <w:szCs w:val="20"/>
        </w:rPr>
        <w:t xml:space="preserve">La ventaja competitiva: ninguna herramienta existente (Trados, DeepL, ProZ) tiene una base de conocimiento especializada en documentos oficiales para traducción jurada en España. Esta base se construye colaborativamente — cada traductor de la red aporta las estructuras de sus idiomas.</w:t>
      </w:r>
    </w:p>
    <w:p>
      <w:pPr>
        <w:spacing w:before="200" w:after="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Red de derivación — Digitalizar el WhatsApp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Los 99 early adopters ya se derivan trabajo entre sí por WhatsApp. El modelo informal funciona y genera confianza. La plataforma no cambia el modelo — lo automatiza.</w:t>
      </w:r>
    </w:p>
    <w:p>
      <w:pPr>
        <w:spacing w:before="100" w:after="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actual (manual)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WhatsApp: '¿alguien disponible para alemán esta semana?'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Respuesta por mensaje: precio y plazo estimado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Juan Antonio calcula margen mentalmente y responde al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Cliente confirma → reconfirmación al colega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Colega factura a Juan Antonio, Juan Antonio factura al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Pago: Bizum / transferencia / compensación en próximo trabajo</w:t>
      </w:r>
    </w:p>
    <w:p>
      <w:pPr>
        <w:spacing w:before="100" w:after="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 con la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Dashboard muestra colegas disponibles con idioma + tarifa publicada en tiempo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Seleccionar colega → enviar encargo con documento adjunto (1 clic)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Colega acepta → asignado. Cliente confirma → trabajo comienza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Stripe Connect divide el pago automáticamente al cobrar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Verifactu genera ambas facturas sin intervención manual</w:t>
      </w:r>
    </w:p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Argumento de venta al colega: 'Sigues trabajando igual. Pero cobras automáticamente y la factura se genera sola.'</w:t>
      </w:r>
    </w:p>
    <w:p>
      <w:pPr>
        <w:spacing w:before="200" w:after="0"/>
      </w:pPr>
    </w:p>
    <w:p>
      <w:r>
        <w:br w:type="page"/>
      </w: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Roadmap — 11 Sprints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Las prioridades han cambiado respecto a v1.0. El editor bilingüe y la base de plantillas son ahora el núcleo diferencial y se construyen antes que el marketplace público.</w:t>
      </w:r>
    </w:p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CIMIENTOS — Repo, DB, Auth, Middleware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· Semanas 1-2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800"/>
        <w:gridCol w:w="120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S0-01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Crear repo GitHub + rama main/dev + CLAUDE.md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Next.js create-app, .gitignore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S0-02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en Railway/Supabase con RLS habilitado desde inicio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RLS nunca retroactivo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S0-03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Schema Prisma completo con tenantId en todos los modelos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User, TranslatorProfile, Order, DocumentTemplate, Availability, OrderAssignment...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S0-04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NextAuth: email + Google, JWT con campo 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Roles: translator|client|admin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S0-05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Middleware protección de rutas por rol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S0-04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Copiar patrón de traduccionesjuradas.net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S0-06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Variables de entorno: .env.local + Vercel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Ver lista completa en CLAUDE.md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S0-07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 inicial vacío a Vercel — DNS mitraductorjurado.es activo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Confirmar SSL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GATE: Entorno local + Vercel funcionando. Base de datos con RLS activa.</w:t>
            </w:r>
          </w:p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E5A8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AUTH — Registro, Login, Onboarding por Rol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· Semanas 3-4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800"/>
        <w:gridCol w:w="120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Páginas /auth/register y /auth/login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S0-04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Validación client-side con Zod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Onboarding traductor: nº MAEC, idiomas, especialidades, provincia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Crea TranslatorProfile en 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Onboarding cliente: nombre, empresa, tipo de documentos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Crea User con role=client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Verificación de email post-registro (Resend)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Email transaccional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traductor /dashboard/translator — esqueleto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Nav, sidebar, 3 KPIs: pedidos nuevos / a entregar / cobrado este mes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cliente /dashboard/client — esqueleto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Historial de pedidos vacío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Panel admin /dashboard/admin — lista usuarios + estado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S0-04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Solo role=admin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Guard: redirigir a onboarding si perfil incompleto post-login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GATE: Cualquier usuario puede registrarse y acceder a su dashboard.</w:t>
            </w:r>
          </w:p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55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PERFIL TRADUCTOR — CRUD, MAEC, Disponibilidad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· Semanas 5-6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800"/>
        <w:gridCol w:w="120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S2-01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CRUD completo TranslatorProfile desde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Editar MAEC, idiomas, tarifa, bio, especialidades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S2-02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 foto de perfil (Vercel Blob)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S2-01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Copiar lógica upload de traduccionesjuradas.net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S2-03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Gestión de LanguagePairs: añadir/eliminar pares de idiomas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S2-01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UI con tags dinámicos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S2-04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Gestión de especialidades (académico, notarial, jurídico, económico, administrativo)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S2-01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Checkboxes multiselect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S2-05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Disponibilidad: calendario semanal editable (semana actual + siguiente)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S2-01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Franjas horarias. Modelo Availability en 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S2-06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Perfil público /translators/[id]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S2-01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SEO: title, description, structured data, badge MAEC verificado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S2-07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Admin: verificar perfil MAEC → badge en perfil público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Campo verified en DB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GATE: Perfiles públicos verificados con disponibilidad visible.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8A2A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EDITOR BILINGÜE — OCR + DeepL + Vista Paralela + PDF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· Semanas 7-9</w:t>
            </w:r>
          </w:p>
        </w:tc>
      </w:tr>
    </w:tbl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Sprint más importante del proyecto. Es el producto diferencial. Dedicar 3 semanas.</w:t>
      </w:r>
    </w:p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800"/>
        <w:gridCol w:w="120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S3-01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Integrar Adobe PDF Services API (o alternativa OCR) — extraer texto de PDF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Probar con documentos reales mal escaneados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S3-02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Reconocimiento automático del tipo de documento (categoría + tipo)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S3-01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Clasificador por patrones de texto extraído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S3-03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Integrar DeepL API — traducción automática del texto extraído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Segmentar por párrafo/bloque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S3-04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Vista bilingüe: panel izquierdo (original) + panel derecho (traducción) sincronizados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S3-03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Scroll sincronizado. Cursor avanza en ambos paneles al unísono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S3-05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Editor inline en panel derecho — correcciones segmento a segmento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S3-04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Cada segmento editable individualmente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S3-06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Aplicación automática de plantilla Word al aprobar traducción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S3-02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Cabecera por página + leyenda final + fórmula de certificación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S3-07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Generación automática del PDF final (original + traducción)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S3-06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Ensamblado automático, sin Adobe manual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S3-08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Preview del PDF final antes de firmar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S3-07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Visor PDF en la plataforma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GATE: Flujo completo: PDF entrada → OCR → DeepL → revisión bilingüe → PDF final. Una página en &lt; 10 minutos.</w:t>
            </w:r>
          </w:p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3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BASE DE PLANTILLAS — 35 Tipos de Documento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· Semanas 10-11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800"/>
        <w:gridCol w:w="120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S4-01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Modelo DocumentTemplate en DB con estructura JSON (campos fijos + variables)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S4-02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Interfaz admin para crear/editar plantillas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Solo admin puede crear plantillas maestras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S4-03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Crear plantillas: categoría Académico (6 tipos)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S4-01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FR/ES por tipo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S4-04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Crear plantillas: categoría Notarial (9 tipos)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S4-01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FR/ES por tipo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S4-05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Crear plantillas: categoría Administrativo (4 tipos)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S4-01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FR/ES por tipo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S4-06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Crear plantillas: categoría Económico (6 tipos)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S4-01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FR/ES. Kbis es clave.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S4-07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Crear plantillas: categoría Jurídico (completar lista con Juan Antonio)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S4-01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FR/ES por tipo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S4-08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Activar en editor: si tipo reconocido → cargar plantilla → mostrar solo variables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S3-02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Resolver documentos deteriorados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S4-09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Interfaz para que traductores aporten nuevas estructuras (propuesta, revisión admin)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S4-02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Efecto red colaborativo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GATE: 35 tipos de documento con plantilla activa. Documentos deteriorados resueltos.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3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FLUJO DE PEDIDO — Solicitud, Presupuesto, Entrega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· Semanas 12-13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800"/>
        <w:gridCol w:w="120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S5-01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POST /api/orders — crear pedido con upload de documento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Rate limiting de traduccionesjuradas.net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S5-02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Formulario de solicitud desde perfil público del traductor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S2-06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Upload documento, par idiomas, plazo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S5-03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Presupuesto: traductor responde con precio + plazo + expiración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S5-01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Email al cliente con presupuesto y hora límite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S5-04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Cliente acepta/rechaza presupuesto (1 clic desde email)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S5-03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Cambia Order.status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S5-05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Notificaciones email en cada cambio de estado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S5-01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Resend templates por estado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S5-06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Traductor trabaja en editor bilingüe vinculado al 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S3-08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Editor lanzado desde el dashboard del pedido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S5-07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Entrega: cliente descarga PDF firmado (Signed URL temporal)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S5-06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Vercel Blob signed URL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S5-08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Dashboard: gestión visual de pedidos por estado (kanban o tabla)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S5-01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Filtro por estado, fecha, cliente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GATE: Ciclo completo solicitud → presupuesto → trabajo → entrega funciona sin pago.</w:t>
            </w:r>
          </w:p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E5A8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PAGOS — Stripe Connect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· Semanas 14-15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800"/>
        <w:gridCol w:w="120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S6-01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Onboarding Stripe Connect Express para cada traductor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stripeAccountId en TranslatorProfile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S6-02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Enlace al flujo de verificación Stripe en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S6-01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Express: flujo embebido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S6-03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POST /api/payments/create-intent — PaymentIntent con transfer_data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S6-01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Comisión plataforma configurable en .env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S6-04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Página de pago (Stripe Elements)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S6-03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Integrada en aceptación de presupuesto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S6-05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Webhook Stripe: payment_intent.succeeded → actualizar Order + 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S6-04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Verificar firma webhook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S6-06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traductor: sección ingresos (cobros, comisión retenida, pendiente)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S6-05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S6-07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Suscripción mensual 49€ para traductores (Stripe Billing)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S6-01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Plan fundador. Gestión de cancelación.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GATE: La plataforma puede generar ingresos reales.</w:t>
            </w:r>
          </w:p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B2C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RED DE DERIVACIÓN — Digitalizar el WhatsApp de Colegas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· Semanas 16-17</w:t>
            </w:r>
          </w:p>
        </w:tc>
      </w:tr>
    </w:tbl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B2C8A"/>
          <w:sz w:val="20"/>
          <w:szCs w:val="20"/>
        </w:rPr>
        <w:t xml:space="preserve">Este sprint digitaliza lo que los 99 traductores ya hacen. No hay que convencer a nadie del modelo — solo automatizarlo.</w:t>
      </w:r>
    </w:p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800"/>
        <w:gridCol w:w="120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S7-01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Vista 'Buscar colega' en dashboard: filtro por idioma + disponibilidad esta semana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S2-05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Muestra tarifa publicada del colega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S7-02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Flujo de asignación: enviar Order a colega con 1 clic + documento adjunto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S7-01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Crea OrderAssignment en 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S7-03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Colega acepta/rechaza desde su dashboard (1 clic)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S7-02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Notificación email + in-app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S7-04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 Connect: división automática del pago al cobrar (colega + margen)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S6-05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transfer_data hacia cuenta del colega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S7-05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Verifactu: generar factura del colega a la plataforma automáticamente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S8-01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Ver Sprint 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S7-06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Historial de derivaciones en dashboard: enviadas y recibidas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S7-02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KPI: volumen de 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S7-07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Contrato de subcontratación generado automáticamente al asignar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S7-02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PDF con datos del encargo. Trazabilidad legal.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GATE: Red de derivación operativa. WhatsApp solo para lo social.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8A5A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FIRMA eIDAS + VERIFACTU — Cumplimiento Regulatorio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· Semanas 18-19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800"/>
        <w:gridCol w:w="120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S8-01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Integrar Signaturit SDK — cuenta API sandbox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S5-07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Orden AUC/213/2025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S8-02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Flujo: tras generar PDF → sobre de firma electrónica Signaturit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S8-01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Firma del traductor con certificado reconocido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S8-03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 en dashboard: estado de firma (pendiente/firmado/rechazado)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S8-02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Webhook Signaturit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S8-04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Descarga del documento firmado con sello de tiempo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S8-02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URL segura del documento certificado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S8-05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Módulo Verifactu: generar factura electrónica XML por cada pago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S6-05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Envío a AEAT sandbox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S8-06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traductor: sección facturas emitidas (descargables PDF)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S8-05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S8-07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admin: monitor estado envíos Verifactu + logs AEAT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S8-05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GATE: Plataforma cumple Orden AUC/213/2025 y lista para Verifactu 2027.</w:t>
            </w:r>
          </w:p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3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WIDGET EMBEBIBLE + CAPTACIÓN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· Semanas 20-21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800"/>
        <w:gridCol w:w="120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S9-01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Script widget.js embebible (iframe o Web Component)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S5-02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Formulario de presupuesto en web del traductor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S9-02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pública /api/widget/quote — recibe solicitud, crea Lead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S9-01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CORS restringido al dominio configurado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S9-03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Configuración widget en dashboard (colores, idiomas, campos visibles)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S9-01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Genera snippet HTML personalizado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S9-04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Landing /traductores — SEO, beneficios, CTA registro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Página de conversión para traductores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S9-05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Secuencia onboarding email (3 correos: día 0, día 3, día 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Resend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S9-06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Directorio público /translators con búsqueda básica (Fase 2 preview)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S2-06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Solo visible si gate Fase 1 superado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GATE: Traductores captan clientes desde su propia web vía widget.</w:t>
            </w:r>
          </w:p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LANZAMIENTO — 99 Early Adopters</w:t>
            </w:r>
            <w:r>
              <w:rPr>
                <w:rFonts w:ascii="Arial" w:cs="Arial" w:eastAsia="Arial" w:hAnsi="Arial"/>
                <w:color w:val="C8DCEF"/>
                <w:sz w:val="20"/>
                <w:szCs w:val="20"/>
              </w:rPr>
              <w:t xml:space="preserve">   · Semana 22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800"/>
        <w:gridCol w:w="1200"/>
        <w:gridCol w:w="33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S10-01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Importar 99 early adopters: cuentas + emails invitación personalizados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Script importación masiva + Resend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S10-02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Sentry (error tracking) + Vercel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Alertas producción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S10-03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admin: métricas Fase 1 (MRR, churn, pedidos activos, traductores activos)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S1-07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KPIs del gate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S10-04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Página /precios pública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S0-07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49€/mes fundador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S10-05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Feature flag Fase 2: activar marketplace cuando MRR ≥ 2.000€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S10-03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Toggle en admin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S10-06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Vídeo demo &lt; 2 minutos del flujo completo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Para el grupo de WhatsApp de 99 traductores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S10-07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Comunicación de lanzamiento al grupo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S10-01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Mensaje + vídeo + enlace de registro con código fundador</w:t>
            </w:r>
          </w:p>
        </w:tc>
      </w:tr>
    </w:tbl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GATE: FASE 1 EN PRODUCCIÓN. Gate: 50 traductores activos + MRR ≥ 2.000€ → activar Fase 2.</w:t>
            </w:r>
          </w:p>
        </w:tc>
      </w:tr>
    </w:tbl>
    <w:p>
      <w:pPr>
        <w:spacing w:before="200" w:after="0"/>
      </w:pPr>
    </w:p>
    <w:p>
      <w:pPr>
        <w:spacing w:before="200" w:after="0"/>
      </w:pPr>
    </w:p>
    <w:p>
      <w:pPr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Resumen de Sprints</w:t>
      </w:r>
    </w:p>
    <w:p>
      <w:pPr>
        <w:spacing w:before="1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200"/>
        <w:gridCol w:w="900"/>
        <w:gridCol w:w="408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Cimientos: repo, DB+RLS, Prisma, 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Entorno local + Vercel 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 completo + dashboards por 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Registro/login funcional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Perfil traductor + MAEC + disponibilidad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Perfiles públicos verificados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7-9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EDITOR BILINGÜE (núcleo diferencial)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OCR→DeepL→revisión→PDF en &lt; 10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 de plantillas 35 tipos documento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Documentos deteriorados resueltos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Flujo de pedido completo (sin pago)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Ciclo solicitud→entrega funciona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 Connect + pagos + suscripción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La plataforma genera ingresos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 de derivación entre colegas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WhatsApp digitalizado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Firma eIDAS + Verifactu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Cumplimiento regulatorio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Widget embebible + captación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Canal captación desde web propia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Lanzamiento 99 early adopters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Fase 1 en producción</w:t>
            </w:r>
          </w:p>
        </w:tc>
      </w:tr>
    </w:tbl>
    <w:p>
      <w:pPr>
        <w:spacing w:before="20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 que cambió respecto a v1.0: el Editor Bilingüe (S3) y la Base de Plantillas (S4) se adelantan al flujo de pedido y a los pagos porque son el núcleo diferencial del producto. El marketplace público sigue siendo Fase 2.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2026-03-11T18:11:00.035Z</dcterms:created>
  <dcterms:modified xsi:type="dcterms:W3CDTF">2026-03-11T18:11:00.038Z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