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11111"/>
          <w:sz w:val="36"/>
        </w:rPr>
        <w:t>JPS Case Management</w:t>
      </w:r>
    </w:p>
    <w:p>
      <w:pPr>
        <w:spacing w:before="0" w:after="280"/>
        <w:jc w:val="center"/>
      </w:pPr>
      <w:r>
        <w:rPr>
          <w:rFonts w:ascii="Arial" w:hAnsi="Arial"/>
          <w:color w:val="777777"/>
          <w:sz w:val="20"/>
        </w:rPr>
        <w:t>Entity Relationship Diagram  ·  Database: jps_case_db</w:t>
      </w:r>
    </w:p>
    <w:tbl>
      <w:tblPr>
        <w:tblW w:type="dxa" w:w="1008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shd w:val="clear" w:color="auto" w:fill="185FA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users</w:t>
            </w:r>
            <w:r>
              <w:rPr>
                <w:rFonts w:ascii="Arial" w:hAnsi="Arial"/>
                <w:b w:val="0"/>
                <w:color w:val="DDDDDD"/>
                <w:sz w:val="18"/>
              </w:rPr>
              <w:t xml:space="preserve">   iOS app accounts</w:t>
            </w:r>
          </w:p>
        </w:tc>
      </w:tr>
      <w:tr>
        <w:tc>
          <w:tcPr>
            <w:tcW w:type="dxa" w:w="7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Key</w:t>
            </w:r>
          </w:p>
        </w:tc>
        <w:tc>
          <w:tcPr>
            <w:tcW w:type="dxa" w:w="25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Column</w:t>
            </w:r>
          </w:p>
        </w:tc>
        <w:tc>
          <w:tcPr>
            <w:tcW w:type="dxa" w:w="16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Type</w:t>
            </w:r>
          </w:p>
        </w:tc>
        <w:tc>
          <w:tcPr>
            <w:tcW w:type="dxa" w:w="528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Constraints</w:t>
            </w:r>
          </w:p>
        </w:tc>
      </w:tr>
      <w:tr>
        <w:tc>
          <w:tcPr>
            <w:tcW w:type="dxa" w:w="700"/>
            <w:shd w:val="clear" w:color="auto" w:fill="D0E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85FA5"/>
                <w:sz w:val="16"/>
              </w:rPr>
              <w:t>PK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AUTO_INCREMENT</w:t>
            </w:r>
          </w:p>
        </w:tc>
      </w:tr>
      <w:tr>
        <w:tc>
          <w:tcPr>
            <w:tcW w:type="dxa" w:w="700"/>
            <w:shd w:val="clear" w:color="auto" w:fill="D0ED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6E56"/>
                <w:sz w:val="16"/>
              </w:rPr>
              <w:t>UQ</w:t>
            </w:r>
          </w:p>
        </w:tc>
        <w:tc>
          <w:tcPr>
            <w:tcW w:type="dxa" w:w="25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username</w:t>
            </w:r>
          </w:p>
        </w:tc>
        <w:tc>
          <w:tcPr>
            <w:tcW w:type="dxa" w:w="16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528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UNIQUE</w:t>
            </w:r>
          </w:p>
        </w:tc>
      </w:tr>
      <w:tr>
        <w:tc>
          <w:tcPr>
            <w:tcW w:type="dxa" w:w="700"/>
            <w:shd w:val="clear" w:color="auto" w:fill="D0ED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6E56"/>
                <w:sz w:val="16"/>
              </w:rPr>
              <w:t>UQ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email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UNIQUE</w:t>
            </w:r>
          </w:p>
        </w:tc>
      </w:tr>
      <w:tr>
        <w:tc>
          <w:tcPr>
            <w:tcW w:type="dxa" w:w="7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full_name</w:t>
            </w:r>
          </w:p>
        </w:tc>
        <w:tc>
          <w:tcPr>
            <w:tcW w:type="dxa" w:w="16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hashed_password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</w:t>
            </w:r>
          </w:p>
        </w:tc>
      </w:tr>
      <w:tr>
        <w:tc>
          <w:tcPr>
            <w:tcW w:type="dxa" w:w="7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is_active</w:t>
            </w:r>
          </w:p>
        </w:tc>
        <w:tc>
          <w:tcPr>
            <w:tcW w:type="dxa" w:w="16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TINYINT(1)</w:t>
            </w:r>
          </w:p>
        </w:tc>
        <w:tc>
          <w:tcPr>
            <w:tcW w:type="dxa" w:w="528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1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NOW()</w:t>
            </w:r>
          </w:p>
        </w:tc>
      </w:tr>
      <w:tr>
        <w:tc>
          <w:tcPr>
            <w:tcW w:type="dxa" w:w="7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60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EBF3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</w:tbl>
    <w:p>
      <w:pPr>
        <w:spacing w:before="0" w:after="200"/>
      </w:pPr>
    </w:p>
    <w:tbl>
      <w:tblPr>
        <w:tblW w:type="dxa" w:w="1008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shd w:val="clear" w:color="auto" w:fill="0F6E5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employees</w:t>
            </w:r>
            <w:r>
              <w:rPr>
                <w:rFonts w:ascii="Arial" w:hAnsi="Arial"/>
                <w:b w:val="0"/>
                <w:color w:val="DDDDDD"/>
                <w:sz w:val="18"/>
              </w:rPr>
              <w:t xml:space="preserve">   Windows app accounts</w:t>
            </w:r>
          </w:p>
        </w:tc>
      </w:tr>
      <w:tr>
        <w:tc>
          <w:tcPr>
            <w:tcW w:type="dxa" w:w="7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Key</w:t>
            </w:r>
          </w:p>
        </w:tc>
        <w:tc>
          <w:tcPr>
            <w:tcW w:type="dxa" w:w="25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Column</w:t>
            </w:r>
          </w:p>
        </w:tc>
        <w:tc>
          <w:tcPr>
            <w:tcW w:type="dxa" w:w="16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Type</w:t>
            </w:r>
          </w:p>
        </w:tc>
        <w:tc>
          <w:tcPr>
            <w:tcW w:type="dxa" w:w="528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Constraints</w:t>
            </w:r>
          </w:p>
        </w:tc>
      </w:tr>
      <w:tr>
        <w:tc>
          <w:tcPr>
            <w:tcW w:type="dxa" w:w="700"/>
            <w:shd w:val="clear" w:color="auto" w:fill="D0E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85FA5"/>
                <w:sz w:val="16"/>
              </w:rPr>
              <w:t>PK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AUTO_INCREMENT</w:t>
            </w:r>
          </w:p>
        </w:tc>
      </w:tr>
      <w:tr>
        <w:tc>
          <w:tcPr>
            <w:tcW w:type="dxa" w:w="700"/>
            <w:shd w:val="clear" w:color="auto" w:fill="D0ED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6E56"/>
                <w:sz w:val="16"/>
              </w:rPr>
              <w:t>UQ</w:t>
            </w:r>
          </w:p>
        </w:tc>
        <w:tc>
          <w:tcPr>
            <w:tcW w:type="dxa" w:w="25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username</w:t>
            </w:r>
          </w:p>
        </w:tc>
        <w:tc>
          <w:tcPr>
            <w:tcW w:type="dxa" w:w="16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528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UNIQUE</w:t>
            </w:r>
          </w:p>
        </w:tc>
      </w:tr>
      <w:tr>
        <w:tc>
          <w:tcPr>
            <w:tcW w:type="dxa" w:w="700"/>
            <w:shd w:val="clear" w:color="auto" w:fill="D0ED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6E56"/>
                <w:sz w:val="16"/>
              </w:rPr>
              <w:t>UQ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email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UNIQUE</w:t>
            </w:r>
          </w:p>
        </w:tc>
      </w:tr>
      <w:tr>
        <w:tc>
          <w:tcPr>
            <w:tcW w:type="dxa" w:w="7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full_name</w:t>
            </w:r>
          </w:p>
        </w:tc>
        <w:tc>
          <w:tcPr>
            <w:tcW w:type="dxa" w:w="16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hashed_password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</w:t>
            </w:r>
          </w:p>
        </w:tc>
      </w:tr>
      <w:tr>
        <w:tc>
          <w:tcPr>
            <w:tcW w:type="dxa" w:w="7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is_active</w:t>
            </w:r>
          </w:p>
        </w:tc>
        <w:tc>
          <w:tcPr>
            <w:tcW w:type="dxa" w:w="16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TINYINT(1)</w:t>
            </w:r>
          </w:p>
        </w:tc>
        <w:tc>
          <w:tcPr>
            <w:tcW w:type="dxa" w:w="528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1</w:t>
            </w:r>
          </w:p>
        </w:tc>
      </w:tr>
      <w:tr>
        <w:tc>
          <w:tcPr>
            <w:tcW w:type="dxa" w:w="700"/>
            <w:shd w:val="clear" w:color="auto" w:fill="D0ED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6E56"/>
                <w:sz w:val="16"/>
              </w:rPr>
              <w:t>UQ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employee_number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UNIQUE</w:t>
            </w:r>
          </w:p>
        </w:tc>
      </w:tr>
      <w:tr>
        <w:tc>
          <w:tcPr>
            <w:tcW w:type="dxa" w:w="7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department</w:t>
            </w:r>
          </w:p>
        </w:tc>
        <w:tc>
          <w:tcPr>
            <w:tcW w:type="dxa" w:w="16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528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phone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60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E6F5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NOW()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</w:tbl>
    <w:p>
      <w:pPr>
        <w:spacing w:before="0" w:after="200"/>
      </w:pPr>
    </w:p>
    <w:tbl>
      <w:tblPr>
        <w:tblW w:type="dxa" w:w="1008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shd w:val="clear" w:color="auto" w:fill="534AB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cases</w:t>
            </w:r>
            <w:r>
              <w:rPr>
                <w:rFonts w:ascii="Arial" w:hAnsi="Arial"/>
                <w:b w:val="0"/>
                <w:color w:val="DDDDDD"/>
                <w:sz w:val="18"/>
              </w:rPr>
              <w:t xml:space="preserve">   shared by both apps</w:t>
            </w:r>
          </w:p>
        </w:tc>
      </w:tr>
      <w:tr>
        <w:tc>
          <w:tcPr>
            <w:tcW w:type="dxa" w:w="7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Key</w:t>
            </w:r>
          </w:p>
        </w:tc>
        <w:tc>
          <w:tcPr>
            <w:tcW w:type="dxa" w:w="25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Column</w:t>
            </w:r>
          </w:p>
        </w:tc>
        <w:tc>
          <w:tcPr>
            <w:tcW w:type="dxa" w:w="16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Type</w:t>
            </w:r>
          </w:p>
        </w:tc>
        <w:tc>
          <w:tcPr>
            <w:tcW w:type="dxa" w:w="528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Constraints</w:t>
            </w:r>
          </w:p>
        </w:tc>
      </w:tr>
      <w:tr>
        <w:tc>
          <w:tcPr>
            <w:tcW w:type="dxa" w:w="700"/>
            <w:shd w:val="clear" w:color="auto" w:fill="D0E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85FA5"/>
                <w:sz w:val="16"/>
              </w:rPr>
              <w:t>PK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AUTO_INCREMENT</w:t>
            </w:r>
          </w:p>
        </w:tc>
      </w:tr>
      <w:tr>
        <w:tc>
          <w:tcPr>
            <w:tcW w:type="dxa" w:w="7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6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528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solution</w:t>
            </w:r>
          </w:p>
        </w:tc>
        <w:tc>
          <w:tcPr>
            <w:tcW w:type="dxa" w:w="16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528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delivery_provider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ENUM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 — 'Uber','DoorDash','GrabHub','Self Delivery'</w:t>
            </w:r>
          </w:p>
        </w:tc>
      </w:tr>
      <w:tr>
        <w:tc>
          <w:tcPr>
            <w:tcW w:type="dxa" w:w="7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complaint_type</w:t>
            </w:r>
          </w:p>
        </w:tc>
        <w:tc>
          <w:tcPr>
            <w:tcW w:type="dxa" w:w="16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ENUM</w:t>
            </w:r>
          </w:p>
        </w:tc>
        <w:tc>
          <w:tcPr>
            <w:tcW w:type="dxa" w:w="528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 — 'not_receive_food','food_bad_quality','missing_item','received_wrong_order'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ENUM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'open' — 'open','in_progress','resolved','closed'</w:t>
            </w:r>
          </w:p>
        </w:tc>
      </w:tr>
      <w:tr>
        <w:tc>
          <w:tcPr>
            <w:tcW w:type="dxa" w:w="700"/>
            <w:shd w:val="clear" w:color="auto" w:fill="E0DE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16"/>
              </w:rPr>
              <w:t>FK</w:t>
            </w:r>
          </w:p>
        </w:tc>
        <w:tc>
          <w:tcPr>
            <w:tcW w:type="dxa" w:w="25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created_by_id</w:t>
            </w:r>
          </w:p>
        </w:tc>
        <w:tc>
          <w:tcPr>
            <w:tcW w:type="dxa" w:w="16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28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NULL, FK -&gt; users(id) ON DELETE SET NULL</w:t>
            </w:r>
          </w:p>
        </w:tc>
      </w:tr>
      <w:tr>
        <w:tc>
          <w:tcPr>
            <w:tcW w:type="dxa" w:w="700"/>
            <w:shd w:val="clear" w:color="auto" w:fill="E0DE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16"/>
              </w:rPr>
              <w:t>FK</w:t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assigned_to_id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NULL, FK -&gt; employees(id) ON DELETE SET NULL</w:t>
            </w:r>
          </w:p>
        </w:tc>
      </w:tr>
      <w:tr>
        <w:tc>
          <w:tcPr>
            <w:tcW w:type="dxa" w:w="7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60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EEED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NOW()</w:t>
            </w:r>
          </w:p>
        </w:tc>
      </w:tr>
      <w:tr>
        <w:tc>
          <w:tcPr>
            <w:tcW w:type="dxa" w:w="7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AAAAA"/>
                <w:sz w:val="16"/>
              </w:rPr>
            </w:r>
          </w:p>
        </w:tc>
        <w:tc>
          <w:tcPr>
            <w:tcW w:type="dxa" w:w="25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52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17"/>
              </w:rPr>
              <w:t>NOT NULL, DEFAULT NOW()</w:t>
            </w:r>
          </w:p>
        </w:tc>
      </w:tr>
    </w:tbl>
    <w:p>
      <w:pPr>
        <w:spacing w:before="0" w:after="280"/>
      </w:pPr>
    </w:p>
    <w:tbl>
      <w:tblPr>
        <w:tblW w:type="dxa" w:w="1008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shd w:val="clear" w:color="auto" w:fill="33333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Relationships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From</w:t>
            </w:r>
          </w:p>
        </w:tc>
        <w:tc>
          <w:tcPr>
            <w:tcW w:type="dxa" w:w="14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Cardinality</w:t>
            </w:r>
          </w:p>
        </w:tc>
        <w:tc>
          <w:tcPr>
            <w:tcW w:type="dxa" w:w="248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To</w:t>
            </w:r>
          </w:p>
        </w:tc>
        <w:tc>
          <w:tcPr>
            <w:tcW w:type="dxa" w:w="4000"/>
            <w:shd w:val="clear" w:color="auto" w:fill="F2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555555"/>
                <w:sz w:val="17"/>
              </w:rPr>
              <w:t>Notes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/>
                <w:color w:val="185FA5"/>
                <w:sz w:val="18"/>
              </w:rPr>
              <w:t>users.id</w:t>
            </w:r>
          </w:p>
        </w:tc>
        <w:tc>
          <w:tcPr>
            <w:tcW w:type="dxa" w:w="14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666666"/>
                <w:sz w:val="18"/>
              </w:rPr>
              <w:t>1 ──── N</w:t>
            </w:r>
          </w:p>
        </w:tc>
        <w:tc>
          <w:tcPr>
            <w:tcW w:type="dxa" w:w="2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/>
                <w:color w:val="534AB7"/>
                <w:sz w:val="18"/>
              </w:rPr>
              <w:t>cases.created_by_id</w:t>
            </w:r>
          </w:p>
        </w:tc>
        <w:tc>
          <w:tcPr>
            <w:tcW w:type="dxa" w:w="40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nullable · ON DELETE SET NULL</w:t>
            </w:r>
          </w:p>
        </w:tc>
      </w:tr>
      <w:tr>
        <w:tc>
          <w:tcPr>
            <w:tcW w:type="dxa" w:w="2200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/>
                <w:color w:val="0F6E56"/>
                <w:sz w:val="18"/>
              </w:rPr>
              <w:t>employees.id</w:t>
            </w:r>
          </w:p>
        </w:tc>
        <w:tc>
          <w:tcPr>
            <w:tcW w:type="dxa" w:w="1400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666666"/>
                <w:sz w:val="18"/>
              </w:rPr>
              <w:t>1 ──── N</w:t>
            </w:r>
          </w:p>
        </w:tc>
        <w:tc>
          <w:tcPr>
            <w:tcW w:type="dxa" w:w="2480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ourier New" w:hAnsi="Courier New"/>
                <w:b/>
                <w:color w:val="534AB7"/>
                <w:sz w:val="18"/>
              </w:rPr>
              <w:t>cases.assigned_to_id</w:t>
            </w:r>
          </w:p>
        </w:tc>
        <w:tc>
          <w:tcPr>
            <w:tcW w:type="dxa" w:w="4000"/>
            <w:shd w:val="clear" w:color="auto" w:fill="F8F8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nullable · ON DELETE SET NULL</w:t>
            </w:r>
          </w:p>
        </w:tc>
      </w:tr>
    </w:tbl>
    <w:p>
      <w:pPr>
        <w:spacing w:after="240"/>
      </w:pPr>
    </w:p>
    <w:p>
      <w:pPr>
        <w:spacing w:before="0" w:after="80"/>
      </w:pPr>
      <w:r>
        <w:rPr>
          <w:rFonts w:ascii="Arial" w:hAnsi="Arial"/>
          <w:b w:val="0"/>
          <w:color w:val="333333"/>
          <w:sz w:val="17"/>
        </w:rPr>
        <w:t xml:space="preserve">Key legend:  </w:t>
      </w:r>
      <w:r>
        <w:rPr>
          <w:rFonts w:ascii="Arial" w:hAnsi="Arial"/>
          <w:b/>
          <w:color w:val="185FA5"/>
          <w:sz w:val="17"/>
        </w:rPr>
        <w:t>PK</w:t>
      </w:r>
      <w:r>
        <w:rPr>
          <w:rFonts w:ascii="Arial" w:hAnsi="Arial"/>
          <w:b w:val="0"/>
          <w:color w:val="555555"/>
          <w:sz w:val="17"/>
        </w:rPr>
        <w:t xml:space="preserve"> = Primary Key     </w:t>
      </w:r>
      <w:r>
        <w:rPr>
          <w:rFonts w:ascii="Arial" w:hAnsi="Arial"/>
          <w:b/>
          <w:color w:val="534AB7"/>
          <w:sz w:val="17"/>
        </w:rPr>
        <w:t>FK</w:t>
      </w:r>
      <w:r>
        <w:rPr>
          <w:rFonts w:ascii="Arial" w:hAnsi="Arial"/>
          <w:b w:val="0"/>
          <w:color w:val="555555"/>
          <w:sz w:val="17"/>
        </w:rPr>
        <w:t xml:space="preserve"> = Foreign Key     </w:t>
      </w:r>
      <w:r>
        <w:rPr>
          <w:rFonts w:ascii="Arial" w:hAnsi="Arial"/>
          <w:b/>
          <w:color w:val="0F6E56"/>
          <w:sz w:val="17"/>
        </w:rPr>
        <w:t>UQ</w:t>
      </w:r>
      <w:r>
        <w:rPr>
          <w:rFonts w:ascii="Arial" w:hAnsi="Arial"/>
          <w:b w:val="0"/>
          <w:color w:val="555555"/>
          <w:sz w:val="17"/>
        </w:rPr>
        <w:t xml:space="preserve"> = Unique constraint</w:t>
      </w:r>
    </w:p>
    <w:p>
      <w:pPr>
        <w:spacing w:before="40"/>
      </w:pPr>
      <w:r>
        <w:rPr>
          <w:rFonts w:ascii="Arial" w:hAnsi="Arial"/>
          <w:color w:val="AAAAAA"/>
          <w:sz w:val="16"/>
        </w:rPr>
        <w:t>Generated: May 20,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