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</w:t>
        <w:br w:type="textWrapping"/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Página de inicio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visualiza el logo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FERROELÉCTRICOS </w:t>
            </w:r>
            <w:r w:rsidDel="00000000" w:rsidR="00000000" w:rsidRPr="00000000">
              <w:rPr>
                <w:rtl w:val="0"/>
              </w:rPr>
              <w:t xml:space="preserve">PYP, un menú de navegación, un banner con productos destacados y accesos directos al catálogo.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mostrar una página de inicio que facilite la navegación hacia las secciones principales.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Lo que va ir en el mockup va hacer:  Pantalla de inicio con logo, barra de navegación, banner central y sección de productos destacados.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del catálogo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consultar la lista de lámparas disponibles con su imagen, nombre y precio.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los productos en formato de cuadrícula o lista, actualizados según el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 va hacer: Pantalla de catálogo de </w:t>
      </w:r>
      <w:r w:rsidDel="00000000" w:rsidR="00000000" w:rsidRPr="00000000">
        <w:rPr>
          <w:b w:val="1"/>
          <w:bCs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, fotos, precios y opción de </w:t>
      </w:r>
      <w:r w:rsidDel="00000000" w:rsidR="00000000" w:rsidRPr="00000000">
        <w:rPr>
          <w:b w:val="1"/>
          <w:bCs w:val="1"/>
          <w:rtl w:val="0"/>
        </w:rPr>
        <w:t xml:space="preserve">filtro</w:t>
      </w:r>
      <w:r w:rsidDel="00000000" w:rsidR="00000000" w:rsidRPr="00000000">
        <w:rPr>
          <w:rtl w:val="0"/>
        </w:rPr>
        <w:t xml:space="preserve">.</w:t>
        <w:br w:type="textWrapping"/>
        <w:t xml:space="preserve">Una cuadrícula de </w:t>
      </w:r>
      <w:r w:rsidDel="00000000" w:rsidR="00000000" w:rsidRPr="00000000">
        <w:rPr>
          <w:b w:val="1"/>
          <w:bCs w:val="1"/>
          <w:rtl w:val="0"/>
        </w:rPr>
        <w:t xml:space="preserve">productos </w:t>
      </w:r>
      <w:r w:rsidDel="00000000" w:rsidR="00000000" w:rsidRPr="00000000">
        <w:rPr>
          <w:rtl w:val="0"/>
        </w:rPr>
        <w:t xml:space="preserve">(por ejemplo, 8 lámparas en 4 columnas y 2 filas).</w:t>
        <w:br w:type="textWrapping"/>
        <w:t xml:space="preserve">Cada producto debe tener:</w:t>
        <w:br w:type="textWrapping"/>
        <w:t xml:space="preserve">Imagen de la lámpara.</w:t>
        <w:br w:type="textWrapping"/>
        <w:t xml:space="preserve">Nombre del producto.</w:t>
        <w:br w:type="textWrapping"/>
        <w:t xml:space="preserve">Precio.</w:t>
        <w:br w:type="textWrapping"/>
        <w:t xml:space="preserve">Botón “Ver más” o “Agregar al carrito”.</w:t>
        <w:br w:type="textWrapping"/>
        <w:br w:type="textWrapping"/>
        <w:br w:type="textWrapping"/>
        <w:br w:type="textWrapping"/>
        <w:t xml:space="preserve">Una sección lateral o superior de</w:t>
      </w:r>
      <w:r w:rsidDel="00000000" w:rsidR="00000000" w:rsidRPr="00000000">
        <w:rPr>
          <w:b w:val="1"/>
          <w:bCs w:val="1"/>
          <w:rtl w:val="0"/>
        </w:rPr>
        <w:t xml:space="preserve"> filtros</w:t>
      </w:r>
      <w:r w:rsidDel="00000000" w:rsidR="00000000" w:rsidRPr="00000000">
        <w:rPr>
          <w:rtl w:val="0"/>
        </w:rPr>
        <w:t xml:space="preserve">, donde se pueda buscar por:</w:t>
        <w:br w:type="textWrapping"/>
        <w:t xml:space="preserve">Tipo de lámpara (techo, pared, mesa).</w:t>
        <w:br w:type="textWrapping"/>
        <w:t xml:space="preserve">Rango de precios.</w:t>
        <w:br w:type="textWrapping"/>
        <w:t xml:space="preserve">Botón “Aplicar filtros”.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detalle de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a la información completa de un producto: nombre, precio, descripción y características.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abrir una vista individual de un producto y visualizar sus detalles.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Lo que va ir en el mockup:  Pantalla de detalle del producto con foto ampliada, precio, descripción y botón de “Añadir al carrito”.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carrito de compras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añadir, eliminar o modificar la cantidad de productos seleccionados.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usuario gestionar su carrito, calcular subtotales y mostrar el valor total de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carrito de compras con tabla de productos, cantidad, precio, subtotal y botón “Proceder a la compra”.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visualiza los productos, puede añadir nuevos, eliminar o editar stock y precios.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restringe este módulo a usuarios administradores mediante login, permitiendo mantener actualizado el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inventario con tabla de productos, botones para editar/agregar y acceso restringido para administradores, “otro tipo de login al ingreso de la página web que solo tienen los administradores”  </w:t>
        <w:br w:type="textWrapping"/>
        <w:br w:type="textWrapping"/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Filtro de productos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filtrar el catálogo por categorías (colgantes, ferretería,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mostrar solo los productos de la categoría seleccionada.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Lo que va ir en el mockup: Catálogo con barra lateral de filtros por tipo de lámpara.</w:t>
        <w:br w:type="textWrapping"/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Barra de búsqueda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escribir el nombre de un producto para encontrarlo.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resultados en base a coincidencias de nombre o descripción.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Barra de búsqueda en la parte superior del catálogo.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Paginación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catálogo se divide en páginas para facilitar la navegación.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un número limitado de productos por página.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Catálogo con botones de “Página 1, 2 y 3” como que tenga para desplazarse </w:t>
        <w:br w:type="textWrapping"/>
        <w:br w:type="textWrapping"/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cuenta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correo, contraseña y datos básicos para crear una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los datos y genera un perfil único.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Formulario de registro con campos de datos básicos.</w:t>
        <w:br w:type="textWrapping"/>
        <w:br w:type="textWrapping"/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accede con correo y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credenciales y permite el ingreso al perfil o al módulo admin.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login con correo, contraseña y botón “Ingresar”.</w:t>
        <w:br w:type="textWrapping"/>
        <w:br w:type="textWrapping"/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solicitar restablecer su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envía un enlace al correo registrado para recuperar la 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Formulario “Olvidé mi contraseña” con envío al correo.</w:t>
        <w:br w:type="textWrapping"/>
        <w:br w:type="textWrapping"/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usuario registrado visualiza su información personal y compras realizadas.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panel con los datos del cliente y su historial.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perfil con datos del usuario e historial de compras.</w:t>
        <w:br w:type="textWrapping"/>
        <w:br w:type="textWrapping"/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Agregar al carrito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Desde el catálogo o el detalle, el usuario puede añadir un producto al carrito.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carrito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Botón “Añadir al carrito” visible en cada producto.</w:t>
        <w:br w:type="textWrapping"/>
        <w:br w:type="textWrapping"/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cantidad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aumentar o disminuir unidades de un producto en el carrito.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recalcula los subtotales y el total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Lo que va ir en el mockup: Tabla del carrito con selector de cantidad “modificarle la cantidad de una manera sencilla”</w:t>
        <w:br w:type="textWrapping"/>
        <w:br w:type="textWrapping"/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Eliminar del carrito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quitar productos no deseados del carrito.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carrito al eliminar un ítem.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Botón “Eliminar” en cada producto del carrito.</w:t>
        <w:br w:type="textWrapping"/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compra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confirma el pedido tras revisar el carrito.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genera la orden con número de referencia.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Pago digital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seleccionar un método de pago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procesa la transacción a través de pasarela de pagos integrada.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de pago con opciones de método y botón de procesar.</w:t>
        <w:br w:type="textWrapping"/>
        <w:br w:type="textWrapping"/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de ventas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puede consultar el historial de ventas con fecha, cliente y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genera un reporte descargable en formato PDF o Excel.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br w:type="textWrapping"/>
        <w:t xml:space="preserve">Lo que va ir en el mockup: Pantalla admin con tabla de ventas y botón “Descargar”. “solo para el apartado de administrador”</w:t>
        <w:br w:type="textWrapping"/>
        <w:br w:type="textWrapping"/>
        <w:br w:type="textWrapping"/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del administrador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que el administrador ingrese con usuario y contraseña para acceder al panel interno.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el administrador autorizado podrá ingresar para gestionar el inventario y editar productos.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Lo que va ir en el mockup: Pantalla de inicio de sesión con campos de usuario, contraseña y botón “Ingresar”. </w:t>
        <w:br w:type="textWrapping"/>
        <w:br w:type="textWrapping"/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del carrito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ver los productos añadidos antes de confirmar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Mostrará listado, precios y opción para eliminar o modificar cantidades.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Lo que va ir en el mockup: Pantalla del carrito con tabla de productos y botón “Finalizar compra”.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REQUERIMIENTOS NO FUNCIONALES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 de Inicio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rápida y optimización de imágenes..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cargar la página principal en menos de 2 segundos bajo conexión 4G.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del catálogo</w:t>
            </w:r>
          </w:p>
        </w:tc>
      </w:tr>
      <w:tr>
        <w:trPr>
          <w:cantSplit w:val="0"/>
          <w:trHeight w:val="6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Paginación eficiente y carga dinámica</w:t>
            </w:r>
          </w:p>
          <w:tbl>
            <w:tblPr>
              <w:tblStyle w:val="Table2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39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35"/>
              <w:tblGridChange w:id="0">
                <w:tblGrid>
                  <w:gridCol w:w="3935"/>
                </w:tblGrid>
              </w:tblGridChange>
            </w:tblGrid>
            <w:tr>
              <w:trPr>
                <w:cantSplit w:val="0"/>
                <w:trHeight w:val="340.957031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lista de productos debe mostrarse completamente en menos de 1.5 segundos con filtros aplicados.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producto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rápida y clara de la información.</w:t>
            </w:r>
          </w:p>
          <w:tbl>
            <w:tblPr>
              <w:tblStyle w:val="Table2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39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935"/>
              <w:tblGridChange w:id="0">
                <w:tblGrid>
                  <w:gridCol w:w="3935"/>
                </w:tblGrid>
              </w:tblGridChange>
            </w:tblGrid>
            <w:tr>
              <w:trPr>
                <w:cantSplit w:val="0"/>
                <w:trHeight w:val="340.957031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imágenes y datos del producto deben mostrarse en menos de 200 milisegundos desde el catálogo.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del carrito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carrito debe reflejar los cambios de cantidad o eliminación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RNF05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restringido y registro de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administradores podrán modificar el inventario con control de versiones y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RNF06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Filtro de productos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Filtrado preciso y rápido.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filtros deben mostrar resultados en menos de 0.3 segundos y reflejar el inventario actualizado.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RNF07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Barra de búsqueda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Autocompletado rápido y tolerancia a errores..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barra de búsqueda debe mostrar sugerencias en menos de 150 ms y soportar errores tipográficos.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RNF08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Paginación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fluida y accesible.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cambio entre páginas del catálogo debe realizarse en menos de 1.2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RNF09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cuenta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segura y encriptación de contraseñas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validar datos y almacenar contraseñas con hashing seguro (bcrypt/argon2).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RNF10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segura y rápida.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inicio de sesión debe completarse en menos de 1 segundo con protección contra intentos fallidos.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RNF11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Restablecimiento seguro mediante enlace temporal.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enviar un enlace de restablecimiento de contraseña válido por 1 hora y de un solo uso..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RNF12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Perfil de usuario</w:t>
            </w:r>
          </w:p>
        </w:tc>
      </w:tr>
      <w:tr>
        <w:trPr>
          <w:cantSplit w:val="0"/>
          <w:trHeight w:val="11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Edición rápida y segura de datos personales.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podrá actualizar su información en menos de 2 segundos; los datos sensibles deben cifrarse en la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del 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