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47725" cy="847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95556640625" w:line="243.29864501953125" w:lineRule="auto"/>
        <w:ind w:left="9.36004638671875" w:right="1747.88818359375" w:hanging="9.360046386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Condiciones de Cambio y Garantía - Ferroeléctricos PyP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255859375" w:line="238.50957870483398" w:lineRule="auto"/>
        <w:ind w:left="117.1600341796875" w:right="1612.789306640625" w:firstLine="3.3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Ferroeléctricos PyP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trabajamos para ofrecer productos de calidad en iluminación, herramientas y accesorios de ferretería. Nos enorgullece brindar soluciones confiables a nuestros clientes y garantizar su satisfacción con cada compra. A continuación, se detallan las condiciones generales para el cambio y garantía de nuestros productos adquiridos en la página web oficial.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5462646484375" w:line="240" w:lineRule="auto"/>
        <w:ind w:left="123.6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Condiciones de Cambio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9923095703125" w:line="229.88847255706787" w:lineRule="auto"/>
        <w:ind w:left="718.0400085449219" w:right="1413.33740234375" w:hanging="367.92007446289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cambios se aceptan dentro de 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días calendario siguientes a la entrega del producto.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857177734375" w:line="238.50929260253906" w:lineRule="auto"/>
        <w:ind w:left="709.9000549316406" w:right="1530.30517578125" w:hanging="359.7801208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producto debe conservar su empaque original, estar sin señales de uso y con todos sus accesorios completos.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56884765625" w:line="240" w:lineRule="auto"/>
        <w:ind w:left="350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 indispensable presentar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factura o comprobante de compra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1903076171875" w:line="238.50985050201416" w:lineRule="auto"/>
        <w:ind w:left="708.1399536132812" w:right="1901.868896484375" w:hanging="358.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se aceptan cambios en bombillos, cables eléctricos ni productos en promoción,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salvo defectos de fábrica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550537109375" w:line="238.50985050201416" w:lineRule="auto"/>
        <w:ind w:left="717.3799133300781" w:right="2141.9598388671875" w:hanging="367.25997924804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costos de envío por cambio corren a cargo del cliente, excepto si el error es responsabilidad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Ferroeléctricos PyP.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562744140625" w:line="238.5087490081787" w:lineRule="auto"/>
        <w:ind w:left="710.5599975585938" w:right="1701.95068359375" w:hanging="36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 caso de productos enviados erróneamente, asumimos todos los costos logísticos del cambio.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909423828125" w:line="240" w:lineRule="auto"/>
        <w:ind w:left="109.579925537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Condiciones de Garantía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9920043945312" w:line="240" w:lineRule="auto"/>
        <w:ind w:left="350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Todos nuestros productos cuentan con garantía por defectos de fabricación,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244873046875" w:line="240" w:lineRule="auto"/>
        <w:ind w:left="711.6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a las leyes colombianas vigentes.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1915283203125" w:line="240" w:lineRule="auto"/>
        <w:ind w:left="350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tiempo de garantía varía según el producto, y se cuenta desde la fecha 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244873046875" w:line="240" w:lineRule="auto"/>
        <w:ind w:left="711.6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 registrada en la factura.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1904602050781" w:line="238.50985050201416" w:lineRule="auto"/>
        <w:ind w:left="718.699951171875" w:right="2066.922607421875" w:hanging="363.30001831054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 garantía no cubre daños ocasionados por mal uso, golpes, exposición a humedad o instalación incorrecta.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564270019531" w:line="240" w:lineRule="auto"/>
        <w:ind w:left="350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Para hacer válida la garantía, el cliente debe escribir 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245635986328125" w:line="240" w:lineRule="auto"/>
        <w:ind w:left="7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contacto@ferroelectricospyp.com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la descripción del caso y evidencias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245635986328125" w:line="240" w:lineRule="auto"/>
        <w:ind w:left="705.0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fotográficas.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47725" cy="847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0.738525390625" w:line="238.50763320922852" w:lineRule="auto"/>
        <w:ind w:left="706.3800048828125" w:right="1783.5302734375" w:hanging="356.2600708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proceso de revisión técnica se realizará en un plazo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 de 10 días hábiles tras la recepción del producto.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59326171875" w:line="240" w:lineRule="auto"/>
        <w:ind w:left="350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 se determina que el daño es de fabricación,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ofrecerá la reparación,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26318359375" w:line="240" w:lineRule="auto"/>
        <w:ind w:left="71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reposición o reembolso,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según corresponda.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219970703125" w:line="240" w:lineRule="auto"/>
        <w:ind w:left="112.96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Recomendaciones Generales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9638671875" w:line="238.50985050201416" w:lineRule="auto"/>
        <w:ind w:left="717.5999450683594" w:right="2308.2354736328125" w:hanging="367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Revise el producto al momento de recibirlo. Si nota algún daño, notifíquese de inmediato a nuestro servicio de atención.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574951171875" w:line="240" w:lineRule="auto"/>
        <w:ind w:left="350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Evite manipular los productos eléctricos sin la debida precaución o sin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232666015625" w:line="240" w:lineRule="auto"/>
        <w:ind w:left="711.6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conocimientos técnicos.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1915283203125" w:line="238.50763320922852" w:lineRule="auto"/>
        <w:ind w:left="710.5599975585938" w:right="1953.9959716796875" w:hanging="36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Guarde el empaque y la factura, ya que son indispensables para cualquier trámite de cambio o garantía.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5223388671875" w:line="240" w:lineRule="auto"/>
        <w:ind w:left="108.0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Responsabilidad de Ferroeléctricos PyP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0137939453125" w:line="238.5087490081787" w:lineRule="auto"/>
        <w:ind w:left="109.90005493164062" w:right="1490.3076171875" w:firstLine="1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Ferroeléctricos PyP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comprometemos con la satisfacción de nuestros clientes, respondiendo conforme a la ley con la reparación, reposición o devolución del dinero cuando sea aplicable.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93017578125" w:line="229.89014625549316" w:lineRule="auto"/>
        <w:ind w:left="117.59994506835938" w:right="1576.622314453125" w:hanging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Trabajamos con proveedores certificados para asegurar la calidad y durabilidad de nuestros productos.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844970703125" w:line="238.5087490081787" w:lineRule="auto"/>
        <w:ind w:left="111.00006103515625" w:right="1729.903564453125" w:firstLine="9.0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más información o asistencia personalizada, comuníquese con nuestro equipo de atención al cliente a través del correo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contacto@ferroelectricospyp.com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visite nuestra página oficial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www.ferroelectricospyp.cocom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7098388671875" w:line="240" w:lineRule="auto"/>
        <w:ind w:left="11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Gracias por confiar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Ferroeléctricos PyP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su aliado en soluciones eléctricas y ferreteras.</w:t>
      </w:r>
    </w:p>
    <w:sectPr>
      <w:pgSz w:h="15840" w:w="12240" w:orient="portrait"/>
      <w:pgMar w:bottom="588.988037109375" w:top="180" w:left="1456.9200134277344" w:right="1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