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5"/>
        <w:pBdr/>
        <w:spacing/>
        <w:ind/>
        <w:rPr/>
      </w:pPr>
      <w:r>
        <w:t xml:space="preserve">Declaración</w:t>
      </w:r>
      <w:r>
        <w:rPr>
          <w:spacing w:val="-6"/>
        </w:rPr>
        <w:t xml:space="preserve"> </w:t>
      </w:r>
      <w:r>
        <w:t xml:space="preserve">firmada</w:t>
      </w:r>
      <w:r>
        <w:rPr>
          <w:spacing w:val="-3"/>
        </w:rPr>
        <w:t xml:space="preserve"> </w:t>
      </w:r>
      <w:r>
        <w:t xml:space="preserve">sobre</w:t>
      </w:r>
      <w:r>
        <w:rPr>
          <w:spacing w:val="-2"/>
        </w:rPr>
        <w:t xml:space="preserve"> </w:t>
      </w:r>
      <w:r>
        <w:t xml:space="preserve">la</w:t>
      </w:r>
      <w:r>
        <w:rPr>
          <w:spacing w:val="-3"/>
        </w:rPr>
        <w:t xml:space="preserve"> </w:t>
      </w:r>
      <w:r>
        <w:t xml:space="preserve">originalidad</w:t>
      </w:r>
      <w:r>
        <w:rPr>
          <w:spacing w:val="-4"/>
        </w:rPr>
        <w:t xml:space="preserve"> </w:t>
      </w:r>
      <w:r>
        <w:t xml:space="preserve">del</w:t>
      </w:r>
      <w:r>
        <w:rPr>
          <w:spacing w:val="-2"/>
        </w:rPr>
        <w:t xml:space="preserve"> trabajo</w:t>
      </w:r>
      <w:r/>
    </w:p>
    <w:p>
      <w:pPr>
        <w:pStyle w:val="664"/>
        <w:pBdr/>
        <w:spacing/>
        <w:ind/>
        <w:rPr>
          <w:rFonts w:ascii="Calibri"/>
          <w:sz w:val="36"/>
        </w:rPr>
      </w:pPr>
      <w:r>
        <w:rPr>
          <w:rFonts w:ascii="Calibri"/>
          <w:sz w:val="36"/>
        </w:rPr>
      </w:r>
      <w:r>
        <w:rPr>
          <w:rFonts w:ascii="Calibri"/>
          <w:sz w:val="36"/>
        </w:rPr>
      </w:r>
    </w:p>
    <w:p>
      <w:pPr>
        <w:pStyle w:val="664"/>
        <w:pBdr/>
        <w:spacing w:before="83"/>
        <w:ind/>
        <w:rPr>
          <w:rFonts w:ascii="Calibri"/>
          <w:sz w:val="36"/>
        </w:rPr>
      </w:pPr>
      <w:r>
        <w:rPr>
          <w:rFonts w:ascii="Calibri"/>
          <w:sz w:val="36"/>
        </w:rPr>
      </w:r>
      <w:r>
        <w:rPr>
          <w:rFonts w:ascii="Calibri"/>
          <w:sz w:val="36"/>
        </w:rPr>
      </w:r>
    </w:p>
    <w:p>
      <w:pPr>
        <w:pBdr/>
        <w:spacing w:before="0" w:line="242" w:lineRule="auto"/>
        <w:ind w:right="0" w:firstLine="0" w:left="23"/>
        <w:jc w:val="left"/>
        <w:rPr>
          <w:sz w:val="22"/>
        </w:rPr>
      </w:pPr>
      <w:r>
        <w:rPr>
          <w:spacing w:val="-6"/>
          <w:sz w:val="22"/>
        </w:rPr>
        <w:t xml:space="preserve">D./Dña</w:t>
      </w:r>
      <w:r>
        <w:rPr>
          <w:spacing w:val="-6"/>
          <w:sz w:val="22"/>
          <w:lang w:val="undefined"/>
        </w:rPr>
        <w:t xml:space="preserve">. Juan Luis Serradilla Tormos</w:t>
      </w:r>
      <w:r>
        <w:rPr>
          <w:spacing w:val="-6"/>
          <w:sz w:val="22"/>
        </w:rPr>
        <w:t xml:space="preserve">, con DNI </w:t>
      </w:r>
      <w:r>
        <w:rPr>
          <w:spacing w:val="-6"/>
          <w:sz w:val="22"/>
          <w:lang w:val="undefined"/>
        </w:rPr>
        <w:t xml:space="preserve">58468843Z</w:t>
      </w:r>
      <w:r>
        <w:rPr>
          <w:spacing w:val="-6"/>
          <w:sz w:val="22"/>
        </w:rPr>
        <w:t xml:space="preserve">, estudiante de la titulación de </w:t>
      </w:r>
      <w:r>
        <w:rPr>
          <w:spacing w:val="-6"/>
          <w:sz w:val="22"/>
        </w:rPr>
        <w:t xml:space="preserve">Máster Universitario en Tecnologías de Análisis de Datos Masivos: Big Data</w:t>
      </w:r>
      <w:r>
        <w:rPr>
          <w:spacing w:val="-6"/>
          <w:sz w:val="22"/>
        </w:rPr>
      </w:r>
      <w:r>
        <w:rPr>
          <w:rFonts w:ascii="Arial" w:hAnsi="Arial"/>
          <w:b/>
          <w:color w:val="ff0000"/>
          <w:spacing w:val="-6"/>
          <w:sz w:val="22"/>
          <w:lang w:val="undefined"/>
        </w:rPr>
        <w:t xml:space="preserve"> </w:t>
      </w:r>
      <w:r>
        <w:rPr>
          <w:spacing w:val="-6"/>
          <w:sz w:val="22"/>
        </w:rPr>
        <w:t xml:space="preserve">de la </w:t>
      </w:r>
      <w:r>
        <w:rPr>
          <w:sz w:val="22"/>
        </w:rPr>
        <w:t xml:space="preserve">Universidad de Murcia y autor del TFG titulado </w:t>
      </w:r>
      <w:r>
        <w:rPr>
          <w:sz w:val="22"/>
          <w:lang w:val="undefined"/>
        </w:rPr>
        <w:t xml:space="preserve">“Simulaci</w:t>
      </w:r>
      <w:r>
        <w:rPr>
          <w:sz w:val="22"/>
          <w:lang w:val="undefined"/>
        </w:rPr>
        <w:t xml:space="preserve">ón de NeuroStrikes en el Hipocampo</w:t>
      </w:r>
      <w:r>
        <w:rPr>
          <w:sz w:val="22"/>
        </w:rPr>
        <w:t xml:space="preserve">”.</w:t>
      </w:r>
      <w:r>
        <w:rPr>
          <w:sz w:val="22"/>
        </w:rPr>
      </w:r>
    </w:p>
    <w:p>
      <w:pPr>
        <w:pStyle w:val="664"/>
        <w:pBdr/>
        <w:spacing/>
        <w:ind/>
        <w:rPr/>
      </w:pPr>
      <w:r/>
      <w:r/>
    </w:p>
    <w:p>
      <w:pPr>
        <w:pStyle w:val="664"/>
        <w:pBdr/>
        <w:spacing/>
        <w:ind/>
        <w:rPr/>
      </w:pPr>
      <w:r/>
      <w:r/>
    </w:p>
    <w:p>
      <w:pPr>
        <w:pStyle w:val="664"/>
        <w:pBdr/>
        <w:spacing w:before="50"/>
        <w:ind/>
        <w:rPr/>
      </w:pPr>
      <w:r/>
      <w:r/>
    </w:p>
    <w:p>
      <w:pPr>
        <w:pStyle w:val="664"/>
        <w:pBdr/>
        <w:spacing w:before="1"/>
        <w:ind w:left="23"/>
        <w:rPr/>
      </w:pPr>
      <w:r>
        <w:t xml:space="preserve">De acuerdo con</w:t>
      </w:r>
      <w:r>
        <w:rPr>
          <w:spacing w:val="-4"/>
        </w:rPr>
        <w:t xml:space="preserve"> </w:t>
      </w:r>
      <w:r>
        <w:t xml:space="preserve">el</w:t>
      </w:r>
      <w:r>
        <w:rPr>
          <w:spacing w:val="-1"/>
        </w:rPr>
        <w:t xml:space="preserve"> </w:t>
      </w:r>
      <w:r>
        <w:t xml:space="preserve">Reglamento</w:t>
      </w:r>
      <w:r>
        <w:rPr>
          <w:spacing w:val="-4"/>
        </w:rPr>
        <w:t xml:space="preserve"> </w:t>
      </w:r>
      <w:r>
        <w:t xml:space="preserve">por el</w:t>
      </w:r>
      <w:r>
        <w:rPr>
          <w:spacing w:val="-1"/>
        </w:rPr>
        <w:t xml:space="preserve"> </w:t>
      </w:r>
      <w:r>
        <w:t xml:space="preserve">que se regulan los</w:t>
      </w:r>
      <w:r>
        <w:rPr>
          <w:spacing w:val="-2"/>
        </w:rPr>
        <w:t xml:space="preserve"> </w:t>
      </w:r>
      <w:r>
        <w:t xml:space="preserve">Trabajos</w:t>
      </w:r>
      <w:r>
        <w:rPr>
          <w:spacing w:val="-2"/>
        </w:rPr>
        <w:t xml:space="preserve"> </w:t>
      </w:r>
      <w:r>
        <w:t xml:space="preserve">Fin</w:t>
      </w:r>
      <w:r>
        <w:rPr>
          <w:spacing w:val="-4"/>
        </w:rPr>
        <w:t xml:space="preserve"> </w:t>
      </w:r>
      <w:r>
        <w:t xml:space="preserve">de Grado y</w:t>
      </w:r>
      <w:r>
        <w:rPr>
          <w:spacing w:val="-2"/>
        </w:rPr>
        <w:t xml:space="preserve"> </w:t>
      </w:r>
      <w:r>
        <w:t xml:space="preserve">de Fin de Máster</w:t>
      </w:r>
      <w:r>
        <w:rPr>
          <w:spacing w:val="-7"/>
        </w:rPr>
        <w:t xml:space="preserve"> </w:t>
      </w:r>
      <w:r>
        <w:t xml:space="preserve">en</w:t>
      </w:r>
      <w:r>
        <w:rPr>
          <w:spacing w:val="-6"/>
        </w:rPr>
        <w:t xml:space="preserve"> </w:t>
      </w:r>
      <w:r>
        <w:t xml:space="preserve">la</w:t>
      </w:r>
      <w:r>
        <w:rPr>
          <w:spacing w:val="-6"/>
        </w:rPr>
        <w:t xml:space="preserve"> </w:t>
      </w:r>
      <w:r>
        <w:t xml:space="preserve">Universidad</w:t>
      </w:r>
      <w:r>
        <w:rPr>
          <w:spacing w:val="-11"/>
        </w:rPr>
        <w:t xml:space="preserve"> </w:t>
      </w:r>
      <w:r>
        <w:t xml:space="preserve">de</w:t>
      </w:r>
      <w:r>
        <w:rPr>
          <w:spacing w:val="-6"/>
        </w:rPr>
        <w:t xml:space="preserve"> </w:t>
      </w:r>
      <w:r>
        <w:t xml:space="preserve">Murcia</w:t>
      </w:r>
      <w:r>
        <w:rPr>
          <w:spacing w:val="-6"/>
        </w:rPr>
        <w:t xml:space="preserve"> </w:t>
      </w:r>
      <w:r>
        <w:t xml:space="preserve">(aprobado</w:t>
      </w:r>
      <w:r>
        <w:rPr>
          <w:spacing w:val="-6"/>
        </w:rPr>
        <w:t xml:space="preserve"> </w:t>
      </w:r>
      <w:r>
        <w:t xml:space="preserve">C.</w:t>
      </w:r>
      <w:r>
        <w:rPr>
          <w:spacing w:val="-10"/>
        </w:rPr>
        <w:t xml:space="preserve"> </w:t>
      </w:r>
      <w:r>
        <w:t xml:space="preserve">de</w:t>
      </w:r>
      <w:r>
        <w:rPr>
          <w:spacing w:val="-11"/>
        </w:rPr>
        <w:t xml:space="preserve"> </w:t>
      </w:r>
      <w:r>
        <w:t xml:space="preserve">Gob.</w:t>
      </w:r>
      <w:r>
        <w:rPr>
          <w:spacing w:val="-10"/>
        </w:rPr>
        <w:t xml:space="preserve"> </w:t>
      </w:r>
      <w:r>
        <w:t xml:space="preserve">30-04-2015</w:t>
      </w:r>
      <w:r>
        <w:rPr>
          <w:rFonts w:ascii="Arial" w:hAnsi="Arial"/>
          <w:b/>
          <w:sz w:val="24"/>
        </w:rPr>
        <w:t xml:space="preserve">,</w:t>
      </w:r>
      <w:r>
        <w:rPr>
          <w:rFonts w:ascii="Arial" w:hAnsi="Arial"/>
          <w:b/>
          <w:spacing w:val="-12"/>
          <w:sz w:val="24"/>
        </w:rPr>
        <w:t xml:space="preserve"> </w:t>
      </w:r>
      <w:r>
        <w:t xml:space="preserve">modificado</w:t>
      </w:r>
      <w:r>
        <w:rPr>
          <w:spacing w:val="-6"/>
        </w:rPr>
        <w:t xml:space="preserve"> </w:t>
      </w:r>
      <w:r>
        <w:t xml:space="preserve">22-04- </w:t>
      </w:r>
      <w:r>
        <w:rPr>
          <w:spacing w:val="-6"/>
        </w:rPr>
        <w:t xml:space="preserve">2016</w:t>
      </w:r>
      <w:r>
        <w:rPr>
          <w:spacing w:val="-10"/>
        </w:rPr>
        <w:t xml:space="preserve"> </w:t>
      </w:r>
      <w:r>
        <w:rPr>
          <w:spacing w:val="-6"/>
        </w:rPr>
        <w:t xml:space="preserve">y</w:t>
      </w:r>
      <w:r>
        <w:rPr>
          <w:spacing w:val="-9"/>
        </w:rPr>
        <w:t xml:space="preserve"> </w:t>
      </w:r>
      <w:r>
        <w:rPr>
          <w:spacing w:val="-6"/>
        </w:rPr>
        <w:t xml:space="preserve">28-09-2018),</w:t>
      </w:r>
      <w:r>
        <w:rPr>
          <w:spacing w:val="-9"/>
        </w:rPr>
        <w:t xml:space="preserve"> </w:t>
      </w:r>
      <w:r>
        <w:rPr>
          <w:spacing w:val="-6"/>
        </w:rPr>
        <w:t xml:space="preserve">así</w:t>
      </w:r>
      <w:r>
        <w:rPr>
          <w:spacing w:val="-10"/>
        </w:rPr>
        <w:t xml:space="preserve"> </w:t>
      </w:r>
      <w:r>
        <w:rPr>
          <w:spacing w:val="-6"/>
        </w:rPr>
        <w:t xml:space="preserve">como</w:t>
      </w:r>
      <w:r>
        <w:rPr>
          <w:spacing w:val="-9"/>
        </w:rPr>
        <w:t xml:space="preserve"> </w:t>
      </w:r>
      <w:r>
        <w:rPr>
          <w:spacing w:val="-6"/>
        </w:rPr>
        <w:t xml:space="preserve">la</w:t>
      </w:r>
      <w:r>
        <w:rPr>
          <w:spacing w:val="-9"/>
        </w:rPr>
        <w:t xml:space="preserve"> </w:t>
      </w:r>
      <w:r>
        <w:rPr>
          <w:spacing w:val="-6"/>
        </w:rPr>
        <w:t xml:space="preserve">normativa</w:t>
      </w:r>
      <w:r>
        <w:rPr>
          <w:spacing w:val="-9"/>
        </w:rPr>
        <w:t xml:space="preserve"> </w:t>
      </w:r>
      <w:r>
        <w:rPr>
          <w:spacing w:val="-6"/>
        </w:rPr>
        <w:t xml:space="preserve">interna</w:t>
      </w:r>
      <w:r>
        <w:rPr>
          <w:spacing w:val="-10"/>
        </w:rPr>
        <w:t xml:space="preserve"> </w:t>
      </w:r>
      <w:r>
        <w:rPr>
          <w:spacing w:val="-6"/>
        </w:rPr>
        <w:t xml:space="preserve">para</w:t>
      </w:r>
      <w:r>
        <w:rPr>
          <w:spacing w:val="-9"/>
        </w:rPr>
        <w:t xml:space="preserve"> </w:t>
      </w:r>
      <w:r>
        <w:rPr>
          <w:spacing w:val="-6"/>
        </w:rPr>
        <w:t xml:space="preserve">la</w:t>
      </w:r>
      <w:r>
        <w:rPr>
          <w:spacing w:val="-9"/>
        </w:rPr>
        <w:t xml:space="preserve"> </w:t>
      </w:r>
      <w:r>
        <w:rPr>
          <w:spacing w:val="-6"/>
        </w:rPr>
        <w:t xml:space="preserve">oferta,</w:t>
      </w:r>
      <w:r>
        <w:rPr>
          <w:spacing w:val="-10"/>
        </w:rPr>
        <w:t xml:space="preserve"> </w:t>
      </w:r>
      <w:r>
        <w:rPr>
          <w:spacing w:val="-6"/>
        </w:rPr>
        <w:t xml:space="preserve">asignación,</w:t>
      </w:r>
      <w:r>
        <w:rPr>
          <w:spacing w:val="-9"/>
        </w:rPr>
        <w:t xml:space="preserve"> </w:t>
      </w:r>
      <w:r>
        <w:rPr>
          <w:spacing w:val="-6"/>
        </w:rPr>
        <w:t xml:space="preserve">elaboración</w:t>
      </w:r>
      <w:r>
        <w:rPr>
          <w:spacing w:val="-9"/>
        </w:rPr>
        <w:t xml:space="preserve"> </w:t>
      </w:r>
      <w:r>
        <w:rPr>
          <w:spacing w:val="-6"/>
        </w:rPr>
        <w:t xml:space="preserve">y </w:t>
      </w:r>
      <w:r>
        <w:t xml:space="preserve">defensa</w:t>
      </w:r>
      <w:r>
        <w:rPr>
          <w:spacing w:val="-10"/>
        </w:rPr>
        <w:t xml:space="preserve"> </w:t>
      </w:r>
      <w:r>
        <w:t xml:space="preserve">de</w:t>
      </w:r>
      <w:r>
        <w:rPr>
          <w:spacing w:val="-6"/>
        </w:rPr>
        <w:t xml:space="preserve"> </w:t>
      </w:r>
      <w:r>
        <w:t xml:space="preserve">los</w:t>
      </w:r>
      <w:r>
        <w:rPr>
          <w:spacing w:val="-8"/>
        </w:rPr>
        <w:t xml:space="preserve"> </w:t>
      </w:r>
      <w:r>
        <w:t xml:space="preserve">Trabajos</w:t>
      </w:r>
      <w:r>
        <w:rPr>
          <w:spacing w:val="-8"/>
        </w:rPr>
        <w:t xml:space="preserve"> </w:t>
      </w:r>
      <w:r>
        <w:t xml:space="preserve">Fin</w:t>
      </w:r>
      <w:r>
        <w:rPr>
          <w:spacing w:val="-2"/>
        </w:rPr>
        <w:t xml:space="preserve"> </w:t>
      </w:r>
      <w:r>
        <w:t xml:space="preserve">de</w:t>
      </w:r>
      <w:r>
        <w:rPr>
          <w:spacing w:val="-6"/>
        </w:rPr>
        <w:t xml:space="preserve"> </w:t>
      </w:r>
      <w:r>
        <w:t xml:space="preserve">Grado</w:t>
      </w:r>
      <w:r>
        <w:rPr>
          <w:spacing w:val="-6"/>
        </w:rPr>
        <w:t xml:space="preserve"> </w:t>
      </w:r>
      <w:r>
        <w:t xml:space="preserve">y</w:t>
      </w:r>
      <w:r>
        <w:rPr>
          <w:spacing w:val="-8"/>
        </w:rPr>
        <w:t xml:space="preserve"> </w:t>
      </w:r>
      <w:r>
        <w:t xml:space="preserve">Fin</w:t>
      </w:r>
      <w:r>
        <w:rPr>
          <w:spacing w:val="-6"/>
        </w:rPr>
        <w:t xml:space="preserve"> </w:t>
      </w:r>
      <w:r>
        <w:t xml:space="preserve">de</w:t>
      </w:r>
      <w:r>
        <w:rPr>
          <w:spacing w:val="-6"/>
        </w:rPr>
        <w:t xml:space="preserve"> </w:t>
      </w:r>
      <w:r>
        <w:t xml:space="preserve">Máster</w:t>
      </w:r>
      <w:r>
        <w:rPr>
          <w:spacing w:val="-7"/>
        </w:rPr>
        <w:t xml:space="preserve"> </w:t>
      </w:r>
      <w:r>
        <w:t xml:space="preserve">de</w:t>
      </w:r>
      <w:r>
        <w:rPr>
          <w:spacing w:val="-6"/>
        </w:rPr>
        <w:t xml:space="preserve"> </w:t>
      </w:r>
      <w:r>
        <w:t xml:space="preserve">las</w:t>
      </w:r>
      <w:r>
        <w:rPr>
          <w:spacing w:val="-8"/>
        </w:rPr>
        <w:t xml:space="preserve"> </w:t>
      </w:r>
      <w:r>
        <w:t xml:space="preserve">titulaciones</w:t>
      </w:r>
      <w:r>
        <w:rPr>
          <w:spacing w:val="-8"/>
        </w:rPr>
        <w:t xml:space="preserve"> </w:t>
      </w:r>
      <w:r>
        <w:t xml:space="preserve">impartidas</w:t>
      </w:r>
      <w:r>
        <w:rPr>
          <w:spacing w:val="-8"/>
        </w:rPr>
        <w:t xml:space="preserve"> </w:t>
      </w:r>
      <w:r>
        <w:t xml:space="preserve">en</w:t>
      </w:r>
      <w:r>
        <w:rPr>
          <w:spacing w:val="-6"/>
        </w:rPr>
        <w:t xml:space="preserve"> </w:t>
      </w:r>
      <w:r>
        <w:t xml:space="preserve">la </w:t>
      </w:r>
      <w:r>
        <w:rPr>
          <w:spacing w:val="-2"/>
        </w:rPr>
        <w:t xml:space="preserve">Facultad</w:t>
      </w:r>
      <w:r>
        <w:rPr>
          <w:spacing w:val="-12"/>
        </w:rPr>
        <w:t xml:space="preserve"> </w:t>
      </w:r>
      <w:r>
        <w:rPr>
          <w:spacing w:val="-2"/>
        </w:rPr>
        <w:t xml:space="preserve">de</w:t>
      </w:r>
      <w:r>
        <w:rPr>
          <w:spacing w:val="-7"/>
        </w:rPr>
        <w:t xml:space="preserve"> </w:t>
      </w:r>
      <w:r>
        <w:rPr>
          <w:spacing w:val="-2"/>
        </w:rPr>
        <w:t xml:space="preserve">Informática</w:t>
      </w:r>
      <w:r>
        <w:rPr>
          <w:spacing w:val="-12"/>
        </w:rPr>
        <w:t xml:space="preserve"> </w:t>
      </w:r>
      <w:r>
        <w:rPr>
          <w:spacing w:val="-2"/>
        </w:rPr>
        <w:t xml:space="preserve">de</w:t>
      </w:r>
      <w:r>
        <w:rPr>
          <w:spacing w:val="-7"/>
        </w:rPr>
        <w:t xml:space="preserve"> </w:t>
      </w:r>
      <w:r>
        <w:rPr>
          <w:spacing w:val="-2"/>
        </w:rPr>
        <w:t xml:space="preserve">la</w:t>
      </w:r>
      <w:r>
        <w:rPr>
          <w:spacing w:val="-7"/>
        </w:rPr>
        <w:t xml:space="preserve"> </w:t>
      </w:r>
      <w:r>
        <w:rPr>
          <w:spacing w:val="-2"/>
        </w:rPr>
        <w:t xml:space="preserve">Universidad</w:t>
      </w:r>
      <w:r>
        <w:rPr>
          <w:spacing w:val="-7"/>
        </w:rPr>
        <w:t xml:space="preserve"> </w:t>
      </w:r>
      <w:r>
        <w:rPr>
          <w:spacing w:val="-2"/>
        </w:rPr>
        <w:t xml:space="preserve">de</w:t>
      </w:r>
      <w:r>
        <w:rPr>
          <w:spacing w:val="-7"/>
        </w:rPr>
        <w:t xml:space="preserve"> </w:t>
      </w:r>
      <w:r>
        <w:rPr>
          <w:spacing w:val="-2"/>
        </w:rPr>
        <w:t xml:space="preserve">Murcia</w:t>
      </w:r>
      <w:r>
        <w:rPr>
          <w:spacing w:val="-12"/>
        </w:rPr>
        <w:t xml:space="preserve"> </w:t>
      </w:r>
      <w:r>
        <w:rPr>
          <w:spacing w:val="-2"/>
        </w:rPr>
        <w:t xml:space="preserve">(aprobada</w:t>
      </w:r>
      <w:r>
        <w:rPr>
          <w:spacing w:val="-7"/>
        </w:rPr>
        <w:t xml:space="preserve"> </w:t>
      </w:r>
      <w:r>
        <w:rPr>
          <w:spacing w:val="-2"/>
        </w:rPr>
        <w:t xml:space="preserve">en</w:t>
      </w:r>
      <w:r>
        <w:rPr>
          <w:spacing w:val="-7"/>
        </w:rPr>
        <w:t xml:space="preserve"> </w:t>
      </w:r>
      <w:r>
        <w:rPr>
          <w:spacing w:val="-2"/>
        </w:rPr>
        <w:t xml:space="preserve">Junta</w:t>
      </w:r>
      <w:r>
        <w:rPr>
          <w:spacing w:val="-7"/>
        </w:rPr>
        <w:t xml:space="preserve"> </w:t>
      </w:r>
      <w:r>
        <w:rPr>
          <w:spacing w:val="-2"/>
        </w:rPr>
        <w:t xml:space="preserve">de</w:t>
      </w:r>
      <w:r>
        <w:rPr>
          <w:spacing w:val="-7"/>
        </w:rPr>
        <w:t xml:space="preserve"> </w:t>
      </w:r>
      <w:r>
        <w:rPr>
          <w:spacing w:val="-2"/>
        </w:rPr>
        <w:t xml:space="preserve">Facultad</w:t>
      </w:r>
      <w:r>
        <w:rPr>
          <w:spacing w:val="-7"/>
        </w:rPr>
        <w:t xml:space="preserve"> </w:t>
      </w:r>
      <w:r>
        <w:rPr>
          <w:spacing w:val="-2"/>
        </w:rPr>
        <w:t xml:space="preserve">27-11- 2015)</w:t>
      </w:r>
      <w:r/>
    </w:p>
    <w:p>
      <w:pPr>
        <w:pStyle w:val="664"/>
        <w:pBdr/>
        <w:spacing/>
        <w:ind/>
        <w:rPr/>
      </w:pPr>
      <w:r/>
      <w:r/>
    </w:p>
    <w:p>
      <w:pPr>
        <w:pStyle w:val="664"/>
        <w:pBdr/>
        <w:spacing/>
        <w:ind/>
        <w:rPr/>
      </w:pPr>
      <w:r/>
      <w:r/>
    </w:p>
    <w:p>
      <w:pPr>
        <w:pStyle w:val="664"/>
        <w:pBdr/>
        <w:spacing w:before="80"/>
        <w:ind/>
        <w:rPr/>
      </w:pPr>
      <w:r/>
      <w:r/>
    </w:p>
    <w:p>
      <w:pPr>
        <w:pStyle w:val="664"/>
        <w:pBdr/>
        <w:spacing/>
        <w:ind w:left="23"/>
        <w:rPr/>
      </w:pPr>
      <w:r>
        <w:rPr>
          <w:spacing w:val="-2"/>
        </w:rPr>
        <w:t xml:space="preserve">DECLARO:</w:t>
      </w:r>
      <w:r/>
    </w:p>
    <w:p>
      <w:pPr>
        <w:pStyle w:val="664"/>
        <w:pBdr/>
        <w:spacing w:before="24"/>
        <w:ind/>
        <w:rPr/>
      </w:pPr>
      <w:r/>
      <w:r/>
    </w:p>
    <w:p>
      <w:pPr>
        <w:pStyle w:val="664"/>
        <w:pBdr/>
        <w:spacing/>
        <w:ind w:right="167" w:left="23"/>
        <w:rPr/>
      </w:pPr>
      <w:r>
        <w:rPr>
          <w:spacing w:val="-2"/>
        </w:rPr>
        <w:t xml:space="preserve">Que</w:t>
      </w:r>
      <w:r>
        <w:rPr>
          <w:spacing w:val="-14"/>
        </w:rPr>
        <w:t xml:space="preserve"> </w:t>
      </w:r>
      <w:r>
        <w:rPr>
          <w:spacing w:val="-2"/>
        </w:rPr>
        <w:t xml:space="preserve">el</w:t>
      </w:r>
      <w:r>
        <w:rPr>
          <w:spacing w:val="-13"/>
        </w:rPr>
        <w:t xml:space="preserve"> </w:t>
      </w:r>
      <w:r>
        <w:rPr>
          <w:spacing w:val="-2"/>
        </w:rPr>
        <w:t xml:space="preserve">Trabajo</w:t>
      </w:r>
      <w:r>
        <w:rPr>
          <w:spacing w:val="-13"/>
        </w:rPr>
        <w:t xml:space="preserve"> </w:t>
      </w:r>
      <w:r>
        <w:rPr>
          <w:spacing w:val="-2"/>
        </w:rPr>
        <w:t xml:space="preserve">Fin</w:t>
      </w:r>
      <w:r>
        <w:rPr>
          <w:spacing w:val="-11"/>
        </w:rPr>
        <w:t xml:space="preserve"> </w:t>
      </w:r>
      <w:r>
        <w:rPr>
          <w:spacing w:val="-2"/>
        </w:rPr>
        <w:t xml:space="preserve">de</w:t>
      </w:r>
      <w:r>
        <w:rPr>
          <w:spacing w:val="-9"/>
        </w:rPr>
        <w:t xml:space="preserve"> </w:t>
      </w:r>
      <w:r>
        <w:rPr>
          <w:spacing w:val="-2"/>
        </w:rPr>
        <w:t xml:space="preserve">Grado</w:t>
      </w:r>
      <w:r>
        <w:rPr>
          <w:spacing w:val="-11"/>
        </w:rPr>
        <w:t xml:space="preserve"> </w:t>
      </w:r>
      <w:r>
        <w:rPr>
          <w:spacing w:val="-2"/>
        </w:rPr>
        <w:t xml:space="preserve">presentado</w:t>
      </w:r>
      <w:r>
        <w:rPr>
          <w:spacing w:val="-12"/>
        </w:rPr>
        <w:t xml:space="preserve"> </w:t>
      </w:r>
      <w:r>
        <w:rPr>
          <w:spacing w:val="-2"/>
        </w:rPr>
        <w:t xml:space="preserve">para</w:t>
      </w:r>
      <w:r>
        <w:rPr>
          <w:spacing w:val="-12"/>
        </w:rPr>
        <w:t xml:space="preserve"> </w:t>
      </w:r>
      <w:r>
        <w:rPr>
          <w:spacing w:val="-2"/>
        </w:rPr>
        <w:t xml:space="preserve">su</w:t>
      </w:r>
      <w:r>
        <w:rPr>
          <w:spacing w:val="-12"/>
        </w:rPr>
        <w:t xml:space="preserve"> </w:t>
      </w:r>
      <w:r>
        <w:rPr>
          <w:spacing w:val="-2"/>
        </w:rPr>
        <w:t xml:space="preserve">evaluación</w:t>
      </w:r>
      <w:r>
        <w:rPr>
          <w:spacing w:val="-12"/>
        </w:rPr>
        <w:t xml:space="preserve"> </w:t>
      </w:r>
      <w:r>
        <w:rPr>
          <w:spacing w:val="-2"/>
        </w:rPr>
        <w:t xml:space="preserve">es</w:t>
      </w:r>
      <w:r>
        <w:rPr>
          <w:spacing w:val="-14"/>
        </w:rPr>
        <w:t xml:space="preserve"> </w:t>
      </w:r>
      <w:r>
        <w:rPr>
          <w:spacing w:val="-2"/>
        </w:rPr>
        <w:t xml:space="preserve">original</w:t>
      </w:r>
      <w:r>
        <w:rPr>
          <w:spacing w:val="-13"/>
        </w:rPr>
        <w:t xml:space="preserve"> </w:t>
      </w:r>
      <w:r>
        <w:rPr>
          <w:spacing w:val="-2"/>
        </w:rPr>
        <w:t xml:space="preserve">y</w:t>
      </w:r>
      <w:r>
        <w:rPr>
          <w:spacing w:val="-13"/>
        </w:rPr>
        <w:t xml:space="preserve"> </w:t>
      </w:r>
      <w:r>
        <w:rPr>
          <w:spacing w:val="-2"/>
        </w:rPr>
        <w:t xml:space="preserve">de</w:t>
      </w:r>
      <w:r>
        <w:rPr>
          <w:spacing w:val="-11"/>
        </w:rPr>
        <w:t xml:space="preserve"> </w:t>
      </w:r>
      <w:r>
        <w:rPr>
          <w:spacing w:val="-2"/>
        </w:rPr>
        <w:t xml:space="preserve">elaboración </w:t>
      </w:r>
      <w:r>
        <w:t xml:space="preserve">personal.</w:t>
      </w:r>
      <w:r>
        <w:rPr>
          <w:spacing w:val="-9"/>
        </w:rPr>
        <w:t xml:space="preserve"> </w:t>
      </w:r>
      <w:r>
        <w:t xml:space="preserve">Todas</w:t>
      </w:r>
      <w:r>
        <w:rPr>
          <w:spacing w:val="-8"/>
        </w:rPr>
        <w:t xml:space="preserve"> </w:t>
      </w:r>
      <w:r>
        <w:t xml:space="preserve">las</w:t>
      </w:r>
      <w:r>
        <w:rPr>
          <w:spacing w:val="-8"/>
        </w:rPr>
        <w:t xml:space="preserve"> </w:t>
      </w:r>
      <w:r>
        <w:t xml:space="preserve">fuentes</w:t>
      </w:r>
      <w:r>
        <w:rPr>
          <w:spacing w:val="-12"/>
        </w:rPr>
        <w:t xml:space="preserve"> </w:t>
      </w:r>
      <w:r>
        <w:t xml:space="preserve">utilizadas</w:t>
      </w:r>
      <w:r>
        <w:rPr>
          <w:spacing w:val="-8"/>
        </w:rPr>
        <w:t xml:space="preserve"> </w:t>
      </w:r>
      <w:r>
        <w:t xml:space="preserve">han</w:t>
      </w:r>
      <w:r>
        <w:rPr>
          <w:spacing w:val="-5"/>
        </w:rPr>
        <w:t xml:space="preserve"> </w:t>
      </w:r>
      <w:r>
        <w:t xml:space="preserve">sido</w:t>
      </w:r>
      <w:r>
        <w:rPr>
          <w:spacing w:val="-10"/>
        </w:rPr>
        <w:t xml:space="preserve"> </w:t>
      </w:r>
      <w:r>
        <w:t xml:space="preserve">debidamente</w:t>
      </w:r>
      <w:r>
        <w:rPr>
          <w:spacing w:val="-5"/>
        </w:rPr>
        <w:t xml:space="preserve"> </w:t>
      </w:r>
      <w:r>
        <w:t xml:space="preserve">citadas.</w:t>
      </w:r>
      <w:r>
        <w:rPr>
          <w:spacing w:val="-9"/>
        </w:rPr>
        <w:t xml:space="preserve"> </w:t>
      </w:r>
      <w:r>
        <w:t xml:space="preserve">As</w:t>
      </w:r>
      <w:r>
        <w:t xml:space="preserve">í</w:t>
      </w:r>
      <w:r>
        <w:rPr>
          <w:spacing w:val="-9"/>
        </w:rPr>
        <w:t xml:space="preserve"> </w:t>
      </w:r>
      <w:r>
        <w:t xml:space="preserve">mismo,</w:t>
      </w:r>
      <w:r>
        <w:rPr>
          <w:spacing w:val="-9"/>
        </w:rPr>
        <w:t xml:space="preserve"> </w:t>
      </w:r>
      <w:r>
        <w:t xml:space="preserve">declara </w:t>
      </w:r>
      <w:r>
        <w:rPr>
          <w:spacing w:val="-4"/>
        </w:rPr>
        <w:t xml:space="preserve">que</w:t>
      </w:r>
      <w:r>
        <w:rPr>
          <w:spacing w:val="-12"/>
        </w:rPr>
        <w:t xml:space="preserve"> </w:t>
      </w:r>
      <w:r>
        <w:rPr>
          <w:spacing w:val="-4"/>
        </w:rPr>
        <w:t xml:space="preserve">no</w:t>
      </w:r>
      <w:r>
        <w:rPr>
          <w:spacing w:val="-11"/>
        </w:rPr>
        <w:t xml:space="preserve"> </w:t>
      </w:r>
      <w:r>
        <w:rPr>
          <w:spacing w:val="-4"/>
        </w:rPr>
        <w:t xml:space="preserve">incumple</w:t>
      </w:r>
      <w:r>
        <w:rPr>
          <w:spacing w:val="-11"/>
        </w:rPr>
        <w:t xml:space="preserve"> </w:t>
      </w:r>
      <w:r>
        <w:rPr>
          <w:spacing w:val="-4"/>
        </w:rPr>
        <w:t xml:space="preserve">ningún</w:t>
      </w:r>
      <w:r>
        <w:rPr>
          <w:spacing w:val="-12"/>
        </w:rPr>
        <w:t xml:space="preserve"> </w:t>
      </w:r>
      <w:r>
        <w:rPr>
          <w:spacing w:val="-4"/>
        </w:rPr>
        <w:t xml:space="preserve">contrato</w:t>
      </w:r>
      <w:r>
        <w:rPr>
          <w:spacing w:val="-11"/>
        </w:rPr>
        <w:t xml:space="preserve"> </w:t>
      </w:r>
      <w:r>
        <w:rPr>
          <w:spacing w:val="-4"/>
        </w:rPr>
        <w:t xml:space="preserve">de</w:t>
      </w:r>
      <w:r>
        <w:rPr>
          <w:spacing w:val="-11"/>
        </w:rPr>
        <w:t xml:space="preserve"> </w:t>
      </w:r>
      <w:r>
        <w:rPr>
          <w:spacing w:val="-4"/>
        </w:rPr>
        <w:t xml:space="preserve">confidencialidad,</w:t>
      </w:r>
      <w:r>
        <w:rPr>
          <w:spacing w:val="-11"/>
        </w:rPr>
        <w:t xml:space="preserve"> </w:t>
      </w:r>
      <w:r>
        <w:rPr>
          <w:spacing w:val="-4"/>
        </w:rPr>
        <w:t xml:space="preserve">ni</w:t>
      </w:r>
      <w:r>
        <w:rPr>
          <w:spacing w:val="-12"/>
        </w:rPr>
        <w:t xml:space="preserve"> </w:t>
      </w:r>
      <w:r>
        <w:rPr>
          <w:spacing w:val="-4"/>
        </w:rPr>
        <w:t xml:space="preserve">viola</w:t>
      </w:r>
      <w:r>
        <w:rPr>
          <w:spacing w:val="-11"/>
        </w:rPr>
        <w:t xml:space="preserve"> </w:t>
      </w:r>
      <w:r>
        <w:rPr>
          <w:spacing w:val="-4"/>
        </w:rPr>
        <w:t xml:space="preserve">ningún</w:t>
      </w:r>
      <w:r>
        <w:rPr>
          <w:spacing w:val="-11"/>
        </w:rPr>
        <w:t xml:space="preserve"> </w:t>
      </w:r>
      <w:r>
        <w:rPr>
          <w:spacing w:val="-4"/>
        </w:rPr>
        <w:t xml:space="preserve">derecho</w:t>
      </w:r>
      <w:r>
        <w:rPr>
          <w:spacing w:val="-12"/>
        </w:rPr>
        <w:t xml:space="preserve"> </w:t>
      </w:r>
      <w:r>
        <w:rPr>
          <w:spacing w:val="-4"/>
        </w:rPr>
        <w:t xml:space="preserve">de</w:t>
      </w:r>
      <w:r>
        <w:rPr>
          <w:spacing w:val="-11"/>
        </w:rPr>
        <w:t xml:space="preserve"> </w:t>
      </w:r>
      <w:r>
        <w:rPr>
          <w:spacing w:val="-4"/>
        </w:rPr>
        <w:t xml:space="preserve">propiedad </w:t>
      </w:r>
      <w:r>
        <w:t xml:space="preserve">intelectual e industrial</w:t>
      </w:r>
      <w:r/>
    </w:p>
    <w:p>
      <w:pPr>
        <w:pStyle w:val="664"/>
        <w:pBdr/>
        <w:spacing/>
        <w:ind/>
        <w:rPr/>
      </w:pPr>
      <w:r/>
      <w:r/>
    </w:p>
    <w:p>
      <w:pPr>
        <w:pStyle w:val="664"/>
        <w:pBdr/>
        <w:spacing/>
        <w:ind/>
        <w:rPr/>
      </w:pPr>
      <w:r/>
      <w:r/>
    </w:p>
    <w:p>
      <w:pPr>
        <w:pStyle w:val="664"/>
        <w:pBdr/>
        <w:spacing/>
        <w:ind/>
        <w:rPr/>
      </w:pPr>
      <w:r/>
      <w:r/>
    </w:p>
    <w:p>
      <w:pPr>
        <w:pStyle w:val="664"/>
        <w:pBdr/>
        <w:spacing/>
        <w:ind/>
        <w:rPr/>
      </w:pPr>
      <w:r/>
      <w:r/>
    </w:p>
    <w:p>
      <w:pPr>
        <w:pStyle w:val="664"/>
        <w:pBdr/>
        <w:spacing w:before="109"/>
        <w:ind/>
        <w:rPr/>
      </w:pPr>
      <w:r/>
      <w:r/>
    </w:p>
    <w:p>
      <w:pPr>
        <w:pStyle w:val="664"/>
        <w:pBdr/>
        <w:spacing/>
        <w:ind w:right="5" w:left="10"/>
        <w:jc w:val="center"/>
        <w:rPr/>
      </w:pPr>
      <w:r>
        <w:t xml:space="preserve">Murcia,</w:t>
      </w:r>
      <w:r>
        <w:rPr>
          <w:spacing w:val="-5"/>
        </w:rPr>
        <w:t xml:space="preserve"> </w:t>
      </w:r>
      <w:r>
        <w:t xml:space="preserve">a</w:t>
      </w:r>
      <w:r>
        <w:rPr>
          <w:lang w:val="undefined"/>
        </w:rPr>
        <w:t xml:space="preserve"> 28 </w:t>
      </w:r>
      <w:r>
        <w:t xml:space="preserve">d</w:t>
      </w:r>
      <w:r>
        <w:rPr>
          <w:lang w:val="undefined"/>
        </w:rPr>
        <w:t xml:space="preserve">e junio</w:t>
      </w:r>
      <w:r>
        <w:rPr>
          <w:color w:val="ff0000"/>
          <w:spacing w:val="-3"/>
        </w:rPr>
        <w:t xml:space="preserve"> </w:t>
      </w:r>
      <w:r>
        <w:t xml:space="preserve">d</w:t>
      </w:r>
      <w:r>
        <w:rPr>
          <w:lang w:val="undefined"/>
        </w:rPr>
        <w:t xml:space="preserve">e 2025</w:t>
      </w:r>
      <w:r>
        <w:rPr>
          <w:color w:val="ff0000"/>
          <w:spacing w:val="-5"/>
        </w:rPr>
      </w:r>
      <w:r/>
    </w:p>
    <w:p>
      <w:pPr>
        <w:pStyle w:val="664"/>
        <w:pBdr/>
        <w:spacing/>
        <w:ind/>
        <w:rPr/>
      </w:pPr>
      <w:r/>
      <w:r/>
    </w:p>
    <w:p>
      <w:pPr>
        <w:pStyle w:val="664"/>
        <w:pBdr/>
        <w:spacing/>
        <w:ind/>
        <w:rPr/>
      </w:pPr>
      <w:r/>
      <w:r/>
    </w:p>
    <w:p>
      <w:pPr>
        <w:pStyle w:val="664"/>
        <w:pBdr/>
        <w:spacing/>
        <w:ind/>
        <w:rPr/>
      </w:pPr>
      <w:r/>
      <w:r/>
    </w:p>
    <w:p>
      <w:pPr>
        <w:pStyle w:val="664"/>
        <w:pBdr/>
        <w:spacing/>
        <w:ind/>
        <w:rPr/>
      </w:pPr>
      <w:r/>
      <w:r/>
    </w:p>
    <w:p>
      <w:pPr>
        <w:pStyle w:val="664"/>
        <w:pBdr/>
        <w:spacing/>
        <w:ind/>
        <w:rPr/>
      </w:pPr>
      <w:r/>
      <w:r/>
    </w:p>
    <w:p>
      <w:pPr>
        <w:pStyle w:val="664"/>
        <w:pBdr/>
        <w:spacing/>
        <w:ind/>
        <w:rPr/>
      </w:pPr>
      <w:r/>
      <w:r/>
    </w:p>
    <w:p>
      <w:pPr>
        <w:pStyle w:val="664"/>
        <w:pBdr/>
        <w:spacing/>
        <w:ind/>
        <w:rPr/>
      </w:pPr>
      <w:r/>
      <w:r/>
    </w:p>
    <w:p>
      <w:pPr>
        <w:pStyle w:val="664"/>
        <w:pBdr/>
        <w:spacing/>
        <w:ind/>
        <w:rPr/>
      </w:pPr>
      <w:r/>
      <w:r/>
    </w:p>
    <w:p>
      <w:pPr>
        <w:pStyle w:val="664"/>
        <w:pBdr/>
        <w:spacing w:before="201"/>
        <w:ind/>
        <w:rPr/>
      </w:pPr>
      <w:r/>
      <w:r/>
    </w:p>
    <w:p>
      <w:pPr>
        <w:pStyle w:val="664"/>
        <w:pBdr/>
        <w:spacing/>
        <w:ind w:right="12" w:left="10"/>
        <w:jc w:val="center"/>
        <w:rPr/>
      </w:pPr>
      <w:r>
        <w:t xml:space="preserve">Fdo.</w:t>
      </w:r>
      <w:r>
        <w:rPr>
          <w:lang w:val="undefined"/>
        </w:rPr>
        <w:t xml:space="preserve">: Juan Luis Serradilla Tormos</w:t>
      </w:r>
      <w:r>
        <w:rPr>
          <w:color w:val="ff0000"/>
          <w:spacing w:val="-5"/>
        </w:rPr>
      </w:r>
      <w:r/>
    </w:p>
    <w:p>
      <w:pPr>
        <w:pStyle w:val="664"/>
        <w:pBdr/>
        <w:spacing w:before="30"/>
        <w:ind/>
        <w:rPr/>
      </w:pPr>
      <w:r/>
      <w:r/>
    </w:p>
    <w:p>
      <w:pPr>
        <w:pBdr/>
        <w:spacing w:before="0"/>
        <w:ind w:right="5" w:firstLine="0" w:left="15"/>
        <w:jc w:val="center"/>
        <w:rPr>
          <w:rFonts w:ascii="Arial"/>
          <w:i/>
          <w:sz w:val="22"/>
        </w:rPr>
      </w:pPr>
      <w:r>
        <w:rPr>
          <w:rFonts w:ascii="Arial"/>
          <w:i/>
          <w:sz w:val="22"/>
        </w:rPr>
        <w:t xml:space="preserve">Autor</w:t>
      </w:r>
      <w:r>
        <w:rPr>
          <w:rFonts w:ascii="Arial"/>
          <w:i/>
          <w:spacing w:val="-1"/>
          <w:sz w:val="22"/>
        </w:rPr>
        <w:t xml:space="preserve"> </w:t>
      </w:r>
      <w:r>
        <w:rPr>
          <w:rFonts w:ascii="Arial"/>
          <w:i/>
          <w:sz w:val="22"/>
        </w:rPr>
        <w:t xml:space="preserve">del</w:t>
      </w:r>
      <w:r>
        <w:rPr>
          <w:rFonts w:ascii="Arial"/>
          <w:i/>
          <w:spacing w:val="-1"/>
          <w:sz w:val="22"/>
        </w:rPr>
        <w:t xml:space="preserve"> </w:t>
      </w:r>
      <w:r>
        <w:rPr>
          <w:rFonts w:ascii="Arial"/>
          <w:i/>
          <w:spacing w:val="-5"/>
          <w:sz w:val="22"/>
        </w:rPr>
        <w:t xml:space="preserve">TFG</w:t>
      </w:r>
      <w:r>
        <w:rPr>
          <w:rFonts w:ascii="Arial"/>
          <w:i/>
          <w:sz w:val="22"/>
        </w:rPr>
      </w:r>
    </w:p>
    <w:sectPr>
      <w:footnotePr/>
      <w:endnotePr/>
      <w:type w:val="continuous"/>
      <w:pgSz w:h="16840" w:orient="portrait" w:w="11900"/>
      <w:pgMar w:top="1440" w:right="1417" w:bottom="280" w:left="1417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 MT">
    <w:panose1 w:val="020B060402020202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3"/>
    <w:next w:val="663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3"/>
    <w:next w:val="663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3"/>
    <w:next w:val="663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3"/>
    <w:next w:val="663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3"/>
    <w:next w:val="663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3"/>
    <w:next w:val="663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3"/>
    <w:next w:val="66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3"/>
    <w:next w:val="66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3"/>
    <w:next w:val="66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0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60"/>
    <w:link w:val="66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3"/>
    <w:next w:val="663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3"/>
    <w:next w:val="663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3"/>
    <w:next w:val="66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3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0"/>
    <w:link w:val="175"/>
    <w:uiPriority w:val="99"/>
    <w:pPr>
      <w:pBdr/>
      <w:spacing/>
      <w:ind/>
    </w:pPr>
  </w:style>
  <w:style w:type="paragraph" w:styleId="177">
    <w:name w:val="Footer"/>
    <w:basedOn w:val="663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0"/>
    <w:link w:val="177"/>
    <w:uiPriority w:val="99"/>
    <w:pPr>
      <w:pBdr/>
      <w:spacing/>
      <w:ind/>
    </w:pPr>
  </w:style>
  <w:style w:type="paragraph" w:styleId="179">
    <w:name w:val="Caption"/>
    <w:basedOn w:val="663"/>
    <w:next w:val="66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3"/>
    <w:next w:val="663"/>
    <w:uiPriority w:val="39"/>
    <w:unhideWhenUsed/>
    <w:pPr>
      <w:pBdr/>
      <w:spacing w:after="100"/>
      <w:ind/>
    </w:pPr>
  </w:style>
  <w:style w:type="paragraph" w:styleId="189">
    <w:name w:val="toc 2"/>
    <w:basedOn w:val="663"/>
    <w:next w:val="663"/>
    <w:uiPriority w:val="39"/>
    <w:unhideWhenUsed/>
    <w:pPr>
      <w:pBdr/>
      <w:spacing w:after="100"/>
      <w:ind w:left="220"/>
    </w:pPr>
  </w:style>
  <w:style w:type="paragraph" w:styleId="190">
    <w:name w:val="toc 3"/>
    <w:basedOn w:val="663"/>
    <w:next w:val="663"/>
    <w:uiPriority w:val="39"/>
    <w:unhideWhenUsed/>
    <w:pPr>
      <w:pBdr/>
      <w:spacing w:after="100"/>
      <w:ind w:left="440"/>
    </w:pPr>
  </w:style>
  <w:style w:type="paragraph" w:styleId="191">
    <w:name w:val="toc 4"/>
    <w:basedOn w:val="663"/>
    <w:next w:val="663"/>
    <w:uiPriority w:val="39"/>
    <w:unhideWhenUsed/>
    <w:pPr>
      <w:pBdr/>
      <w:spacing w:after="100"/>
      <w:ind w:left="660"/>
    </w:pPr>
  </w:style>
  <w:style w:type="paragraph" w:styleId="192">
    <w:name w:val="toc 5"/>
    <w:basedOn w:val="663"/>
    <w:next w:val="663"/>
    <w:uiPriority w:val="39"/>
    <w:unhideWhenUsed/>
    <w:pPr>
      <w:pBdr/>
      <w:spacing w:after="100"/>
      <w:ind w:left="880"/>
    </w:pPr>
  </w:style>
  <w:style w:type="paragraph" w:styleId="193">
    <w:name w:val="toc 6"/>
    <w:basedOn w:val="663"/>
    <w:next w:val="663"/>
    <w:uiPriority w:val="39"/>
    <w:unhideWhenUsed/>
    <w:pPr>
      <w:pBdr/>
      <w:spacing w:after="100"/>
      <w:ind w:left="1100"/>
    </w:pPr>
  </w:style>
  <w:style w:type="paragraph" w:styleId="194">
    <w:name w:val="toc 7"/>
    <w:basedOn w:val="663"/>
    <w:next w:val="663"/>
    <w:uiPriority w:val="39"/>
    <w:unhideWhenUsed/>
    <w:pPr>
      <w:pBdr/>
      <w:spacing w:after="100"/>
      <w:ind w:left="1320"/>
    </w:pPr>
  </w:style>
  <w:style w:type="paragraph" w:styleId="195">
    <w:name w:val="toc 8"/>
    <w:basedOn w:val="663"/>
    <w:next w:val="663"/>
    <w:uiPriority w:val="39"/>
    <w:unhideWhenUsed/>
    <w:pPr>
      <w:pBdr/>
      <w:spacing w:after="100"/>
      <w:ind w:left="1540"/>
    </w:pPr>
  </w:style>
  <w:style w:type="paragraph" w:styleId="196">
    <w:name w:val="toc 9"/>
    <w:basedOn w:val="663"/>
    <w:next w:val="663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character" w:styleId="660" w:default="1">
    <w:name w:val="Default Paragraph Font"/>
    <w:uiPriority w:val="1"/>
    <w:semiHidden/>
    <w:unhideWhenUsed/>
    <w:pPr>
      <w:pBdr/>
      <w:spacing/>
      <w:ind/>
    </w:pPr>
  </w:style>
  <w:style w:type="table" w:styleId="66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 w:default="1">
    <w:name w:val="Normal"/>
    <w:uiPriority w:val="1"/>
    <w:qFormat/>
    <w:pPr>
      <w:pBdr/>
      <w:spacing/>
      <w:ind/>
    </w:pPr>
    <w:rPr>
      <w:rFonts w:ascii="Arial MT" w:hAnsi="Arial MT" w:eastAsia="Arial MT" w:cs="Arial MT"/>
      <w:lang w:val="es-ES" w:eastAsia="en-US" w:bidi="ar-SA"/>
    </w:rPr>
  </w:style>
  <w:style w:type="paragraph" w:styleId="664">
    <w:name w:val="Body Text"/>
    <w:basedOn w:val="663"/>
    <w:uiPriority w:val="1"/>
    <w:qFormat/>
    <w:pPr>
      <w:pBdr/>
      <w:spacing/>
      <w:ind/>
    </w:pPr>
    <w:rPr>
      <w:rFonts w:ascii="Arial MT" w:hAnsi="Arial MT" w:eastAsia="Arial MT" w:cs="Arial MT"/>
      <w:sz w:val="22"/>
      <w:szCs w:val="22"/>
      <w:lang w:val="es-ES" w:eastAsia="en-US" w:bidi="ar-SA"/>
    </w:rPr>
  </w:style>
  <w:style w:type="paragraph" w:styleId="665">
    <w:name w:val="Title"/>
    <w:basedOn w:val="663"/>
    <w:uiPriority w:val="1"/>
    <w:qFormat/>
    <w:pPr>
      <w:pBdr/>
      <w:spacing w:before="3"/>
      <w:ind w:right="15" w:left="10"/>
      <w:jc w:val="center"/>
    </w:pPr>
    <w:rPr>
      <w:rFonts w:ascii="Calibri" w:hAnsi="Calibri" w:eastAsia="Calibri" w:cs="Calibri"/>
      <w:sz w:val="36"/>
      <w:szCs w:val="36"/>
      <w:lang w:val="es-ES" w:eastAsia="en-US" w:bidi="ar-SA"/>
    </w:rPr>
  </w:style>
  <w:style w:type="paragraph" w:styleId="666">
    <w:name w:val="List Paragraph"/>
    <w:basedOn w:val="663"/>
    <w:uiPriority w:val="1"/>
    <w:qFormat/>
    <w:pPr>
      <w:pBdr/>
      <w:spacing/>
      <w:ind/>
    </w:pPr>
    <w:rPr>
      <w:lang w:val="es-ES" w:eastAsia="en-US" w:bidi="ar-SA"/>
    </w:rPr>
  </w:style>
  <w:style w:type="paragraph" w:styleId="667">
    <w:name w:val="Table Paragraph"/>
    <w:basedOn w:val="663"/>
    <w:uiPriority w:val="1"/>
    <w:qFormat/>
    <w:pPr>
      <w:pBdr/>
      <w:spacing/>
      <w:ind/>
    </w:pPr>
    <w:rPr>
      <w:lang w:val="es-E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Huertas Celdrán</dc:creator>
  <cp:revision>1</cp:revision>
  <dcterms:created xsi:type="dcterms:W3CDTF">2025-06-28T18:42:22Z</dcterms:created>
  <dcterms:modified xsi:type="dcterms:W3CDTF">2025-06-28T18:44:06Z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2025-06-28T00:00:00Z</vt:filetime>
  </property>
</Properties>
</file>