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F2AF" w14:textId="09F5B71A" w:rsidR="00812C74" w:rsidRDefault="00812C74" w:rsidP="00E25B36">
      <w:pPr>
        <w:pStyle w:val="Prrafodelista"/>
        <w:numPr>
          <w:ilvl w:val="0"/>
          <w:numId w:val="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Servidor de </w:t>
      </w:r>
      <w:proofErr w:type="spellStart"/>
      <w:r>
        <w:rPr>
          <w:b/>
          <w:bCs/>
        </w:rPr>
        <w:t>Backup</w:t>
      </w:r>
      <w:proofErr w:type="spellEnd"/>
      <w:r>
        <w:rPr>
          <w:b/>
          <w:bCs/>
        </w:rPr>
        <w:t>.</w:t>
      </w:r>
    </w:p>
    <w:p w14:paraId="5574392A" w14:textId="5A930806" w:rsidR="00812C74" w:rsidRPr="00015F75" w:rsidRDefault="00812C74" w:rsidP="00E25B36">
      <w:pPr>
        <w:pStyle w:val="Prrafodelista"/>
        <w:numPr>
          <w:ilvl w:val="1"/>
          <w:numId w:val="7"/>
        </w:numPr>
        <w:spacing w:line="360" w:lineRule="auto"/>
        <w:jc w:val="both"/>
        <w:rPr>
          <w:b/>
          <w:bCs/>
        </w:rPr>
      </w:pPr>
      <w:r w:rsidRPr="00015F75">
        <w:rPr>
          <w:b/>
          <w:bCs/>
        </w:rPr>
        <w:t xml:space="preserve">Captura de pantalla de los metadatos del </w:t>
      </w:r>
      <w:proofErr w:type="spellStart"/>
      <w:r w:rsidRPr="00015F75">
        <w:rPr>
          <w:b/>
          <w:bCs/>
        </w:rPr>
        <w:t>namenode</w:t>
      </w:r>
      <w:proofErr w:type="spellEnd"/>
      <w:r w:rsidRPr="00015F75">
        <w:rPr>
          <w:b/>
          <w:bCs/>
        </w:rPr>
        <w:t xml:space="preserve"> antes de iniciar el </w:t>
      </w:r>
      <w:proofErr w:type="spellStart"/>
      <w:r w:rsidRPr="00015F75">
        <w:rPr>
          <w:b/>
          <w:bCs/>
        </w:rPr>
        <w:t>backupnode</w:t>
      </w:r>
      <w:proofErr w:type="spellEnd"/>
      <w:r w:rsidRPr="00015F75">
        <w:rPr>
          <w:b/>
          <w:bCs/>
        </w:rPr>
        <w:t>.</w:t>
      </w:r>
    </w:p>
    <w:p w14:paraId="2EADC32B" w14:textId="509C9715" w:rsidR="00812C74" w:rsidRDefault="00920DCD" w:rsidP="00E25B36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108108D" wp14:editId="25C17848">
            <wp:extent cx="5400040" cy="1303020"/>
            <wp:effectExtent l="0" t="0" r="0" b="0"/>
            <wp:docPr id="1767796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670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A4F3" w14:textId="7A2DD0C6" w:rsidR="00564BCF" w:rsidRPr="00564BCF" w:rsidRDefault="00564BCF" w:rsidP="00E25B36">
      <w:pPr>
        <w:pStyle w:val="Prrafodelista"/>
        <w:spacing w:line="360" w:lineRule="auto"/>
        <w:jc w:val="both"/>
        <w:rPr>
          <w:rFonts w:ascii="Arial" w:hAnsi="Arial" w:cs="Biome"/>
        </w:rPr>
      </w:pPr>
      <w:r>
        <w:t>Nos introducimos dentro de la carpeta /</w:t>
      </w:r>
      <w:proofErr w:type="spellStart"/>
      <w:r>
        <w:t>var</w:t>
      </w:r>
      <w:proofErr w:type="spellEnd"/>
      <w:r>
        <w:t>/data/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  <w:r>
        <w:t>/</w:t>
      </w:r>
      <w:proofErr w:type="spellStart"/>
      <w:r>
        <w:t>current</w:t>
      </w:r>
      <w:proofErr w:type="spellEnd"/>
      <w:r>
        <w:t xml:space="preserve"> y vemos el contenido que hay dentro de esta con el comando “</w:t>
      </w:r>
      <w:proofErr w:type="spellStart"/>
      <w:r>
        <w:t>ls</w:t>
      </w:r>
      <w:proofErr w:type="spellEnd"/>
      <w:r>
        <w:t xml:space="preserve"> -l”.</w:t>
      </w:r>
    </w:p>
    <w:p w14:paraId="75C58AF7" w14:textId="77777777" w:rsidR="00920DCD" w:rsidRDefault="00920DCD" w:rsidP="00E25B36">
      <w:pPr>
        <w:pStyle w:val="Prrafodelista"/>
        <w:spacing w:line="360" w:lineRule="auto"/>
        <w:jc w:val="both"/>
        <w:rPr>
          <w:b/>
          <w:bCs/>
        </w:rPr>
      </w:pPr>
    </w:p>
    <w:p w14:paraId="22565936" w14:textId="1FBA61ED" w:rsidR="00812C74" w:rsidRPr="00015F75" w:rsidRDefault="00812C74" w:rsidP="00E25B36">
      <w:pPr>
        <w:pStyle w:val="Prrafodelista"/>
        <w:numPr>
          <w:ilvl w:val="2"/>
          <w:numId w:val="7"/>
        </w:numPr>
        <w:spacing w:line="360" w:lineRule="auto"/>
        <w:jc w:val="both"/>
        <w:rPr>
          <w:b/>
          <w:bCs/>
        </w:rPr>
      </w:pPr>
      <w:r w:rsidRPr="00015F75">
        <w:rPr>
          <w:b/>
          <w:bCs/>
        </w:rPr>
        <w:t xml:space="preserve">Captura de pantalla en la que se vean los mensajes que genera el servicio de </w:t>
      </w:r>
      <w:proofErr w:type="spellStart"/>
      <w:r w:rsidRPr="00015F75">
        <w:rPr>
          <w:b/>
          <w:bCs/>
        </w:rPr>
        <w:t>backup</w:t>
      </w:r>
      <w:proofErr w:type="spellEnd"/>
      <w:r w:rsidRPr="00015F75">
        <w:rPr>
          <w:b/>
          <w:bCs/>
        </w:rPr>
        <w:t xml:space="preserve">, destacando aquellos en los que se vea como se hace el </w:t>
      </w:r>
      <w:proofErr w:type="spellStart"/>
      <w:r w:rsidRPr="00015F75">
        <w:rPr>
          <w:b/>
          <w:bCs/>
        </w:rPr>
        <w:t>checkpoint</w:t>
      </w:r>
      <w:proofErr w:type="spellEnd"/>
      <w:r w:rsidRPr="00015F75">
        <w:rPr>
          <w:b/>
          <w:bCs/>
        </w:rPr>
        <w:t>.</w:t>
      </w:r>
    </w:p>
    <w:p w14:paraId="21479ACB" w14:textId="0C948E82" w:rsidR="00812C74" w:rsidRDefault="00574D6F" w:rsidP="00E25B36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9225EBC" wp14:editId="664ABFD7">
            <wp:extent cx="5400040" cy="2944495"/>
            <wp:effectExtent l="0" t="0" r="0" b="8255"/>
            <wp:docPr id="117509793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97938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D6AE" w14:textId="4773E5EB" w:rsidR="00812C74" w:rsidRDefault="00574D6F" w:rsidP="00E25B36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34F194" wp14:editId="3C09FD64">
            <wp:extent cx="5400040" cy="2880995"/>
            <wp:effectExtent l="0" t="0" r="0" b="0"/>
            <wp:docPr id="141607848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8484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DCCE" w14:textId="77777777" w:rsidR="00C833C3" w:rsidRPr="00E25B36" w:rsidRDefault="00C833C3" w:rsidP="00C833C3">
      <w:pPr>
        <w:pStyle w:val="Prrafodelista"/>
        <w:jc w:val="both"/>
      </w:pPr>
      <w:r>
        <w:t xml:space="preserve">Cuando tenemos listo el contenedor de </w:t>
      </w:r>
      <w:proofErr w:type="spellStart"/>
      <w:r>
        <w:t>backup</w:t>
      </w:r>
      <w:proofErr w:type="spellEnd"/>
      <w:r>
        <w:t>, realizamos “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</w:t>
      </w:r>
      <w:proofErr w:type="spellStart"/>
      <w:r>
        <w:t>backup</w:t>
      </w:r>
      <w:proofErr w:type="spellEnd"/>
      <w:r>
        <w:t xml:space="preserve">” para ejecutar el servicio de </w:t>
      </w:r>
      <w:proofErr w:type="spellStart"/>
      <w:r>
        <w:t>backup</w:t>
      </w:r>
      <w:proofErr w:type="spellEnd"/>
      <w:r>
        <w:t xml:space="preserve">. Una vez iniciado, habrá que esperar un tiempo para que el servicio realice el primer </w:t>
      </w:r>
      <w:proofErr w:type="spellStart"/>
      <w:r>
        <w:t>backup</w:t>
      </w:r>
      <w:proofErr w:type="spellEnd"/>
      <w:r>
        <w:t>. Después de unos minutos, realizará los primeros guardados como se ve en las capturas.</w:t>
      </w:r>
    </w:p>
    <w:p w14:paraId="13322569" w14:textId="77777777" w:rsidR="00C833C3" w:rsidRPr="00812C74" w:rsidRDefault="00C833C3" w:rsidP="00E25B36">
      <w:pPr>
        <w:pStyle w:val="Prrafodelista"/>
        <w:spacing w:line="360" w:lineRule="auto"/>
        <w:jc w:val="both"/>
        <w:rPr>
          <w:b/>
          <w:bCs/>
        </w:rPr>
      </w:pPr>
    </w:p>
    <w:p w14:paraId="388892FB" w14:textId="26F1E8BC" w:rsidR="00812C74" w:rsidRPr="00015F75" w:rsidRDefault="00812C74" w:rsidP="00E25B36">
      <w:pPr>
        <w:pStyle w:val="Prrafodelista"/>
        <w:numPr>
          <w:ilvl w:val="2"/>
          <w:numId w:val="8"/>
        </w:numPr>
        <w:spacing w:line="360" w:lineRule="auto"/>
        <w:jc w:val="both"/>
        <w:rPr>
          <w:b/>
          <w:bCs/>
        </w:rPr>
      </w:pPr>
      <w:r w:rsidRPr="00015F75">
        <w:rPr>
          <w:b/>
          <w:bCs/>
        </w:rPr>
        <w:t xml:space="preserve">Captura de pantalla en la que se compare el contenido del directorio del </w:t>
      </w:r>
      <w:proofErr w:type="spellStart"/>
      <w:r w:rsidRPr="00015F75">
        <w:rPr>
          <w:b/>
          <w:bCs/>
        </w:rPr>
        <w:t>backup</w:t>
      </w:r>
      <w:proofErr w:type="spellEnd"/>
      <w:r w:rsidRPr="00015F75">
        <w:rPr>
          <w:b/>
          <w:bCs/>
        </w:rPr>
        <w:t xml:space="preserve"> con el directorio con los metadatos de </w:t>
      </w:r>
      <w:proofErr w:type="spellStart"/>
      <w:r w:rsidRPr="00015F75">
        <w:rPr>
          <w:b/>
          <w:bCs/>
        </w:rPr>
        <w:t>NameNode</w:t>
      </w:r>
      <w:proofErr w:type="spellEnd"/>
      <w:r w:rsidRPr="00015F75">
        <w:rPr>
          <w:b/>
          <w:bCs/>
        </w:rPr>
        <w:t xml:space="preserve">, antes y una vez que el servicio de </w:t>
      </w:r>
      <w:proofErr w:type="spellStart"/>
      <w:r w:rsidRPr="00015F75">
        <w:rPr>
          <w:b/>
          <w:bCs/>
        </w:rPr>
        <w:t>backup</w:t>
      </w:r>
      <w:proofErr w:type="spellEnd"/>
      <w:r w:rsidRPr="00015F75">
        <w:rPr>
          <w:b/>
          <w:bCs/>
        </w:rPr>
        <w:t xml:space="preserve"> se ha completado.</w:t>
      </w:r>
    </w:p>
    <w:p w14:paraId="38368579" w14:textId="04FA95DA" w:rsidR="00812C74" w:rsidRDefault="00574D6F" w:rsidP="00E25B36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F0B68C8" wp14:editId="0215546F">
            <wp:extent cx="5400040" cy="1328420"/>
            <wp:effectExtent l="0" t="0" r="0" b="5080"/>
            <wp:docPr id="1314564801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64801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00D6" w14:textId="3638B282" w:rsidR="00920DCD" w:rsidRDefault="00574D6F" w:rsidP="00E25B36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8E451E6" wp14:editId="4CC6661A">
            <wp:extent cx="5400040" cy="1430020"/>
            <wp:effectExtent l="0" t="0" r="0" b="0"/>
            <wp:docPr id="500484684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4684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DFE6" w14:textId="6A7E7D68" w:rsidR="00C833C3" w:rsidRPr="00C833C3" w:rsidRDefault="00C833C3" w:rsidP="00E25B36">
      <w:pPr>
        <w:pStyle w:val="Prrafodelista"/>
        <w:spacing w:line="360" w:lineRule="auto"/>
        <w:jc w:val="both"/>
      </w:pPr>
      <w:r>
        <w:t>Se puede ver en las dos capturas como el contenido es prácticamente el mismo en los dos.</w:t>
      </w:r>
    </w:p>
    <w:p w14:paraId="480CBE25" w14:textId="2BE776A2" w:rsidR="00015F75" w:rsidRDefault="00015F75" w:rsidP="00E25B3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46A970D" w14:textId="6B15DC3B" w:rsidR="00812C74" w:rsidRPr="00015F75" w:rsidRDefault="00812C74" w:rsidP="00E25B36">
      <w:pPr>
        <w:pStyle w:val="Prrafodelista"/>
        <w:numPr>
          <w:ilvl w:val="2"/>
          <w:numId w:val="10"/>
        </w:numPr>
        <w:spacing w:line="360" w:lineRule="auto"/>
        <w:jc w:val="both"/>
        <w:rPr>
          <w:b/>
          <w:bCs/>
        </w:rPr>
      </w:pPr>
      <w:r w:rsidRPr="00015F75">
        <w:rPr>
          <w:b/>
          <w:bCs/>
        </w:rPr>
        <w:lastRenderedPageBreak/>
        <w:t xml:space="preserve">Captura de pantalla del interfaz web del nodo de </w:t>
      </w:r>
      <w:proofErr w:type="spellStart"/>
      <w:r w:rsidRPr="00015F75">
        <w:rPr>
          <w:b/>
          <w:bCs/>
        </w:rPr>
        <w:t>backup</w:t>
      </w:r>
      <w:proofErr w:type="spellEnd"/>
      <w:r w:rsidRPr="00015F75">
        <w:rPr>
          <w:b/>
          <w:bCs/>
        </w:rPr>
        <w:t>.</w:t>
      </w:r>
    </w:p>
    <w:p w14:paraId="09FD07DA" w14:textId="7358683D" w:rsidR="00015F75" w:rsidRDefault="00574D6F" w:rsidP="00E25B36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415C2EB" wp14:editId="4535CD18">
            <wp:extent cx="5400040" cy="2736850"/>
            <wp:effectExtent l="0" t="0" r="0" b="6350"/>
            <wp:docPr id="1899649677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9677" name="Imagen 1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39C98" wp14:editId="3C2A7E23">
            <wp:extent cx="5400040" cy="2733040"/>
            <wp:effectExtent l="0" t="0" r="0" b="0"/>
            <wp:docPr id="1142161155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1155" name="Imagen 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B4A4A" wp14:editId="4AAF24FB">
            <wp:extent cx="5400040" cy="2726690"/>
            <wp:effectExtent l="0" t="0" r="0" b="0"/>
            <wp:docPr id="97529996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996" name="Imagen 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DB22" w14:textId="1358DD90" w:rsidR="00574D6F" w:rsidRDefault="00015F75" w:rsidP="00E25B36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1566F7">
        <w:rPr>
          <w:b/>
          <w:bCs/>
        </w:rPr>
        <w:br w:type="page"/>
      </w:r>
      <w:r w:rsidR="001566F7">
        <w:rPr>
          <w:b/>
          <w:bCs/>
        </w:rPr>
        <w:lastRenderedPageBreak/>
        <w:t xml:space="preserve">Añadir un nuevo </w:t>
      </w:r>
      <w:proofErr w:type="spellStart"/>
      <w:r w:rsidR="001566F7">
        <w:rPr>
          <w:b/>
          <w:bCs/>
        </w:rPr>
        <w:t>DataNode</w:t>
      </w:r>
      <w:proofErr w:type="spellEnd"/>
      <w:r w:rsidR="001566F7">
        <w:rPr>
          <w:b/>
          <w:bCs/>
        </w:rPr>
        <w:t>/</w:t>
      </w:r>
      <w:proofErr w:type="spellStart"/>
      <w:r w:rsidR="001566F7">
        <w:rPr>
          <w:b/>
          <w:bCs/>
        </w:rPr>
        <w:t>NodeManager</w:t>
      </w:r>
      <w:proofErr w:type="spellEnd"/>
      <w:r w:rsidR="002A053A">
        <w:rPr>
          <w:b/>
          <w:bCs/>
        </w:rPr>
        <w:t>.</w:t>
      </w:r>
    </w:p>
    <w:p w14:paraId="636B9FF6" w14:textId="77777777" w:rsidR="001566F7" w:rsidRDefault="001566F7" w:rsidP="00E25B36">
      <w:pPr>
        <w:pStyle w:val="Prrafodelista"/>
        <w:ind w:left="540"/>
        <w:jc w:val="both"/>
        <w:rPr>
          <w:b/>
          <w:bCs/>
        </w:rPr>
      </w:pPr>
    </w:p>
    <w:p w14:paraId="0419BEF2" w14:textId="4E1EEC37" w:rsidR="001566F7" w:rsidRDefault="001566F7" w:rsidP="00E25B36">
      <w:pPr>
        <w:pStyle w:val="Prrafodelista"/>
        <w:numPr>
          <w:ilvl w:val="1"/>
          <w:numId w:val="10"/>
        </w:numPr>
        <w:jc w:val="both"/>
        <w:rPr>
          <w:b/>
          <w:bCs/>
        </w:rPr>
      </w:pPr>
      <w:r w:rsidRPr="001566F7">
        <w:rPr>
          <w:b/>
          <w:bCs/>
        </w:rPr>
        <w:t xml:space="preserve">Las líneas de los ficheros de log del </w:t>
      </w:r>
      <w:proofErr w:type="spellStart"/>
      <w:r w:rsidRPr="001566F7">
        <w:rPr>
          <w:b/>
          <w:bCs/>
        </w:rPr>
        <w:t>namenode</w:t>
      </w:r>
      <w:proofErr w:type="spellEnd"/>
      <w:r w:rsidRPr="001566F7">
        <w:rPr>
          <w:b/>
          <w:bCs/>
        </w:rPr>
        <w:t xml:space="preserve"> y del </w:t>
      </w:r>
      <w:proofErr w:type="spellStart"/>
      <w:r w:rsidRPr="001566F7">
        <w:rPr>
          <w:b/>
          <w:bCs/>
        </w:rPr>
        <w:t>resourcemanager</w:t>
      </w:r>
      <w:proofErr w:type="spellEnd"/>
      <w:r w:rsidRPr="001566F7">
        <w:rPr>
          <w:b/>
          <w:bCs/>
        </w:rPr>
        <w:t xml:space="preserve"> que muestran que se han incluido los nodos indicados en los ficheros </w:t>
      </w:r>
      <w:proofErr w:type="spellStart"/>
      <w:r w:rsidRPr="001566F7">
        <w:rPr>
          <w:b/>
          <w:bCs/>
        </w:rPr>
        <w:t>include</w:t>
      </w:r>
      <w:proofErr w:type="spellEnd"/>
      <w:r w:rsidR="002A053A">
        <w:rPr>
          <w:b/>
          <w:bCs/>
        </w:rPr>
        <w:t>.</w:t>
      </w:r>
    </w:p>
    <w:p w14:paraId="1628F08B" w14:textId="2D57DBAB" w:rsidR="001566F7" w:rsidRDefault="007A73C2" w:rsidP="00E25B36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D8C2CE" wp14:editId="7D93E227">
            <wp:extent cx="5391150" cy="1047750"/>
            <wp:effectExtent l="0" t="0" r="0" b="0"/>
            <wp:docPr id="1542883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B480" w14:textId="6A3EA43B" w:rsidR="007A73C2" w:rsidRDefault="007A73C2" w:rsidP="00E25B36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B3EF7" wp14:editId="5D358BBC">
            <wp:extent cx="5400675" cy="419100"/>
            <wp:effectExtent l="0" t="0" r="9525" b="0"/>
            <wp:docPr id="3491479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8C4A" w14:textId="030450F8" w:rsidR="001566F7" w:rsidRPr="00903E9F" w:rsidRDefault="00903E9F" w:rsidP="00E25B36">
      <w:pPr>
        <w:pStyle w:val="Prrafodelista"/>
        <w:jc w:val="both"/>
      </w:pPr>
      <w:r>
        <w:t xml:space="preserve">Se han buscado las líneas correspondientes con el comando “grep”. Se ve </w:t>
      </w:r>
      <w:proofErr w:type="spellStart"/>
      <w:r>
        <w:t>comom</w:t>
      </w:r>
      <w:proofErr w:type="spellEnd"/>
      <w:r>
        <w:t xml:space="preserve"> se han incluido correctamente los </w:t>
      </w:r>
      <w:proofErr w:type="spellStart"/>
      <w:r>
        <w:t>datanodes</w:t>
      </w:r>
      <w:proofErr w:type="spellEnd"/>
      <w:r>
        <w:t>.</w:t>
      </w:r>
    </w:p>
    <w:p w14:paraId="3B168E2A" w14:textId="77777777" w:rsidR="00903E9F" w:rsidRDefault="00903E9F" w:rsidP="00E25B36">
      <w:pPr>
        <w:pStyle w:val="Prrafodelista"/>
        <w:jc w:val="both"/>
        <w:rPr>
          <w:b/>
          <w:bCs/>
        </w:rPr>
      </w:pPr>
    </w:p>
    <w:p w14:paraId="318FE74D" w14:textId="7186740C" w:rsidR="001566F7" w:rsidRDefault="001566F7" w:rsidP="00E25B36">
      <w:pPr>
        <w:pStyle w:val="Prrafodelista"/>
        <w:numPr>
          <w:ilvl w:val="1"/>
          <w:numId w:val="10"/>
        </w:numPr>
        <w:jc w:val="both"/>
        <w:rPr>
          <w:b/>
          <w:bCs/>
        </w:rPr>
      </w:pPr>
      <w:r>
        <w:rPr>
          <w:b/>
          <w:bCs/>
        </w:rPr>
        <w:t>L</w:t>
      </w:r>
      <w:r w:rsidRPr="001566F7">
        <w:rPr>
          <w:b/>
          <w:bCs/>
        </w:rPr>
        <w:t xml:space="preserve">os pasos indicados para añadir un nuevo </w:t>
      </w:r>
      <w:proofErr w:type="spellStart"/>
      <w:r w:rsidRPr="001566F7">
        <w:rPr>
          <w:b/>
          <w:bCs/>
        </w:rPr>
        <w:t>datanode</w:t>
      </w:r>
      <w:proofErr w:type="spellEnd"/>
      <w:r w:rsidRPr="001566F7">
        <w:rPr>
          <w:b/>
          <w:bCs/>
        </w:rPr>
        <w:t>/</w:t>
      </w:r>
      <w:proofErr w:type="spellStart"/>
      <w:r w:rsidRPr="001566F7">
        <w:rPr>
          <w:b/>
          <w:bCs/>
        </w:rPr>
        <w:t>nodemanager</w:t>
      </w:r>
      <w:proofErr w:type="spellEnd"/>
      <w:r w:rsidRPr="001566F7">
        <w:rPr>
          <w:b/>
          <w:bCs/>
        </w:rPr>
        <w:t>, con las salidas de los comandos `</w:t>
      </w:r>
      <w:proofErr w:type="spellStart"/>
      <w:r w:rsidRPr="001566F7">
        <w:rPr>
          <w:b/>
          <w:bCs/>
        </w:rPr>
        <w:t>hdfs</w:t>
      </w:r>
      <w:proofErr w:type="spellEnd"/>
      <w:r w:rsidRPr="001566F7">
        <w:rPr>
          <w:b/>
          <w:bCs/>
        </w:rPr>
        <w:t xml:space="preserve"> </w:t>
      </w:r>
      <w:proofErr w:type="spellStart"/>
      <w:r w:rsidRPr="001566F7">
        <w:rPr>
          <w:b/>
          <w:bCs/>
        </w:rPr>
        <w:t>dfsadmin</w:t>
      </w:r>
      <w:proofErr w:type="spellEnd"/>
      <w:r w:rsidRPr="001566F7">
        <w:rPr>
          <w:b/>
          <w:bCs/>
        </w:rPr>
        <w:t xml:space="preserve"> -</w:t>
      </w:r>
      <w:proofErr w:type="spellStart"/>
      <w:r w:rsidRPr="001566F7">
        <w:rPr>
          <w:b/>
          <w:bCs/>
        </w:rPr>
        <w:t>report</w:t>
      </w:r>
      <w:proofErr w:type="spellEnd"/>
      <w:r w:rsidRPr="001566F7">
        <w:rPr>
          <w:b/>
          <w:bCs/>
        </w:rPr>
        <w:t>` y `</w:t>
      </w:r>
      <w:proofErr w:type="spellStart"/>
      <w:r w:rsidRPr="001566F7">
        <w:rPr>
          <w:b/>
          <w:bCs/>
        </w:rPr>
        <w:t>yarn</w:t>
      </w:r>
      <w:proofErr w:type="spellEnd"/>
      <w:r w:rsidRPr="001566F7">
        <w:rPr>
          <w:b/>
          <w:bCs/>
        </w:rPr>
        <w:t xml:space="preserve"> </w:t>
      </w:r>
      <w:proofErr w:type="spellStart"/>
      <w:r w:rsidRPr="001566F7">
        <w:rPr>
          <w:b/>
          <w:bCs/>
        </w:rPr>
        <w:t>node</w:t>
      </w:r>
      <w:proofErr w:type="spellEnd"/>
      <w:r w:rsidRPr="001566F7">
        <w:rPr>
          <w:b/>
          <w:bCs/>
        </w:rPr>
        <w:t xml:space="preserve"> -</w:t>
      </w:r>
      <w:proofErr w:type="spellStart"/>
      <w:r w:rsidRPr="001566F7">
        <w:rPr>
          <w:b/>
          <w:bCs/>
        </w:rPr>
        <w:t>list</w:t>
      </w:r>
      <w:proofErr w:type="spellEnd"/>
      <w:r w:rsidRPr="001566F7">
        <w:rPr>
          <w:b/>
          <w:bCs/>
        </w:rPr>
        <w:t>`</w:t>
      </w:r>
      <w:r w:rsidR="002A053A">
        <w:rPr>
          <w:b/>
          <w:bCs/>
        </w:rPr>
        <w:t>.</w:t>
      </w:r>
    </w:p>
    <w:p w14:paraId="2193280D" w14:textId="11CF56E9" w:rsidR="001566F7" w:rsidRPr="007A73C2" w:rsidRDefault="007A73C2" w:rsidP="00E25B36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B47E6" wp14:editId="67833E9E">
            <wp:extent cx="5400675" cy="1876425"/>
            <wp:effectExtent l="0" t="0" r="9525" b="9525"/>
            <wp:docPr id="13211235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E504" w14:textId="19E04D3C" w:rsidR="001566F7" w:rsidRDefault="003E1AA8" w:rsidP="00E25B36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916377" wp14:editId="488E65B3">
            <wp:extent cx="5391150" cy="2076450"/>
            <wp:effectExtent l="0" t="0" r="0" b="0"/>
            <wp:docPr id="6497756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7BA8" w14:textId="3E27D3E3" w:rsidR="0008370F" w:rsidRPr="0008370F" w:rsidRDefault="0008370F" w:rsidP="00E25B36">
      <w:pPr>
        <w:pStyle w:val="Prrafodelista"/>
        <w:jc w:val="both"/>
      </w:pPr>
      <w:r>
        <w:t xml:space="preserve">Vemos cómo se ha añadido un nuevo datanode5 al </w:t>
      </w:r>
      <w:proofErr w:type="spellStart"/>
      <w:r>
        <w:t>hdfs</w:t>
      </w:r>
      <w:proofErr w:type="spellEnd"/>
      <w:r>
        <w:t xml:space="preserve"> pero no al </w:t>
      </w:r>
      <w:proofErr w:type="spellStart"/>
      <w:r>
        <w:t>yarn</w:t>
      </w:r>
      <w:proofErr w:type="spellEnd"/>
      <w:r>
        <w:t>.</w:t>
      </w:r>
    </w:p>
    <w:p w14:paraId="09DD5274" w14:textId="3CCED239" w:rsidR="003E1AA8" w:rsidRDefault="003E1AA8" w:rsidP="00E25B3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C1672DA" w14:textId="4952334A" w:rsidR="001566F7" w:rsidRDefault="001566F7" w:rsidP="00E25B36">
      <w:pPr>
        <w:pStyle w:val="Prrafodelista"/>
        <w:numPr>
          <w:ilvl w:val="1"/>
          <w:numId w:val="10"/>
        </w:numPr>
        <w:jc w:val="both"/>
        <w:rPr>
          <w:b/>
          <w:bCs/>
        </w:rPr>
      </w:pPr>
      <w:r w:rsidRPr="001566F7">
        <w:rPr>
          <w:b/>
          <w:bCs/>
        </w:rPr>
        <w:lastRenderedPageBreak/>
        <w:t>Salida de la ejecución del balanceador de carga. Indica también cuántos datos se han movido y cuántos bloques tiene el datanode5</w:t>
      </w:r>
      <w:r w:rsidR="002A053A">
        <w:rPr>
          <w:b/>
          <w:bCs/>
        </w:rPr>
        <w:t>.</w:t>
      </w:r>
    </w:p>
    <w:p w14:paraId="16655714" w14:textId="2237413F" w:rsidR="001566F7" w:rsidRDefault="003E1AA8" w:rsidP="00E25B36">
      <w:pPr>
        <w:pStyle w:val="Prrafodelista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B76DC4" wp14:editId="1E18385E">
            <wp:extent cx="5400675" cy="1828800"/>
            <wp:effectExtent l="0" t="0" r="9525" b="0"/>
            <wp:docPr id="7695866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280A" w14:textId="4B7E5A12" w:rsidR="003E1AA8" w:rsidRDefault="002A053A" w:rsidP="00E25B36">
      <w:pPr>
        <w:pStyle w:val="Prrafodelista"/>
        <w:jc w:val="both"/>
      </w:pPr>
      <w:r>
        <w:t>Se realiza el balanceo pero no mueve ningún bloque, por lo que datanode5 tiene 0 bloques.</w:t>
      </w:r>
    </w:p>
    <w:p w14:paraId="67E5CBD8" w14:textId="77777777" w:rsidR="002A053A" w:rsidRDefault="002A053A" w:rsidP="00E25B36">
      <w:pPr>
        <w:jc w:val="both"/>
      </w:pPr>
    </w:p>
    <w:p w14:paraId="0BD49E69" w14:textId="4F186CFF" w:rsidR="002A053A" w:rsidRDefault="002A053A" w:rsidP="00E25B36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Retirar un </w:t>
      </w:r>
      <w:proofErr w:type="spellStart"/>
      <w:r>
        <w:rPr>
          <w:b/>
          <w:bCs/>
        </w:rPr>
        <w:t>DataNode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NodeManager</w:t>
      </w:r>
      <w:proofErr w:type="spellEnd"/>
    </w:p>
    <w:p w14:paraId="47E90B00" w14:textId="4C7D8346" w:rsidR="002A053A" w:rsidRDefault="005F5BF0" w:rsidP="00E25B36">
      <w:pPr>
        <w:pStyle w:val="Prrafodelista"/>
        <w:ind w:left="54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75B425" wp14:editId="05955228">
            <wp:extent cx="5400675" cy="2924175"/>
            <wp:effectExtent l="0" t="0" r="9525" b="9525"/>
            <wp:docPr id="10865750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F0B3" w14:textId="15274E6F" w:rsidR="005F5BF0" w:rsidRDefault="005F5BF0" w:rsidP="00E25B36">
      <w:pPr>
        <w:pStyle w:val="Prrafodelista"/>
        <w:ind w:left="54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F8BB2A" wp14:editId="5302A631">
            <wp:extent cx="3867150" cy="2714507"/>
            <wp:effectExtent l="0" t="0" r="0" b="0"/>
            <wp:docPr id="194560620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0620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1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A9DA" w14:textId="28E6B877" w:rsidR="001222F6" w:rsidRPr="001222F6" w:rsidRDefault="001222F6" w:rsidP="00E25B36">
      <w:pPr>
        <w:pStyle w:val="Prrafodelista"/>
        <w:ind w:left="540"/>
        <w:jc w:val="both"/>
      </w:pPr>
      <w:r>
        <w:lastRenderedPageBreak/>
        <w:t xml:space="preserve">Vemos en las capturas anteriores como hay 5 </w:t>
      </w:r>
      <w:proofErr w:type="spellStart"/>
      <w:r>
        <w:t>datanodes</w:t>
      </w:r>
      <w:proofErr w:type="spellEnd"/>
      <w:r>
        <w:t xml:space="preserve"> pero 1 </w:t>
      </w:r>
      <w:proofErr w:type="spellStart"/>
      <w:r>
        <w:t>decomisionado</w:t>
      </w:r>
      <w:proofErr w:type="spellEnd"/>
      <w:r>
        <w:t>. Solo tenemos del datanode1, datanode3, datanode5 y datanode2. El datanode4 no está activo.</w:t>
      </w:r>
    </w:p>
    <w:p w14:paraId="6DCE5A93" w14:textId="77777777" w:rsidR="001222F6" w:rsidRDefault="001222F6" w:rsidP="00E25B36">
      <w:pPr>
        <w:pStyle w:val="Prrafodelista"/>
        <w:ind w:left="540"/>
        <w:jc w:val="both"/>
        <w:rPr>
          <w:b/>
          <w:bCs/>
        </w:rPr>
      </w:pPr>
    </w:p>
    <w:p w14:paraId="128CA3E7" w14:textId="2E204261" w:rsidR="005F5BF0" w:rsidRDefault="005F5BF0" w:rsidP="00E25B36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Rack </w:t>
      </w:r>
      <w:proofErr w:type="spellStart"/>
      <w:r>
        <w:rPr>
          <w:b/>
          <w:bCs/>
        </w:rPr>
        <w:t>awareness</w:t>
      </w:r>
      <w:proofErr w:type="spellEnd"/>
    </w:p>
    <w:p w14:paraId="4A91BC23" w14:textId="5458B0A1" w:rsidR="00F835E7" w:rsidRDefault="00F835E7" w:rsidP="00E25B36">
      <w:pPr>
        <w:pStyle w:val="Prrafodelista"/>
        <w:ind w:left="54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069C94" wp14:editId="6ED74AAD">
            <wp:extent cx="3886200" cy="2038350"/>
            <wp:effectExtent l="0" t="0" r="0" b="0"/>
            <wp:docPr id="182697640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9674" w14:textId="779A5F67" w:rsidR="001222F6" w:rsidRPr="001222F6" w:rsidRDefault="001222F6" w:rsidP="00E25B36">
      <w:pPr>
        <w:pStyle w:val="Prrafodelista"/>
        <w:ind w:left="540"/>
        <w:jc w:val="both"/>
      </w:pPr>
      <w:r>
        <w:t xml:space="preserve">Vemos que se han divido los contenedores en dos racks. </w:t>
      </w:r>
    </w:p>
    <w:p w14:paraId="611483D6" w14:textId="79F7B60C" w:rsidR="005F5BF0" w:rsidRPr="002A053A" w:rsidRDefault="005F5BF0" w:rsidP="00E25B36">
      <w:pPr>
        <w:pStyle w:val="Prrafodelista"/>
        <w:ind w:left="540"/>
        <w:jc w:val="both"/>
        <w:rPr>
          <w:b/>
          <w:bCs/>
        </w:rPr>
      </w:pPr>
    </w:p>
    <w:p w14:paraId="41F96F99" w14:textId="77777777" w:rsidR="002A053A" w:rsidRPr="002A053A" w:rsidRDefault="002A053A" w:rsidP="00E25B36">
      <w:pPr>
        <w:jc w:val="both"/>
        <w:rPr>
          <w:b/>
          <w:bCs/>
        </w:rPr>
      </w:pPr>
    </w:p>
    <w:sectPr w:rsidR="002A053A" w:rsidRPr="002A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E76555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D4F1E"/>
    <w:multiLevelType w:val="multilevel"/>
    <w:tmpl w:val="D84457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092C4F"/>
    <w:multiLevelType w:val="multilevel"/>
    <w:tmpl w:val="7558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162B25"/>
    <w:multiLevelType w:val="multilevel"/>
    <w:tmpl w:val="C7708B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37569"/>
    <w:multiLevelType w:val="multilevel"/>
    <w:tmpl w:val="1FD80D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3311D6"/>
    <w:multiLevelType w:val="hybridMultilevel"/>
    <w:tmpl w:val="FC563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67C74"/>
    <w:multiLevelType w:val="hybridMultilevel"/>
    <w:tmpl w:val="87AC5C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AC1402"/>
    <w:multiLevelType w:val="multilevel"/>
    <w:tmpl w:val="942CF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AB3D2A"/>
    <w:multiLevelType w:val="multilevel"/>
    <w:tmpl w:val="58D65F0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78628A"/>
    <w:multiLevelType w:val="hybridMultilevel"/>
    <w:tmpl w:val="5A501E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E24C0"/>
    <w:multiLevelType w:val="hybridMultilevel"/>
    <w:tmpl w:val="10EA3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85678">
    <w:abstractNumId w:val="10"/>
  </w:num>
  <w:num w:numId="2" w16cid:durableId="842548322">
    <w:abstractNumId w:val="9"/>
  </w:num>
  <w:num w:numId="3" w16cid:durableId="1450398898">
    <w:abstractNumId w:val="5"/>
  </w:num>
  <w:num w:numId="4" w16cid:durableId="1143348774">
    <w:abstractNumId w:val="6"/>
  </w:num>
  <w:num w:numId="5" w16cid:durableId="2064061378">
    <w:abstractNumId w:val="2"/>
  </w:num>
  <w:num w:numId="6" w16cid:durableId="861164195">
    <w:abstractNumId w:val="1"/>
  </w:num>
  <w:num w:numId="7" w16cid:durableId="21631261">
    <w:abstractNumId w:val="8"/>
  </w:num>
  <w:num w:numId="8" w16cid:durableId="976295860">
    <w:abstractNumId w:val="4"/>
  </w:num>
  <w:num w:numId="9" w16cid:durableId="1415250288">
    <w:abstractNumId w:val="7"/>
  </w:num>
  <w:num w:numId="10" w16cid:durableId="159274359">
    <w:abstractNumId w:val="3"/>
  </w:num>
  <w:num w:numId="11" w16cid:durableId="70741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56"/>
    <w:rsid w:val="00015F75"/>
    <w:rsid w:val="0008370F"/>
    <w:rsid w:val="0010531E"/>
    <w:rsid w:val="001222F6"/>
    <w:rsid w:val="001566F7"/>
    <w:rsid w:val="001E538C"/>
    <w:rsid w:val="001E5EFE"/>
    <w:rsid w:val="002A053A"/>
    <w:rsid w:val="003E1AA8"/>
    <w:rsid w:val="00504056"/>
    <w:rsid w:val="00564BCF"/>
    <w:rsid w:val="00574D6F"/>
    <w:rsid w:val="005F5BF0"/>
    <w:rsid w:val="007A73C2"/>
    <w:rsid w:val="00812C74"/>
    <w:rsid w:val="00903E9F"/>
    <w:rsid w:val="00920DCD"/>
    <w:rsid w:val="00B13691"/>
    <w:rsid w:val="00B8276E"/>
    <w:rsid w:val="00BF42C7"/>
    <w:rsid w:val="00C833C3"/>
    <w:rsid w:val="00E25B36"/>
    <w:rsid w:val="00E93997"/>
    <w:rsid w:val="00F05F5A"/>
    <w:rsid w:val="00F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DCE4"/>
  <w15:chartTrackingRefBased/>
  <w15:docId w15:val="{B242040B-EE42-456B-813E-5F3FD8D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0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0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0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0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0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0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056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564BCF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SERRADILLA TORMOS</dc:creator>
  <cp:keywords/>
  <dc:description/>
  <cp:lastModifiedBy>JUAN LUIS SERRADILLA TORMOS</cp:lastModifiedBy>
  <cp:revision>10</cp:revision>
  <dcterms:created xsi:type="dcterms:W3CDTF">2024-12-04T15:56:00Z</dcterms:created>
  <dcterms:modified xsi:type="dcterms:W3CDTF">2025-01-05T10:12:00Z</dcterms:modified>
</cp:coreProperties>
</file>