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Desafío II</w:t>
      </w: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Manuel Álvarez Cajiao</w:t>
      </w:r>
    </w:p>
    <w:p w14:paraId="2D3305C5" w14:textId="07B70315" w:rsidR="005E4A7B" w:rsidRDefault="005E4A7B" w:rsidP="005E4A7B">
      <w:pPr>
        <w:rPr>
          <w:rFonts w:ascii="Times New Roman" w:hAnsi="Times New Roman" w:cs="Times New Roman"/>
          <w:sz w:val="24"/>
          <w:szCs w:val="24"/>
        </w:rPr>
      </w:pP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Informática 2</w:t>
      </w: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Aníbal José Guerra Soler</w:t>
      </w: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Augusto Enrique Salazar Jiménez</w:t>
      </w: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305C5" w14:textId="07B70315" w:rsidR="005E4A7B" w:rsidRDefault="005E4A7B" w:rsidP="005E4A7B">
      <w:pPr>
        <w:rPr>
          <w:rFonts w:ascii="Times New Roman" w:hAnsi="Times New Roman" w:cs="Times New Roman"/>
          <w:sz w:val="24"/>
          <w:szCs w:val="24"/>
        </w:rPr>
      </w:pP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Antioquia</w:t>
      </w: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Medellín </w:t>
      </w: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305C5" w14:textId="07B70315"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305C5" w14:textId="07B70315" w:rsidR="005E4A7B" w:rsidRPr="00BB27E2" w:rsidRDefault="007350F9" w:rsidP="00BB27E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</w:pPr>
      <w:r w:rsidRPr="00BB27E2"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  <w:lastRenderedPageBreak/>
        <w:t>Análisis del problema</w:t>
      </w:r>
    </w:p>
    <w:p w14:paraId="2D3305C5" w14:textId="07B70315" w:rsidR="003A6C24" w:rsidRPr="003A6C24" w:rsidRDefault="003A6C24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desafío del proyecto es simular el funcionamiento de una red nacional de estaciones de servicio de la empresa ficticia "</w:t>
      </w:r>
      <w:proofErr w:type="spellStart"/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TerMax</w:t>
      </w:r>
      <w:proofErr w:type="spellEnd"/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", la cual gestiona el suministro de combustibles en varias ubicaciones de Colombia. Cada estación de servicio está equipada con un tanque central para almacenamiento de combustibles y varios surtidores que manejan las ventas.</w:t>
      </w:r>
    </w:p>
    <w:p w14:paraId="2D3305C5" w14:textId="07B70315" w:rsidR="003A6C24" w:rsidRPr="003A6C24" w:rsidRDefault="003A6C24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Requerimientos principales:</w:t>
      </w:r>
    </w:p>
    <w:p w14:paraId="2D3305C5" w14:textId="07B70315" w:rsidR="003A6C24" w:rsidRPr="003A6C24" w:rsidRDefault="003A6C24" w:rsidP="003A6C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sistema debe gestionar una red de estaciones de servicio.</w:t>
      </w:r>
    </w:p>
    <w:p w14:paraId="2D3305C5" w14:textId="07B70315" w:rsidR="003A6C24" w:rsidRPr="003A6C24" w:rsidRDefault="003A6C24" w:rsidP="003A6C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Cada estación tiene un único tanque y varios surtidores.</w:t>
      </w:r>
    </w:p>
    <w:p w14:paraId="2D3305C5" w14:textId="07B70315" w:rsidR="003A6C24" w:rsidRPr="003A6C24" w:rsidRDefault="003A6C24" w:rsidP="003A6C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Se deben registrar y gestionar las ventas de tres tipos de combustibles: </w:t>
      </w:r>
      <w:r w:rsidRPr="003A6C24">
        <w:rPr>
          <w:lang w:eastAsia="es-CO"/>
        </w:rPr>
        <w:t>Regular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Premium y </w:t>
      </w:r>
      <w:proofErr w:type="spellStart"/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EcoExtra</w:t>
      </w:r>
      <w:proofErr w:type="spellEnd"/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2D3305C5" w14:textId="07B70315" w:rsidR="003A6C24" w:rsidRPr="003A6C24" w:rsidRDefault="003A6C24" w:rsidP="003A6C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sistema debe ser capaz de simular ventas, actualizar los niveles de los tanques, manejar el estado de los surtidores (activación/desactivación), y calcular las ventas por tipo de combustible.</w:t>
      </w:r>
    </w:p>
    <w:p w14:paraId="2D3305C5" w14:textId="07B70315" w:rsidR="003A6C24" w:rsidRPr="003A6C24" w:rsidRDefault="003A6C24" w:rsidP="003A6C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Además, se requiere verificar posibles fugas en los tanques.</w:t>
      </w:r>
    </w:p>
    <w:p w14:paraId="2D3305C5" w14:textId="07B70315" w:rsidR="003A6C24" w:rsidRPr="003A6C24" w:rsidRDefault="003A6C24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Consideraciones para la solución: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La solución propuesta se basó en una arquitectura orientada a objetos, donde se modelan las entidades principales: </w:t>
      </w:r>
      <w:proofErr w:type="spellStart"/>
      <w:r w:rsidRPr="003A6C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RedNacional</w:t>
      </w:r>
      <w:proofErr w:type="spellEnd"/>
      <w:r w:rsidRPr="003A6C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3A6C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EstacionDeServicio</w:t>
      </w:r>
      <w:proofErr w:type="spellEnd"/>
      <w:r w:rsidRPr="003A6C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, Tanque, Surtidor y Venta. 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Estas clases representan los componentes esenciales para simular la operativa de las estaciones de servicio. Las decisiones claves del diseño incluyeron:</w:t>
      </w:r>
    </w:p>
    <w:p w14:paraId="2D3305C5" w14:textId="07B70315" w:rsidR="003A6C24" w:rsidRPr="003A6C24" w:rsidRDefault="003A6C24" w:rsidP="003A6C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Gestión modular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Cada componente es independiente, permitiendo agregar o eliminar estaciones y surtidores sin afectar al resto del sistema.</w:t>
      </w:r>
    </w:p>
    <w:p w14:paraId="2D3305C5" w14:textId="07B70315" w:rsidR="003A6C24" w:rsidRPr="003A6C24" w:rsidRDefault="003A6C24" w:rsidP="003A6C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Simulación de ventas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El sistema permite registrar ventas en tiempo real, calculando el consumo de combustible en el tanque y manteniendo un historial de transacciones.</w:t>
      </w:r>
    </w:p>
    <w:p w14:paraId="2D3305C5" w14:textId="07B70315" w:rsidR="00BB27E2" w:rsidRDefault="003A6C24" w:rsidP="00BB27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Flexibilidad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La red se puede expandir dinámicamente, ajustándose a la necesidad de agregar o eliminar estaciones y surtidores.</w:t>
      </w:r>
    </w:p>
    <w:p w14:paraId="2D3305C5" w14:textId="07B70315"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D3305C5" w14:textId="07B70315"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D3305C5" w14:textId="07B70315"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D3305C5" w14:textId="07B70315"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D3305C5" w14:textId="07B70315"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D3305C5" w14:textId="07B70315"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D3305C5" w14:textId="07B70315"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2D3305C5" w14:textId="07B70315" w:rsidR="00BB27E2" w:rsidRPr="003A6C24" w:rsidRDefault="00BB27E2" w:rsidP="00BB27E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  <w:lastRenderedPageBreak/>
        <w:t>Diagrama de clases de la solución planteada</w:t>
      </w:r>
    </w:p>
    <w:p w14:paraId="2D3305C5" w14:textId="07B70315" w:rsidR="00BB27E2" w:rsidRDefault="00BB27E2" w:rsidP="00BB27E2">
      <w:pPr>
        <w:spacing w:before="100" w:beforeAutospacing="1" w:after="100" w:afterAutospacing="1" w:line="240" w:lineRule="auto"/>
        <w:ind w:left="354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D3305C5" w14:textId="07B70315" w:rsidR="003A6C24" w:rsidRPr="003A6C24" w:rsidRDefault="003A6C24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diagrama de clases se organizó de la siguiente manera:</w:t>
      </w:r>
    </w:p>
    <w:p w14:paraId="2D3305C5" w14:textId="07B70315" w:rsidR="003A6C24" w:rsidRPr="003A6C24" w:rsidRDefault="003A6C24" w:rsidP="003A6C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RedNacional</w:t>
      </w:r>
      <w:proofErr w:type="spellEnd"/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Representa la red de estaciones de servicio. Gestiona las operaciones globales como agregar o eliminar estaciones, y las ventas en general.</w:t>
      </w:r>
    </w:p>
    <w:p w14:paraId="2D3305C5" w14:textId="07B70315" w:rsidR="003A6C24" w:rsidRPr="003A6C24" w:rsidRDefault="003A6C24" w:rsidP="003A6C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EstacionDeServicio</w:t>
      </w:r>
      <w:proofErr w:type="spellEnd"/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Cada estación tiene un tanque de combustible y múltiples surtidores. Lleva a cabo operaciones específicas como agregar o eliminar surtidores, simular ventas y gestionar el tanque.</w:t>
      </w:r>
    </w:p>
    <w:p w14:paraId="2D3305C5" w14:textId="07B70315" w:rsidR="003A6C24" w:rsidRPr="003A6C24" w:rsidRDefault="003A6C24" w:rsidP="003A6C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Tanque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Cada estación tiene un único tanque que almacena combustible y puede disminuir su nivel en función de las ventas.</w:t>
      </w:r>
    </w:p>
    <w:p w14:paraId="2D3305C5" w14:textId="07B70315" w:rsidR="003A6C24" w:rsidRPr="003A6C24" w:rsidRDefault="003A6C24" w:rsidP="003A6C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Surtidor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Un surtidor registra las ventas de combustible, interactúa con el tanque para actualizar la cantidad disponible y mantiene un historial de transacciones.</w:t>
      </w:r>
    </w:p>
    <w:p w14:paraId="2D3305C5" w14:textId="07B70315" w:rsidR="003A6C24" w:rsidRPr="003A6C24" w:rsidRDefault="003A6C24" w:rsidP="003A6C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Venta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Representa una transacción individual, registrando la cantidad de litros vendidos y el tipo de combustible.</w:t>
      </w:r>
    </w:p>
    <w:p w14:paraId="2D3305C5" w14:textId="07B70315" w:rsidR="00BB27E2" w:rsidRDefault="000826F5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(diagrama de clases horizontal en la siguiente página)</w:t>
      </w: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7260C654" w14:textId="77777777"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05A57CDB" w14:textId="77777777" w:rsidR="000826F5" w:rsidRDefault="000826F5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49DBA69A" w14:textId="4A2F027D" w:rsidR="000826F5" w:rsidRDefault="000826F5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noProof/>
          <w:kern w:val="0"/>
          <w:sz w:val="24"/>
          <w:szCs w:val="24"/>
          <w:lang w:eastAsia="es-CO"/>
        </w:rPr>
        <w:lastRenderedPageBreak/>
        <w:drawing>
          <wp:inline distT="0" distB="0" distL="0" distR="0" wp14:anchorId="105F16F1" wp14:editId="25C32354">
            <wp:extent cx="8461259" cy="5817611"/>
            <wp:effectExtent l="7302" t="0" r="4763" b="4762"/>
            <wp:docPr id="13872675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67523" name="Imagen 13872675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80032" cy="583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D449" w14:textId="77777777" w:rsidR="003A6C24" w:rsidRPr="003A6C24" w:rsidRDefault="003A6C24" w:rsidP="00BB27E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  <w:lastRenderedPageBreak/>
        <w:t xml:space="preserve">Descripción de la lógica de tareas </w:t>
      </w:r>
    </w:p>
    <w:p w:rsidR="003A6C24" w:rsidRPr="003A6C24" w:rsidRDefault="003A6C24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 continuación, se detallan algunas de las tareas no triviales:</w:t>
      </w:r>
    </w:p>
    <w:p w:rsidR="003A6C24" w:rsidRPr="003A6C24" w:rsidRDefault="003A6C24" w:rsidP="003A6C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Simulación de ventas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El sistema simula ventas reales al ingresar una cantidad de litros y el tipo de combustible. El surtidor elegido verifica si el tanque tiene suficiente combustible, reduce la cantidad de combustible y registra la venta en su historial.</w:t>
      </w:r>
    </w:p>
    <w:p w:rsidR="003A6C24" w:rsidRPr="003A6C24" w:rsidRDefault="003A6C24" w:rsidP="003A6C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Lógica:</w:t>
      </w:r>
    </w:p>
    <w:p w:rsidR="003A6C24" w:rsidRPr="003A6C24" w:rsidRDefault="003A6C24" w:rsidP="003A6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surtidor recibe la solicitud de venta.</w:t>
      </w:r>
    </w:p>
    <w:p w:rsidR="003A6C24" w:rsidRPr="003A6C24" w:rsidRDefault="003A6C24" w:rsidP="003A6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Consulta al tanque si tiene suficiente combustible.</w:t>
      </w:r>
    </w:p>
    <w:p w:rsidR="003A6C24" w:rsidRPr="003A6C24" w:rsidRDefault="003A6C24" w:rsidP="003A6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 es posible, reduce el nivel del tanque y registra la venta.</w:t>
      </w:r>
    </w:p>
    <w:p w:rsidR="003A6C24" w:rsidRPr="003A6C24" w:rsidRDefault="003A6C24" w:rsidP="003A6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 no es posible, muestra un error al usuario.</w:t>
      </w:r>
    </w:p>
    <w:p w:rsidR="003A6C24" w:rsidRPr="003A6C24" w:rsidRDefault="003A6C24" w:rsidP="003A6C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Gestión dinámica de surtidores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El sistema permite agregar nuevos surtidores a una estación de servicio o eliminarlos si están inactivos.</w:t>
      </w:r>
    </w:p>
    <w:p w:rsidR="003A6C24" w:rsidRPr="003A6C24" w:rsidRDefault="003A6C24" w:rsidP="003A6C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Lógica:</w:t>
      </w:r>
    </w:p>
    <w:p w:rsidR="003A6C24" w:rsidRPr="003A6C24" w:rsidRDefault="003A6C24" w:rsidP="003A6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ingresa el código de la estación de servicio.</w:t>
      </w:r>
    </w:p>
    <w:p w:rsidR="003A6C24" w:rsidRPr="003A6C24" w:rsidRDefault="003A6C24" w:rsidP="003A6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agrega un surtidor nuevo si hay capacidad, o se elimina un surtidor inactivo.</w:t>
      </w:r>
    </w:p>
    <w:p w:rsidR="003A6C24" w:rsidRPr="003A6C24" w:rsidRDefault="003A6C24" w:rsidP="003A6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 se elimina, los surtidores posteriores se ajustan para llenar el espacio vacío.</w:t>
      </w:r>
    </w:p>
    <w:p w:rsidR="003A6C24" w:rsidRPr="003A6C24" w:rsidRDefault="003A6C24" w:rsidP="003A6C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Detección de fugas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Cada estación realiza chequeos periódicos del nivel de combustible en el tanque y verifica si hay una discrepancia en los niveles registrados versus las ventas reportadas.</w:t>
      </w:r>
    </w:p>
    <w:p w:rsidR="003A6C24" w:rsidRPr="003A6C24" w:rsidRDefault="003A6C24" w:rsidP="003A6C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Lógica:</w:t>
      </w:r>
    </w:p>
    <w:p w:rsidR="003A6C24" w:rsidRPr="003A6C24" w:rsidRDefault="003A6C24" w:rsidP="003A6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Comparar el nivel actual del tanque con el registro histórico de ventas.</w:t>
      </w:r>
    </w:p>
    <w:p w:rsidR="00BB27E2" w:rsidRDefault="003A6C24" w:rsidP="00BB27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 el nivel esperado es mayor al nivel real (con un margen permitido), se reporta una posible fuga.</w:t>
      </w:r>
    </w:p>
    <w:p w:rsidR="00BB27E2" w:rsidRDefault="00BB27E2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:rsidR="00BB27E2" w:rsidRDefault="00BB27E2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:rsidR="00BB27E2" w:rsidRDefault="00BB27E2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:rsidR="00BB27E2" w:rsidRDefault="00BB27E2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:rsidR="001F7BFB" w:rsidRDefault="001F7BFB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:rsidR="00BB27E2" w:rsidRDefault="00BB27E2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:rsidR="00BB27E2" w:rsidRPr="003A6C24" w:rsidRDefault="00BB27E2" w:rsidP="00BB27E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  <w:lastRenderedPageBreak/>
        <w:t xml:space="preserve">Algoritmos implementados </w:t>
      </w:r>
    </w:p>
    <w:p w:rsidR="00BB27E2" w:rsidRDefault="00BB27E2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:rsidR="003A6C24" w:rsidRPr="003A6C24" w:rsidRDefault="003A6C24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Ejemplo del algoritmo de eliminación de surtidor: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void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EstacionDeServicio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::</w:t>
      </w:r>
      <w:proofErr w:type="spellStart"/>
      <w:proofErr w:type="gram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eliminarSurtidor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codigoSurtidor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{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Verifica si el surtidor con el código proporcionado existe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bool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encontrado = false;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(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i = 0; i &lt;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numSurtidores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 i++) {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(surtidores[i</w:t>
      </w:r>
      <w:proofErr w:type="gram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].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getCodigo</w:t>
      </w:r>
      <w:proofErr w:type="spellEnd"/>
      <w:proofErr w:type="gram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() ==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codigoSurtidor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{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encontrado = true;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// Verificar si el surtidor está activo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(surtidores[i</w:t>
      </w:r>
      <w:proofErr w:type="gram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].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isActivo</w:t>
      </w:r>
      <w:proofErr w:type="spellEnd"/>
      <w:proofErr w:type="gram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()) {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cout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&lt;&lt; "No se puede eliminar, el surtidor está activo." &lt;&lt;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endl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}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// Eliminar el surtidor y reorganizar el arreglo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(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j = i; j &lt;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numSurtidores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- 1;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j++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{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surtidores[j] = </w:t>
      </w:r>
      <w:proofErr w:type="gram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surtidores[</w:t>
      </w:r>
      <w:proofErr w:type="gram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 + 1];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}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numSurtidores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--;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cout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&lt;&lt; "Surtidor eliminado correctamente." &lt;&lt;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endl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break;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}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gram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(!encontrado</w:t>
      </w:r>
      <w:proofErr w:type="gram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{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cout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&lt;&lt; "Surtidor no encontrado." &lt;&lt;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endl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:rsidR="00BB27E2" w:rsidRDefault="003A6C24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Este algoritmo incluye validaciones para asegurar que el surtidor solo se elimine si está inactivo y si el código proporcionado corresponde a un surtidor existente. Tras la eliminación, se reorganiza el arreglo de surtidores.</w:t>
      </w: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3A6C24" w:rsidRPr="003A6C24" w:rsidRDefault="003A6C24" w:rsidP="00BB27E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  <w:lastRenderedPageBreak/>
        <w:t>Problemas de desarrollo afrontados</w:t>
      </w:r>
    </w:p>
    <w:p w:rsidR="003A6C24" w:rsidRPr="003A6C24" w:rsidRDefault="003A6C24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Durante el desarrollo del sistema se presentaron varios problemas, entre ellos:</w:t>
      </w:r>
    </w:p>
    <w:p w:rsidR="003A6C24" w:rsidRPr="003A6C24" w:rsidRDefault="003A6C24" w:rsidP="003A6C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Manejo de memoria dinámica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Uno de los desafíos fue implementar correctamente los arreglos dinámicos para las estaciones de servicio y surtidores, asegurando que se redimensionaran de forma eficiente y sin pérdida de datos.</w:t>
      </w:r>
    </w:p>
    <w:p w:rsidR="003A6C24" w:rsidRPr="003A6C24" w:rsidRDefault="003A6C24" w:rsidP="003A6C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Interacción entre clases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Debido a la interdependencia de las clases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EstacionDeServicio</w:t>
      </w:r>
      <w:proofErr w:type="spellEnd"/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Tanque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y </w:t>
      </w: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Surtidor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fue necesario implementar correctamente la comunicación entre ellas para simular las ventas sin errores. Esto implicó revisar la lógica de acceso a los datos del tanque y surtidores.</w:t>
      </w:r>
    </w:p>
    <w:p w:rsidR="00BB27E2" w:rsidRDefault="003A6C24" w:rsidP="00BB27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Verificación de estado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Al permitir que los surtidores fueran activados o desactivados, fue importante manejar los estados de cada surtidor y permitir solo operaciones válidas.</w:t>
      </w: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3A6C24" w:rsidRPr="003A6C24" w:rsidRDefault="003A6C24" w:rsidP="00BB27E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  <w:lastRenderedPageBreak/>
        <w:t>Evolución de la solución y consideraciones</w:t>
      </w:r>
    </w:p>
    <w:p w:rsidR="003A6C24" w:rsidRPr="003A6C24" w:rsidRDefault="003A6C24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 medida que el desarrollo del sistema avanzaba, la solución fue evolucionando en términos de modularidad y manejo de memoria. Inicialmente, la gestión de las estaciones y surtidores se realizó mediante arreglos de tamaño fijo, pero se decidió utilizar arreglos dinámicos para permitir mayor flexibilidad y escalabilidad.</w:t>
      </w:r>
    </w:p>
    <w:p w:rsidR="003A6C24" w:rsidRDefault="003A6C24">
      <w:pPr>
        <w:rPr>
          <w:rFonts w:ascii="Times New Roman" w:hAnsi="Times New Roman" w:cs="Times New Roman"/>
          <w:sz w:val="24"/>
          <w:szCs w:val="24"/>
        </w:rPr>
      </w:pPr>
    </w:p>
    <w:p w:rsidR="00D61072" w:rsidRPr="007350F9" w:rsidRDefault="00D61072">
      <w:pPr>
        <w:rPr>
          <w:rFonts w:ascii="Times New Roman" w:hAnsi="Times New Roman" w:cs="Times New Roman"/>
          <w:sz w:val="24"/>
          <w:szCs w:val="24"/>
        </w:rPr>
      </w:pPr>
    </w:p>
    <w:sectPr w:rsidR="00D61072" w:rsidRPr="00735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D3FE1"/>
    <w:multiLevelType w:val="multilevel"/>
    <w:tmpl w:val="B890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62D77"/>
    <w:multiLevelType w:val="multilevel"/>
    <w:tmpl w:val="F40C0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E41B2"/>
    <w:multiLevelType w:val="multilevel"/>
    <w:tmpl w:val="188C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D3905"/>
    <w:multiLevelType w:val="multilevel"/>
    <w:tmpl w:val="543C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F15BF"/>
    <w:multiLevelType w:val="multilevel"/>
    <w:tmpl w:val="EF98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D3AFF"/>
    <w:multiLevelType w:val="multilevel"/>
    <w:tmpl w:val="1A88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84AE0"/>
    <w:multiLevelType w:val="multilevel"/>
    <w:tmpl w:val="749E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EB23D6"/>
    <w:multiLevelType w:val="multilevel"/>
    <w:tmpl w:val="0508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D7D0C"/>
    <w:multiLevelType w:val="multilevel"/>
    <w:tmpl w:val="021A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A3ADD"/>
    <w:multiLevelType w:val="multilevel"/>
    <w:tmpl w:val="D8C2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D43188"/>
    <w:multiLevelType w:val="multilevel"/>
    <w:tmpl w:val="E8467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B965A1"/>
    <w:multiLevelType w:val="multilevel"/>
    <w:tmpl w:val="1FA4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060396">
    <w:abstractNumId w:val="0"/>
  </w:num>
  <w:num w:numId="2" w16cid:durableId="943415497">
    <w:abstractNumId w:val="9"/>
  </w:num>
  <w:num w:numId="3" w16cid:durableId="1105229960">
    <w:abstractNumId w:val="6"/>
  </w:num>
  <w:num w:numId="4" w16cid:durableId="831872142">
    <w:abstractNumId w:val="3"/>
  </w:num>
  <w:num w:numId="5" w16cid:durableId="350037568">
    <w:abstractNumId w:val="1"/>
  </w:num>
  <w:num w:numId="6" w16cid:durableId="2138837132">
    <w:abstractNumId w:val="5"/>
  </w:num>
  <w:num w:numId="7" w16cid:durableId="1651714769">
    <w:abstractNumId w:val="8"/>
  </w:num>
  <w:num w:numId="8" w16cid:durableId="2066441029">
    <w:abstractNumId w:val="7"/>
  </w:num>
  <w:num w:numId="9" w16cid:durableId="589778921">
    <w:abstractNumId w:val="4"/>
  </w:num>
  <w:num w:numId="10" w16cid:durableId="1365668130">
    <w:abstractNumId w:val="11"/>
  </w:num>
  <w:num w:numId="11" w16cid:durableId="226495788">
    <w:abstractNumId w:val="10"/>
  </w:num>
  <w:num w:numId="12" w16cid:durableId="1138496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7B"/>
    <w:rsid w:val="000826F5"/>
    <w:rsid w:val="000F7901"/>
    <w:rsid w:val="001F7BFB"/>
    <w:rsid w:val="00361EEF"/>
    <w:rsid w:val="003A6C24"/>
    <w:rsid w:val="00450811"/>
    <w:rsid w:val="005E4A7B"/>
    <w:rsid w:val="007350F9"/>
    <w:rsid w:val="0087068F"/>
    <w:rsid w:val="00BB27E2"/>
    <w:rsid w:val="00D6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11EC1"/>
  <w15:docId w15:val="{C481470B-DAF5-4C3A-B4FE-CF865341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A7B"/>
    <w:pPr>
      <w:spacing w:line="256" w:lineRule="auto"/>
    </w:pPr>
  </w:style>
  <w:style w:type="paragraph" w:styleId="Ttulo3">
    <w:name w:val="heading 3"/>
    <w:basedOn w:val="Normal"/>
    <w:link w:val="Ttulo3Car"/>
    <w:uiPriority w:val="9"/>
    <w:qFormat/>
    <w:rsid w:val="00D610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D610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61072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D61072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610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6107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1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1072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function">
    <w:name w:val="hljs-function"/>
    <w:basedOn w:val="Fuentedeprrafopredeter"/>
    <w:rsid w:val="00D61072"/>
  </w:style>
  <w:style w:type="character" w:customStyle="1" w:styleId="hljs-type">
    <w:name w:val="hljs-type"/>
    <w:basedOn w:val="Fuentedeprrafopredeter"/>
    <w:rsid w:val="00D61072"/>
  </w:style>
  <w:style w:type="character" w:customStyle="1" w:styleId="hljs-title">
    <w:name w:val="hljs-title"/>
    <w:basedOn w:val="Fuentedeprrafopredeter"/>
    <w:rsid w:val="00D61072"/>
  </w:style>
  <w:style w:type="character" w:customStyle="1" w:styleId="hljs-params">
    <w:name w:val="hljs-params"/>
    <w:basedOn w:val="Fuentedeprrafopredeter"/>
    <w:rsid w:val="00D61072"/>
  </w:style>
  <w:style w:type="character" w:customStyle="1" w:styleId="hljs-number">
    <w:name w:val="hljs-number"/>
    <w:basedOn w:val="Fuentedeprrafopredeter"/>
    <w:rsid w:val="00D61072"/>
  </w:style>
  <w:style w:type="character" w:customStyle="1" w:styleId="hljs-comment">
    <w:name w:val="hljs-comment"/>
    <w:basedOn w:val="Fuentedeprrafopredeter"/>
    <w:rsid w:val="00D61072"/>
  </w:style>
  <w:style w:type="character" w:customStyle="1" w:styleId="hljs-keyword">
    <w:name w:val="hljs-keyword"/>
    <w:basedOn w:val="Fuentedeprrafopredeter"/>
    <w:rsid w:val="00D61072"/>
  </w:style>
  <w:style w:type="character" w:customStyle="1" w:styleId="hljs-builtin">
    <w:name w:val="hljs-built_in"/>
    <w:basedOn w:val="Fuentedeprrafopredeter"/>
    <w:rsid w:val="00D61072"/>
  </w:style>
  <w:style w:type="character" w:customStyle="1" w:styleId="hljs-string">
    <w:name w:val="hljs-string"/>
    <w:basedOn w:val="Fuentedeprrafopredeter"/>
    <w:rsid w:val="00D61072"/>
  </w:style>
  <w:style w:type="character" w:styleId="nfasis">
    <w:name w:val="Emphasis"/>
    <w:basedOn w:val="Fuentedeprrafopredeter"/>
    <w:uiPriority w:val="20"/>
    <w:qFormat/>
    <w:rsid w:val="003A6C24"/>
    <w:rPr>
      <w:i/>
      <w:iCs/>
    </w:rPr>
  </w:style>
  <w:style w:type="character" w:customStyle="1" w:styleId="hljs-literal">
    <w:name w:val="hljs-literal"/>
    <w:basedOn w:val="Fuentedeprrafopredeter"/>
    <w:rsid w:val="003A6C24"/>
  </w:style>
  <w:style w:type="paragraph" w:styleId="Prrafodelista">
    <w:name w:val="List Paragraph"/>
    <w:basedOn w:val="Normal"/>
    <w:uiPriority w:val="34"/>
    <w:qFormat/>
    <w:rsid w:val="00BB2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5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8</Pages>
  <Words>1010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Alvarez Cajiao</dc:creator>
  <cp:keywords/>
  <dc:description/>
  <cp:lastModifiedBy>Juan Manuel Alvarez Cajiao</cp:lastModifiedBy>
  <cp:revision>3</cp:revision>
  <dcterms:created xsi:type="dcterms:W3CDTF">2024-10-12T07:23:00Z</dcterms:created>
  <dcterms:modified xsi:type="dcterms:W3CDTF">2024-10-13T00:27:00Z</dcterms:modified>
</cp:coreProperties>
</file>