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ad0za1w8dlua" w:id="0"/>
      <w:bookmarkEnd w:id="0"/>
      <w:r w:rsidDel="00000000" w:rsidR="00000000" w:rsidRPr="00000000">
        <w:rPr>
          <w:rtl w:val="0"/>
        </w:rPr>
        <w:t xml:space="preserve">RESFRIADO COMÚN</w:t>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4755"/>
        <w:tblGridChange w:id="0">
          <w:tblGrid>
            <w:gridCol w:w="4875"/>
            <w:gridCol w:w="4755"/>
          </w:tblGrid>
        </w:tblGridChange>
      </w:tblGrid>
      <w:tr>
        <w:trPr>
          <w:cantSplit w:val="0"/>
          <w:tblHeader w:val="0"/>
        </w:trPr>
        <w:tc>
          <w:tcPr>
            <w:shd w:fill="d2afff" w:val="clear"/>
            <w:tcMar>
              <w:top w:w="100.0" w:type="dxa"/>
              <w:left w:w="100.0" w:type="dxa"/>
              <w:bottom w:w="100.0" w:type="dxa"/>
              <w:right w:w="100.0" w:type="dxa"/>
            </w:tcMar>
            <w:vAlign w:val="top"/>
          </w:tcPr>
          <w:p w:rsidR="00000000" w:rsidDel="00000000" w:rsidP="00000000" w:rsidRDefault="00000000" w:rsidRPr="00000000" w14:paraId="00000002">
            <w:pPr>
              <w:widowControl w:val="0"/>
              <w:jc w:val="cente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DEFINICIÓN  </w:t>
            </w:r>
          </w:p>
        </w:tc>
        <w:tc>
          <w:tcPr>
            <w:shd w:fill="d2afff" w:val="clear"/>
            <w:tcMar>
              <w:top w:w="100.0" w:type="dxa"/>
              <w:left w:w="100.0" w:type="dxa"/>
              <w:bottom w:w="100.0" w:type="dxa"/>
              <w:right w:w="100.0" w:type="dxa"/>
            </w:tcMar>
            <w:vAlign w:val="top"/>
          </w:tcPr>
          <w:p w:rsidR="00000000" w:rsidDel="00000000" w:rsidP="00000000" w:rsidRDefault="00000000" w:rsidRPr="00000000" w14:paraId="00000003">
            <w:pPr>
              <w:widowControl w:val="0"/>
              <w:jc w:val="cente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EPIDEMIOLOGÍA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jc w:val="left"/>
              <w:rPr>
                <w:rFonts w:ascii="Quicksand" w:cs="Quicksand" w:eastAsia="Quicksand" w:hAnsi="Quicksand"/>
                <w:sz w:val="20"/>
                <w:szCs w:val="20"/>
              </w:rPr>
            </w:pPr>
            <w:r w:rsidDel="00000000" w:rsidR="00000000" w:rsidRPr="00000000">
              <w:rPr>
                <w:rFonts w:ascii="Quicksand" w:cs="Quicksand" w:eastAsia="Quicksand" w:hAnsi="Quicksand"/>
                <w:b w:val="1"/>
                <w:sz w:val="20"/>
                <w:szCs w:val="20"/>
                <w:rtl w:val="0"/>
              </w:rPr>
              <w:t xml:space="preserve">Es una infección viral aguda del tracto respiratorio superior, de curso benigno y autolimitado. </w:t>
            </w:r>
            <w:r w:rsidDel="00000000" w:rsidR="00000000" w:rsidRPr="00000000">
              <w:rPr>
                <w:rFonts w:ascii="Quicksand" w:cs="Quicksand" w:eastAsia="Quicksand" w:hAnsi="Quicksand"/>
                <w:sz w:val="20"/>
                <w:szCs w:val="20"/>
                <w:rtl w:val="0"/>
              </w:rPr>
              <w:t xml:space="preserve">Cómo afecta el tracto superior, no se va a encontrar taquipnea, tirajes subcostales.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numPr>
                <w:ilvl w:val="0"/>
                <w:numId w:val="4"/>
              </w:numPr>
              <w:ind w:left="720" w:hanging="360"/>
              <w:jc w:val="left"/>
              <w:rPr>
                <w:sz w:val="20"/>
                <w:szCs w:val="20"/>
              </w:rPr>
            </w:pPr>
            <w:r w:rsidDel="00000000" w:rsidR="00000000" w:rsidRPr="00000000">
              <w:rPr>
                <w:rFonts w:ascii="Quicksand" w:cs="Quicksand" w:eastAsia="Quicksand" w:hAnsi="Quicksand"/>
                <w:sz w:val="20"/>
                <w:szCs w:val="20"/>
                <w:rtl w:val="0"/>
              </w:rPr>
              <w:t xml:space="preserve">Infección más frecuente en pediatría en </w:t>
            </w:r>
            <w:r w:rsidDel="00000000" w:rsidR="00000000" w:rsidRPr="00000000">
              <w:rPr>
                <w:rFonts w:ascii="Quicksand" w:cs="Quicksand" w:eastAsia="Quicksand" w:hAnsi="Quicksand"/>
                <w:b w:val="1"/>
                <w:sz w:val="20"/>
                <w:szCs w:val="20"/>
                <w:highlight w:val="yellow"/>
                <w:rtl w:val="0"/>
              </w:rPr>
              <w:t xml:space="preserve">menores de 3 año</w:t>
            </w:r>
            <w:r w:rsidDel="00000000" w:rsidR="00000000" w:rsidRPr="00000000">
              <w:rPr>
                <w:rFonts w:ascii="Quicksand" w:cs="Quicksand" w:eastAsia="Quicksand" w:hAnsi="Quicksand"/>
                <w:sz w:val="20"/>
                <w:szCs w:val="20"/>
                <w:rtl w:val="0"/>
              </w:rPr>
              <w:t xml:space="preserve">s y los que asisten a guardería, ya que el niño suena su nariz más que el adulto, poseen un sistema inmune débil y lavado de manos no es tan común </w:t>
            </w:r>
            <w:r w:rsidDel="00000000" w:rsidR="00000000" w:rsidRPr="00000000">
              <w:rPr>
                <w:rtl w:val="0"/>
              </w:rPr>
            </w:r>
          </w:p>
          <w:p w:rsidR="00000000" w:rsidDel="00000000" w:rsidP="00000000" w:rsidRDefault="00000000" w:rsidRPr="00000000" w14:paraId="00000006">
            <w:pPr>
              <w:widowControl w:val="0"/>
              <w:numPr>
                <w:ilvl w:val="0"/>
                <w:numId w:val="4"/>
              </w:numPr>
              <w:ind w:left="720" w:hanging="360"/>
              <w:jc w:val="left"/>
              <w:rPr>
                <w:sz w:val="20"/>
                <w:szCs w:val="20"/>
              </w:rPr>
            </w:pPr>
            <w:r w:rsidDel="00000000" w:rsidR="00000000" w:rsidRPr="00000000">
              <w:rPr>
                <w:rFonts w:ascii="Quicksand" w:cs="Quicksand" w:eastAsia="Quicksand" w:hAnsi="Quicksand"/>
                <w:b w:val="1"/>
                <w:sz w:val="20"/>
                <w:szCs w:val="20"/>
                <w:rtl w:val="0"/>
              </w:rPr>
              <w:t xml:space="preserve">TIENE 3 CARACTERÍSTICAS</w:t>
            </w:r>
            <w:r w:rsidDel="00000000" w:rsidR="00000000" w:rsidRPr="00000000">
              <w:rPr>
                <w:rFonts w:ascii="Quicksand" w:cs="Quicksand" w:eastAsia="Quicksand" w:hAnsi="Quicksand"/>
                <w:sz w:val="20"/>
                <w:szCs w:val="20"/>
                <w:rtl w:val="0"/>
              </w:rPr>
              <w:t xml:space="preserve"> </w:t>
            </w:r>
            <w:r w:rsidDel="00000000" w:rsidR="00000000" w:rsidRPr="00000000">
              <w:rPr>
                <w:rtl w:val="0"/>
              </w:rPr>
            </w:r>
          </w:p>
          <w:p w:rsidR="00000000" w:rsidDel="00000000" w:rsidP="00000000" w:rsidRDefault="00000000" w:rsidRPr="00000000" w14:paraId="00000007">
            <w:pPr>
              <w:widowControl w:val="0"/>
              <w:numPr>
                <w:ilvl w:val="1"/>
                <w:numId w:val="4"/>
              </w:numPr>
              <w:ind w:left="144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Estacional: brotes epidemiológicos en etapas grias, colombia marzo abril y octubre noviembre </w:t>
            </w:r>
          </w:p>
          <w:p w:rsidR="00000000" w:rsidDel="00000000" w:rsidP="00000000" w:rsidRDefault="00000000" w:rsidRPr="00000000" w14:paraId="00000008">
            <w:pPr>
              <w:widowControl w:val="0"/>
              <w:numPr>
                <w:ilvl w:val="2"/>
                <w:numId w:val="4"/>
              </w:numPr>
              <w:ind w:left="2160" w:hanging="360"/>
              <w:jc w:val="left"/>
              <w:rPr>
                <w:u w:val="none"/>
              </w:rPr>
            </w:pPr>
            <w:r w:rsidDel="00000000" w:rsidR="00000000" w:rsidRPr="00000000">
              <w:rPr>
                <w:rtl w:val="0"/>
              </w:rPr>
              <w:t xml:space="preserve">Porque el virus brota mas</w:t>
            </w:r>
          </w:p>
          <w:p w:rsidR="00000000" w:rsidDel="00000000" w:rsidP="00000000" w:rsidRDefault="00000000" w:rsidRPr="00000000" w14:paraId="00000009">
            <w:pPr>
              <w:widowControl w:val="0"/>
              <w:numPr>
                <w:ilvl w:val="2"/>
                <w:numId w:val="4"/>
              </w:numPr>
              <w:ind w:left="2160" w:hanging="360"/>
              <w:jc w:val="left"/>
              <w:rPr>
                <w:u w:val="none"/>
              </w:rPr>
            </w:pPr>
            <w:r w:rsidDel="00000000" w:rsidR="00000000" w:rsidRPr="00000000">
              <w:rPr>
                <w:rtl w:val="0"/>
              </w:rPr>
              <w:t xml:space="preserve">Porque hay </w:t>
            </w:r>
          </w:p>
          <w:p w:rsidR="00000000" w:rsidDel="00000000" w:rsidP="00000000" w:rsidRDefault="00000000" w:rsidRPr="00000000" w14:paraId="0000000A">
            <w:pPr>
              <w:widowControl w:val="0"/>
              <w:numPr>
                <w:ilvl w:val="1"/>
                <w:numId w:val="4"/>
              </w:numPr>
              <w:ind w:left="144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en niños: a menor edad mayor primoinfección t complicación </w:t>
            </w:r>
          </w:p>
          <w:p w:rsidR="00000000" w:rsidDel="00000000" w:rsidP="00000000" w:rsidRDefault="00000000" w:rsidRPr="00000000" w14:paraId="0000000B">
            <w:pPr>
              <w:widowControl w:val="0"/>
              <w:numPr>
                <w:ilvl w:val="1"/>
                <w:numId w:val="4"/>
              </w:numPr>
              <w:ind w:left="144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Infecciones subclínicas </w:t>
            </w:r>
          </w:p>
        </w:tc>
      </w:tr>
      <w:tr>
        <w:trPr>
          <w:cantSplit w:val="0"/>
          <w:tblHeader w:val="0"/>
        </w:trPr>
        <w:tc>
          <w:tcPr>
            <w:shd w:fill="d2a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FACTORES DE RIESGO</w:t>
            </w:r>
          </w:p>
        </w:tc>
        <w:tc>
          <w:tcPr>
            <w:shd w:fill="d2aff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ETIOLOGÍA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&lt; 3 años</w:t>
            </w:r>
          </w:p>
          <w:p w:rsidR="00000000" w:rsidDel="00000000" w:rsidP="00000000" w:rsidRDefault="00000000" w:rsidRPr="00000000" w14:paraId="0000000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Asistir a guardería </w:t>
            </w:r>
          </w:p>
          <w:p w:rsidR="00000000" w:rsidDel="00000000" w:rsidP="00000000" w:rsidRDefault="00000000" w:rsidRPr="00000000" w14:paraId="0000001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Mala higiene de la manos </w:t>
            </w:r>
          </w:p>
          <w:p w:rsidR="00000000" w:rsidDel="00000000" w:rsidP="00000000" w:rsidRDefault="00000000" w:rsidRPr="00000000" w14:paraId="0000001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padres o familiares cercanos enfermos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11"/>
              </w:numPr>
              <w:spacing w:after="0" w:line="259" w:lineRule="auto"/>
              <w:ind w:left="720" w:hanging="360"/>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Viral: </w:t>
            </w:r>
          </w:p>
          <w:p w:rsidR="00000000" w:rsidDel="00000000" w:rsidP="00000000" w:rsidRDefault="00000000" w:rsidRPr="00000000" w14:paraId="00000013">
            <w:pPr>
              <w:numPr>
                <w:ilvl w:val="1"/>
                <w:numId w:val="11"/>
              </w:numPr>
              <w:spacing w:line="259" w:lineRule="auto"/>
              <w:ind w:left="1440" w:hanging="36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VSR (Bronquiolitis), influenza y coronavirus.</w:t>
            </w:r>
          </w:p>
          <w:p w:rsidR="00000000" w:rsidDel="00000000" w:rsidP="00000000" w:rsidRDefault="00000000" w:rsidRPr="00000000" w14:paraId="00000014">
            <w:pPr>
              <w:numPr>
                <w:ilvl w:val="1"/>
                <w:numId w:val="11"/>
              </w:numPr>
              <w:spacing w:line="259" w:lineRule="auto"/>
              <w:ind w:left="1440" w:hanging="36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Rinovirus: 30 y 50%, contiene más de 100 serotipos. Causan hasta el 50% de resfriado tanto en niños como en adultos.  La mayoría de las veces no hay inmunidad cruzada, lo cual explica el por qué se siguen presentando los cuadros. </w:t>
            </w:r>
          </w:p>
          <w:p w:rsidR="00000000" w:rsidDel="00000000" w:rsidP="00000000" w:rsidRDefault="00000000" w:rsidRPr="00000000" w14:paraId="00000015">
            <w:pPr>
              <w:numPr>
                <w:ilvl w:val="1"/>
                <w:numId w:val="11"/>
              </w:numPr>
              <w:spacing w:after="0" w:line="259" w:lineRule="auto"/>
              <w:ind w:left="1440" w:hanging="36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Adenovirus: Genera fiebre conjuntival. Además del resfriado común, el adenovirus es un agente que puede generar complicaciones como neumonías complicadas con derrames, o también faringoamigdalitis. </w:t>
            </w:r>
          </w:p>
          <w:p w:rsidR="00000000" w:rsidDel="00000000" w:rsidP="00000000" w:rsidRDefault="00000000" w:rsidRPr="00000000" w14:paraId="00000016">
            <w:pPr>
              <w:numPr>
                <w:ilvl w:val="0"/>
                <w:numId w:val="11"/>
              </w:numPr>
              <w:spacing w:after="0" w:line="259" w:lineRule="auto"/>
              <w:ind w:left="720" w:hanging="360"/>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No viral:</w:t>
            </w:r>
          </w:p>
          <w:p w:rsidR="00000000" w:rsidDel="00000000" w:rsidP="00000000" w:rsidRDefault="00000000" w:rsidRPr="00000000" w14:paraId="00000017">
            <w:pPr>
              <w:numPr>
                <w:ilvl w:val="1"/>
                <w:numId w:val="11"/>
              </w:numPr>
              <w:spacing w:after="0" w:line="259" w:lineRule="auto"/>
              <w:ind w:left="1440" w:hanging="36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Mycoplasma pneumoniae.</w:t>
            </w:r>
          </w:p>
          <w:p w:rsidR="00000000" w:rsidDel="00000000" w:rsidP="00000000" w:rsidRDefault="00000000" w:rsidRPr="00000000" w14:paraId="00000018">
            <w:pPr>
              <w:numPr>
                <w:ilvl w:val="1"/>
                <w:numId w:val="11"/>
              </w:numPr>
              <w:spacing w:after="160" w:line="259" w:lineRule="auto"/>
              <w:ind w:left="1440" w:hanging="360"/>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Bordetella pertusis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r>
      <w:tr>
        <w:trPr>
          <w:cantSplit w:val="0"/>
          <w:trHeight w:val="420" w:hRule="atLeast"/>
          <w:tblHeader w:val="0"/>
        </w:trPr>
        <w:tc>
          <w:tcPr>
            <w:shd w:fill="d2a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PATOGENIA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icksand" w:cs="Quicksand" w:eastAsia="Quicksand" w:hAnsi="Quicksand"/>
                <w:b w:val="1"/>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Los síntomas dependen de la conducta inmune del niño.  Incubación de 1 - 3 días son altamente contagiosos de 2 - 7 días depende del virus y exposición de contacto.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Rinovirus dura 2h en piel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sz w:val="20"/>
                <w:szCs w:val="2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FACTORES IMPORTANTES </w:t>
            </w:r>
          </w:p>
          <w:p w:rsidR="00000000" w:rsidDel="00000000" w:rsidP="00000000" w:rsidRDefault="00000000" w:rsidRPr="00000000" w14:paraId="0000002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b w:val="1"/>
                <w:sz w:val="20"/>
                <w:szCs w:val="20"/>
                <w:rtl w:val="0"/>
              </w:rPr>
              <w:t xml:space="preserve">Exposición a un germen: </w:t>
            </w:r>
            <w:r w:rsidDel="00000000" w:rsidR="00000000" w:rsidRPr="00000000">
              <w:rPr>
                <w:rFonts w:ascii="Quicksand" w:cs="Quicksand" w:eastAsia="Quicksand" w:hAnsi="Quicksand"/>
                <w:sz w:val="20"/>
                <w:szCs w:val="20"/>
                <w:rtl w:val="0"/>
              </w:rPr>
              <w:t xml:space="preserve">virulencia, serotipo y carga </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b w:val="1"/>
                <w:sz w:val="20"/>
                <w:szCs w:val="20"/>
                <w:rtl w:val="0"/>
              </w:rPr>
              <w:t xml:space="preserve">Estado inmunológico: </w:t>
            </w:r>
            <w:r w:rsidDel="00000000" w:rsidR="00000000" w:rsidRPr="00000000">
              <w:rPr>
                <w:rFonts w:ascii="Quicksand" w:cs="Quicksand" w:eastAsia="Quicksand" w:hAnsi="Quicksand"/>
                <w:sz w:val="20"/>
                <w:szCs w:val="20"/>
                <w:rtl w:val="0"/>
              </w:rPr>
              <w:t xml:space="preserve">si hay enfermedades de base será más rápido y complicarse </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Quicksand" w:cs="Quicksand" w:eastAsia="Quicksand" w:hAnsi="Quicksand"/>
                <w:b w:val="1"/>
                <w:sz w:val="20"/>
                <w:szCs w:val="20"/>
                <w:highlight w:val="yellow"/>
              </w:rPr>
            </w:pPr>
            <w:r w:rsidDel="00000000" w:rsidR="00000000" w:rsidRPr="00000000">
              <w:rPr>
                <w:rFonts w:ascii="Quicksand" w:cs="Quicksand" w:eastAsia="Quicksand" w:hAnsi="Quicksand"/>
                <w:b w:val="1"/>
                <w:sz w:val="20"/>
                <w:szCs w:val="20"/>
                <w:highlight w:val="yellow"/>
                <w:rtl w:val="0"/>
              </w:rPr>
              <w:t xml:space="preserve">PASOS </w:t>
            </w:r>
          </w:p>
          <w:p w:rsidR="00000000" w:rsidDel="00000000" w:rsidP="00000000" w:rsidRDefault="00000000" w:rsidRPr="00000000" w14:paraId="0000002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Individuo enfermo con descarga nasal con una carga viral evidente, la rinorrea es lo que más carga viral tiene, contaminación del ambiente </w:t>
            </w:r>
          </w:p>
          <w:p w:rsidR="00000000" w:rsidDel="00000000" w:rsidP="00000000" w:rsidRDefault="00000000" w:rsidRPr="00000000" w14:paraId="0000002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Infecta a otra persona, el virus se une al epitelio de la célula liberando citoquinas e interleuquinas llevando a inflamación, edema, calor, vasodilatación y extravasación de líquido. Producción de moco que activa los cilios, donde se acumulan PMN </w:t>
            </w:r>
          </w:p>
          <w:p w:rsidR="00000000" w:rsidDel="00000000" w:rsidP="00000000" w:rsidRDefault="00000000" w:rsidRPr="00000000" w14:paraId="00000026">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Moco claro → amarillo por leucos  → verde sobre infeccion </w:t>
            </w:r>
          </w:p>
          <w:p w:rsidR="00000000" w:rsidDel="00000000" w:rsidP="00000000" w:rsidRDefault="00000000" w:rsidRPr="00000000" w14:paraId="0000002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Inflamación ganglionar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icksand" w:cs="Quicksand" w:eastAsia="Quicksand" w:hAnsi="Quicksand"/>
                <w:sz w:val="20"/>
                <w:szCs w:val="20"/>
              </w:rPr>
            </w:pPr>
            <w:r w:rsidDel="00000000" w:rsidR="00000000" w:rsidRPr="00000000">
              <w:rPr>
                <w:rtl w:val="0"/>
              </w:rPr>
            </w:r>
          </w:p>
        </w:tc>
      </w:tr>
      <w:tr>
        <w:trPr>
          <w:cantSplit w:val="0"/>
          <w:tblHeader w:val="0"/>
        </w:trPr>
        <w:tc>
          <w:tcPr>
            <w:shd w:fill="d2af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CLÍNICA </w:t>
            </w:r>
          </w:p>
        </w:tc>
        <w:tc>
          <w:tcPr>
            <w:shd w:fill="d2aff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EXAMEN FÍSICO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Sintomatología respiratoria superior. Autolimitado, va de 2 a 5 días la gran mayoría, pero puede extenderse hasta una semana. </w:t>
            </w:r>
          </w:p>
          <w:p w:rsidR="00000000" w:rsidDel="00000000" w:rsidP="00000000" w:rsidRDefault="00000000" w:rsidRPr="00000000" w14:paraId="0000002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b w:val="1"/>
                <w:sz w:val="20"/>
                <w:szCs w:val="20"/>
                <w:rtl w:val="0"/>
              </w:rPr>
              <w:t xml:space="preserve">Los pacientes &lt;3 Los meses generalmente no hacen tantos síntoma</w:t>
            </w:r>
            <w:r w:rsidDel="00000000" w:rsidR="00000000" w:rsidRPr="00000000">
              <w:rPr>
                <w:rFonts w:ascii="Quicksand" w:cs="Quicksand" w:eastAsia="Quicksand" w:hAnsi="Quicksand"/>
                <w:sz w:val="20"/>
                <w:szCs w:val="20"/>
                <w:rtl w:val="0"/>
              </w:rPr>
              <w:t xml:space="preserve">s, pueden hacer únicamente una rinorrea escasa. En cambio, de los 3 meses a los 3 años son pacientes más sintomáticos</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b w:val="1"/>
                <w:sz w:val="20"/>
                <w:szCs w:val="20"/>
                <w:rtl w:val="0"/>
              </w:rPr>
              <w:t xml:space="preserve">Rinorrea (Clara, espesa)</w:t>
            </w:r>
            <w:r w:rsidDel="00000000" w:rsidR="00000000" w:rsidRPr="00000000">
              <w:rPr>
                <w:rFonts w:ascii="Quicksand" w:cs="Quicksand" w:eastAsia="Quicksand" w:hAnsi="Quicksand"/>
                <w:sz w:val="20"/>
                <w:szCs w:val="20"/>
                <w:rtl w:val="0"/>
              </w:rPr>
              <w:t xml:space="preserve">, estornudo, tos, dolor de garganta, fiebre no muy alta de pocas horas (Más frecuente entre los 3 meses y los 3 años). </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Congestión nasal (Se tapa la nariz). </w:t>
            </w:r>
          </w:p>
          <w:p w:rsidR="00000000" w:rsidDel="00000000" w:rsidP="00000000" w:rsidRDefault="00000000" w:rsidRPr="00000000" w14:paraId="0000002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b w:val="1"/>
                <w:sz w:val="20"/>
                <w:szCs w:val="20"/>
                <w:rtl w:val="0"/>
              </w:rPr>
              <w:t xml:space="preserve">Inapetencia,</w:t>
            </w:r>
            <w:r w:rsidDel="00000000" w:rsidR="00000000" w:rsidRPr="00000000">
              <w:rPr>
                <w:rFonts w:ascii="Quicksand" w:cs="Quicksand" w:eastAsia="Quicksand" w:hAnsi="Quicksand"/>
                <w:sz w:val="20"/>
                <w:szCs w:val="20"/>
                <w:rtl w:val="0"/>
              </w:rPr>
              <w:t xml:space="preserve"> malestar general, irritabilidad </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b w:val="1"/>
                <w:sz w:val="20"/>
                <w:szCs w:val="20"/>
                <w:rtl w:val="0"/>
              </w:rPr>
              <w:t xml:space="preserve">Tos, sin dificultad respiratoria, sin signos de obstrucción de vía aérea superior </w:t>
            </w:r>
            <w:r w:rsidDel="00000000" w:rsidR="00000000" w:rsidRPr="00000000">
              <w:rPr>
                <w:rFonts w:ascii="Quicksand" w:cs="Quicksand" w:eastAsia="Quicksand" w:hAnsi="Quicksand"/>
                <w:sz w:val="20"/>
                <w:szCs w:val="20"/>
                <w:rtl w:val="0"/>
              </w:rPr>
              <w:t xml:space="preserve">(Estridor, sibilancia, etc.)</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sz w:val="20"/>
                <w:szCs w:val="20"/>
                <w:rtl w:val="0"/>
              </w:rPr>
              <w:t xml:space="preserve">Puede aparecer</w:t>
            </w:r>
            <w:r w:rsidDel="00000000" w:rsidR="00000000" w:rsidRPr="00000000">
              <w:rPr>
                <w:rFonts w:ascii="Quicksand" w:cs="Quicksand" w:eastAsia="Quicksand" w:hAnsi="Quicksand"/>
                <w:b w:val="1"/>
                <w:sz w:val="20"/>
                <w:szCs w:val="20"/>
                <w:rtl w:val="0"/>
              </w:rPr>
              <w:t xml:space="preserve"> fiebre, pero generalmente aparece después de los síntomas de vía aérea superior</w:t>
            </w:r>
            <w:r w:rsidDel="00000000" w:rsidR="00000000" w:rsidRPr="00000000">
              <w:rPr>
                <w:rFonts w:ascii="Quicksand" w:cs="Quicksand" w:eastAsia="Quicksand" w:hAnsi="Quicksand"/>
                <w:sz w:val="20"/>
                <w:szCs w:val="20"/>
                <w:rtl w:val="0"/>
              </w:rPr>
              <w:t xml:space="preserve">, no suele aparecer en el primer día. Es una fiebre baja, menor a 39°C, que puede durar hasta 72 horas máximo, es autolimitada. </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Es un paciente que no se ve en mal estado general, no se ve tóxico. Un paciente tóxico o séptico sería aquel que presente alteración del estado de conciencia, mala perfusión, hipotensión, que luzca mal. </w:t>
            </w:r>
          </w:p>
          <w:p w:rsidR="00000000" w:rsidDel="00000000" w:rsidP="00000000" w:rsidRDefault="00000000" w:rsidRPr="00000000" w14:paraId="0000003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Como los niños no se secan la nariz se tragan el moco, el cual terminará saliendo en las heces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Estado general conservado, no se ve tóxico</w:t>
            </w:r>
          </w:p>
          <w:p w:rsidR="00000000" w:rsidDel="00000000" w:rsidP="00000000" w:rsidRDefault="00000000" w:rsidRPr="00000000" w14:paraId="0000003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Orofaringe ligeramente congestiva, algo de hiperemia </w:t>
            </w:r>
          </w:p>
          <w:p w:rsidR="00000000" w:rsidDel="00000000" w:rsidP="00000000" w:rsidRDefault="00000000" w:rsidRPr="00000000" w14:paraId="0000003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Otoscopia normal</w:t>
            </w:r>
          </w:p>
          <w:p w:rsidR="00000000" w:rsidDel="00000000" w:rsidP="00000000" w:rsidRDefault="00000000" w:rsidRPr="00000000" w14:paraId="0000003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Adenopatías cervicales no dolorosas, pequeñas. </w:t>
            </w:r>
          </w:p>
          <w:p w:rsidR="00000000" w:rsidDel="00000000" w:rsidP="00000000" w:rsidRDefault="00000000" w:rsidRPr="00000000" w14:paraId="0000003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Buen patrón respiratorio </w:t>
            </w:r>
          </w:p>
          <w:p w:rsidR="00000000" w:rsidDel="00000000" w:rsidP="00000000" w:rsidRDefault="00000000" w:rsidRPr="00000000" w14:paraId="0000003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Sintomatología respiratoria superior. </w:t>
            </w:r>
          </w:p>
          <w:p w:rsidR="00000000" w:rsidDel="00000000" w:rsidP="00000000" w:rsidRDefault="00000000" w:rsidRPr="00000000" w14:paraId="0000003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Adinamia y astenia. </w:t>
            </w:r>
          </w:p>
          <w:p w:rsidR="00000000" w:rsidDel="00000000" w:rsidP="00000000" w:rsidRDefault="00000000" w:rsidRPr="00000000" w14:paraId="0000003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Rinorrea, orofaringe congestiva sin exudado. </w:t>
            </w:r>
          </w:p>
          <w:p w:rsidR="00000000" w:rsidDel="00000000" w:rsidP="00000000" w:rsidRDefault="00000000" w:rsidRPr="00000000" w14:paraId="0000003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El niño menor de 6 años no se suena la nariz, porque no tiene el reflejo aun y tiene el moco para adelante y para atrás, por lo que al auscultar se escucha un ronroneo. Hay que hacer lavado nasal para volverlo a auscultar.</w:t>
            </w:r>
          </w:p>
          <w:p w:rsidR="00000000" w:rsidDel="00000000" w:rsidP="00000000" w:rsidRDefault="00000000" w:rsidRPr="00000000" w14:paraId="0000003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No hay dificultad respiratoria: Si se tiene un niño con cuadro agudo de dos días de tos, moco y con signos de dificultad respiratoria, hay que buscar una neumonía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tc>
      </w:tr>
      <w:tr>
        <w:trPr>
          <w:cantSplit w:val="0"/>
          <w:tblHeader w:val="0"/>
        </w:trPr>
        <w:tc>
          <w:tcPr>
            <w:shd w:fill="d2a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DIAGNÓSTICO</w:t>
            </w:r>
          </w:p>
        </w:tc>
        <w:tc>
          <w:tcPr>
            <w:shd w:fill="d2a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DIAGNÓSTICO DIFERENCIAL</w:t>
            </w:r>
          </w:p>
        </w:tc>
      </w:tr>
      <w:tr>
        <w:trPr>
          <w:cantSplit w:val="0"/>
          <w:trHeight w:val="3724.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b w:val="1"/>
                <w:sz w:val="20"/>
                <w:szCs w:val="20"/>
                <w:highlight w:val="yellow"/>
                <w:rtl w:val="0"/>
              </w:rPr>
              <w:t xml:space="preserve">Eminentemente clínico:</w:t>
            </w:r>
            <w:r w:rsidDel="00000000" w:rsidR="00000000" w:rsidRPr="00000000">
              <w:rPr>
                <w:rFonts w:ascii="Quicksand" w:cs="Quicksand" w:eastAsia="Quicksand" w:hAnsi="Quicksand"/>
                <w:sz w:val="20"/>
                <w:szCs w:val="20"/>
                <w:rtl w:val="0"/>
              </w:rPr>
              <w:t xml:space="preserve"> Historia clínica, nexo epidemiológico, examen físico.</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b w:val="1"/>
                <w:sz w:val="20"/>
                <w:szCs w:val="20"/>
                <w:rtl w:val="0"/>
              </w:rPr>
              <w:t xml:space="preserve">No existe prueba de laboratorio práctica que lo confirme</w:t>
            </w:r>
            <w:r w:rsidDel="00000000" w:rsidR="00000000" w:rsidRPr="00000000">
              <w:rPr>
                <w:rFonts w:ascii="Quicksand" w:cs="Quicksand" w:eastAsia="Quicksand" w:hAnsi="Quicksand"/>
                <w:sz w:val="20"/>
                <w:szCs w:val="20"/>
                <w:rtl w:val="0"/>
              </w:rPr>
              <w:t xml:space="preserve">. Si se le toma un cuadro hemático, se esperaría encontrarlo normal, por mucho se puede encontrar un diferencial de predominio de linfocitos (Hasta los 2 años es predominio linfocitario y después de eso cambia)</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b w:val="1"/>
                <w:sz w:val="20"/>
                <w:szCs w:val="20"/>
                <w:shd w:fill="d2afff" w:val="clear"/>
              </w:rPr>
            </w:pPr>
            <w:r w:rsidDel="00000000" w:rsidR="00000000" w:rsidRPr="00000000">
              <w:rPr>
                <w:rFonts w:ascii="Quicksand" w:cs="Quicksand" w:eastAsia="Quicksand" w:hAnsi="Quicksand"/>
                <w:b w:val="1"/>
                <w:sz w:val="20"/>
                <w:szCs w:val="20"/>
                <w:shd w:fill="d2afff" w:val="clear"/>
                <w:rtl w:val="0"/>
              </w:rPr>
              <w:t xml:space="preserve">El diagnóstico específico se hace por aislamiento del virus o por prueba serológica, pero es bastante dispendioso y costoso. </w:t>
            </w:r>
          </w:p>
          <w:p w:rsidR="00000000" w:rsidDel="00000000" w:rsidP="00000000" w:rsidRDefault="00000000" w:rsidRPr="00000000" w14:paraId="0000004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No requiere imágenes para su diagnóstico.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Rinitis alérgica: La rinitis alérgica se puede caracterizar por el antecedente, es crónica, hay nexo familiar de problemas atópicos, no da inapetencia ni malestar general.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Gripe: Es importante tener en cuenta que el resfriado común es distinto a la gripe.</w:t>
            </w:r>
          </w:p>
          <w:p w:rsidR="00000000" w:rsidDel="00000000" w:rsidP="00000000" w:rsidRDefault="00000000" w:rsidRPr="00000000" w14:paraId="0000004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Mayor compromiso del estado general, mialgias y fiebre </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675"/>
              <w:gridCol w:w="3750"/>
              <w:tblGridChange w:id="0">
                <w:tblGrid>
                  <w:gridCol w:w="1935"/>
                  <w:gridCol w:w="3675"/>
                  <w:gridCol w:w="3750"/>
                </w:tblGrid>
              </w:tblGridChange>
            </w:tblGrid>
            <w:tr>
              <w:trPr>
                <w:cantSplit w:val="0"/>
                <w:tblHeader w:val="0"/>
              </w:trPr>
              <w:tc>
                <w:tcPr>
                  <w:tcBorders>
                    <w:top w:color="000000" w:space="0" w:sz="12" w:val="single"/>
                    <w:left w:color="000000" w:space="0" w:sz="12" w:val="single"/>
                    <w:bottom w:color="000000" w:space="0" w:sz="12" w:val="single"/>
                    <w:right w:color="351c75" w:space="0" w:sz="12" w:val="single"/>
                  </w:tcBorders>
                </w:tcPr>
                <w:p w:rsidR="00000000" w:rsidDel="00000000" w:rsidP="00000000" w:rsidRDefault="00000000" w:rsidRPr="00000000" w14:paraId="0000004A">
                  <w:pPr>
                    <w:rPr>
                      <w:rFonts w:ascii="Quicksand" w:cs="Quicksand" w:eastAsia="Quicksand" w:hAnsi="Quicksand"/>
                      <w:sz w:val="20"/>
                      <w:szCs w:val="20"/>
                    </w:rPr>
                  </w:pPr>
                  <w:r w:rsidDel="00000000" w:rsidR="00000000" w:rsidRPr="00000000">
                    <w:rPr>
                      <w:rtl w:val="0"/>
                    </w:rPr>
                  </w:r>
                </w:p>
              </w:tc>
              <w:tc>
                <w:tcPr>
                  <w:tcBorders>
                    <w:top w:color="351c75" w:space="0" w:sz="12" w:val="single"/>
                    <w:left w:color="351c75" w:space="0" w:sz="12" w:val="single"/>
                    <w:bottom w:color="351c75" w:space="0" w:sz="12" w:val="single"/>
                    <w:right w:color="6aa84f" w:space="0" w:sz="12" w:val="single"/>
                  </w:tcBorders>
                  <w:shd w:fill="d2afff" w:val="clear"/>
                </w:tcPr>
                <w:p w:rsidR="00000000" w:rsidDel="00000000" w:rsidP="00000000" w:rsidRDefault="00000000" w:rsidRPr="00000000" w14:paraId="0000004B">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Resfriado común</w:t>
                  </w:r>
                </w:p>
              </w:tc>
              <w:tc>
                <w:tcPr>
                  <w:tcBorders>
                    <w:top w:color="6aa84f" w:space="0" w:sz="12" w:val="single"/>
                    <w:left w:color="6aa84f" w:space="0" w:sz="12" w:val="single"/>
                    <w:bottom w:color="6aa84f" w:space="0" w:sz="12" w:val="single"/>
                    <w:right w:color="6aa84f" w:space="0" w:sz="12" w:val="single"/>
                  </w:tcBorders>
                  <w:shd w:fill="caffe6" w:val="clear"/>
                </w:tcPr>
                <w:p w:rsidR="00000000" w:rsidDel="00000000" w:rsidP="00000000" w:rsidRDefault="00000000" w:rsidRPr="00000000" w14:paraId="0000004C">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Gripe</w:t>
                  </w:r>
                </w:p>
              </w:tc>
            </w:tr>
            <w:tr>
              <w:trPr>
                <w:cantSplit w:val="0"/>
                <w:tblHeader w:val="0"/>
              </w:trPr>
              <w:tc>
                <w:tcPr>
                  <w:tcBorders>
                    <w:top w:color="000000" w:space="0" w:sz="12" w:val="single"/>
                    <w:left w:color="000000" w:space="0" w:sz="12" w:val="single"/>
                    <w:bottom w:color="000000" w:space="0" w:sz="12" w:val="single"/>
                    <w:right w:color="351c75" w:space="0" w:sz="12" w:val="single"/>
                  </w:tcBorders>
                </w:tcPr>
                <w:p w:rsidR="00000000" w:rsidDel="00000000" w:rsidP="00000000" w:rsidRDefault="00000000" w:rsidRPr="00000000" w14:paraId="0000004D">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Etiología</w:t>
                  </w:r>
                </w:p>
              </w:tc>
              <w:tc>
                <w:tcPr>
                  <w:tcBorders>
                    <w:top w:color="351c75" w:space="0" w:sz="12" w:val="single"/>
                    <w:left w:color="351c75" w:space="0" w:sz="12" w:val="single"/>
                    <w:bottom w:color="351c75" w:space="0" w:sz="12" w:val="single"/>
                    <w:right w:color="6aa84f" w:space="0" w:sz="12" w:val="single"/>
                  </w:tcBorders>
                </w:tcPr>
                <w:p w:rsidR="00000000" w:rsidDel="00000000" w:rsidP="00000000" w:rsidRDefault="00000000" w:rsidRPr="00000000" w14:paraId="0000004E">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Rinovirus y coronavirus principalmente</w:t>
                  </w:r>
                </w:p>
              </w:tc>
              <w:tc>
                <w:tcPr>
                  <w:tcBorders>
                    <w:top w:color="6aa84f" w:space="0" w:sz="12" w:val="single"/>
                    <w:left w:color="6aa84f" w:space="0" w:sz="12" w:val="single"/>
                    <w:bottom w:color="6aa84f" w:space="0" w:sz="12" w:val="single"/>
                    <w:right w:color="6aa84f" w:space="0" w:sz="12" w:val="single"/>
                  </w:tcBorders>
                </w:tcPr>
                <w:p w:rsidR="00000000" w:rsidDel="00000000" w:rsidP="00000000" w:rsidRDefault="00000000" w:rsidRPr="00000000" w14:paraId="0000004F">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Virus influenza</w:t>
                  </w:r>
                </w:p>
              </w:tc>
            </w:tr>
            <w:tr>
              <w:trPr>
                <w:cantSplit w:val="0"/>
                <w:tblHeader w:val="0"/>
              </w:trPr>
              <w:tc>
                <w:tcPr>
                  <w:tcBorders>
                    <w:top w:color="000000" w:space="0" w:sz="12" w:val="single"/>
                    <w:left w:color="000000" w:space="0" w:sz="12" w:val="single"/>
                    <w:bottom w:color="000000" w:space="0" w:sz="12" w:val="single"/>
                    <w:right w:color="351c75" w:space="0" w:sz="12" w:val="single"/>
                  </w:tcBorders>
                </w:tcPr>
                <w:p w:rsidR="00000000" w:rsidDel="00000000" w:rsidP="00000000" w:rsidRDefault="00000000" w:rsidRPr="00000000" w14:paraId="00000050">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Inicio</w:t>
                  </w:r>
                </w:p>
              </w:tc>
              <w:tc>
                <w:tcPr>
                  <w:tcBorders>
                    <w:top w:color="351c75" w:space="0" w:sz="12" w:val="single"/>
                    <w:left w:color="351c75" w:space="0" w:sz="12" w:val="single"/>
                    <w:bottom w:color="351c75" w:space="0" w:sz="12" w:val="single"/>
                    <w:right w:color="6aa84f" w:space="0" w:sz="12" w:val="single"/>
                  </w:tcBorders>
                </w:tcPr>
                <w:p w:rsidR="00000000" w:rsidDel="00000000" w:rsidP="00000000" w:rsidRDefault="00000000" w:rsidRPr="00000000" w14:paraId="00000051">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Paulatino</w:t>
                  </w:r>
                </w:p>
              </w:tc>
              <w:tc>
                <w:tcPr>
                  <w:tcBorders>
                    <w:top w:color="6aa84f" w:space="0" w:sz="12" w:val="single"/>
                    <w:left w:color="6aa84f" w:space="0" w:sz="12" w:val="single"/>
                    <w:bottom w:color="6aa84f" w:space="0" w:sz="12" w:val="single"/>
                    <w:right w:color="6aa84f" w:space="0" w:sz="12" w:val="single"/>
                  </w:tcBorders>
                </w:tcPr>
                <w:p w:rsidR="00000000" w:rsidDel="00000000" w:rsidP="00000000" w:rsidRDefault="00000000" w:rsidRPr="00000000" w14:paraId="00000052">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Súbito</w:t>
                  </w:r>
                </w:p>
              </w:tc>
            </w:tr>
            <w:tr>
              <w:trPr>
                <w:cantSplit w:val="0"/>
                <w:tblHeader w:val="0"/>
              </w:trPr>
              <w:tc>
                <w:tcPr>
                  <w:tcBorders>
                    <w:top w:color="000000" w:space="0" w:sz="12" w:val="single"/>
                    <w:left w:color="000000" w:space="0" w:sz="12" w:val="single"/>
                    <w:bottom w:color="000000" w:space="0" w:sz="12" w:val="single"/>
                    <w:right w:color="351c75" w:space="0" w:sz="12" w:val="single"/>
                  </w:tcBorders>
                </w:tcPr>
                <w:p w:rsidR="00000000" w:rsidDel="00000000" w:rsidP="00000000" w:rsidRDefault="00000000" w:rsidRPr="00000000" w14:paraId="00000053">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P. incubación</w:t>
                  </w:r>
                </w:p>
              </w:tc>
              <w:tc>
                <w:tcPr>
                  <w:tcBorders>
                    <w:top w:color="351c75" w:space="0" w:sz="12" w:val="single"/>
                    <w:left w:color="351c75" w:space="0" w:sz="12" w:val="single"/>
                    <w:bottom w:color="351c75" w:space="0" w:sz="12" w:val="single"/>
                    <w:right w:color="6aa84f" w:space="0" w:sz="12" w:val="single"/>
                  </w:tcBorders>
                </w:tcPr>
                <w:p w:rsidR="00000000" w:rsidDel="00000000" w:rsidP="00000000" w:rsidRDefault="00000000" w:rsidRPr="00000000" w14:paraId="00000054">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48-72 horas</w:t>
                  </w:r>
                </w:p>
              </w:tc>
              <w:tc>
                <w:tcPr>
                  <w:tcBorders>
                    <w:top w:color="6aa84f" w:space="0" w:sz="12" w:val="single"/>
                    <w:left w:color="6aa84f" w:space="0" w:sz="12" w:val="single"/>
                    <w:bottom w:color="6aa84f" w:space="0" w:sz="12" w:val="single"/>
                    <w:right w:color="6aa84f" w:space="0" w:sz="12" w:val="single"/>
                  </w:tcBorders>
                </w:tcPr>
                <w:p w:rsidR="00000000" w:rsidDel="00000000" w:rsidP="00000000" w:rsidRDefault="00000000" w:rsidRPr="00000000" w14:paraId="00000055">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18-36 horas</w:t>
                  </w:r>
                </w:p>
              </w:tc>
            </w:tr>
            <w:tr>
              <w:trPr>
                <w:cantSplit w:val="0"/>
                <w:tblHeader w:val="0"/>
              </w:trPr>
              <w:tc>
                <w:tcPr>
                  <w:tcBorders>
                    <w:top w:color="000000" w:space="0" w:sz="12" w:val="single"/>
                    <w:left w:color="000000" w:space="0" w:sz="12" w:val="single"/>
                    <w:bottom w:color="000000" w:space="0" w:sz="12" w:val="single"/>
                    <w:right w:color="351c75" w:space="0" w:sz="12" w:val="single"/>
                  </w:tcBorders>
                </w:tcPr>
                <w:p w:rsidR="00000000" w:rsidDel="00000000" w:rsidP="00000000" w:rsidRDefault="00000000" w:rsidRPr="00000000" w14:paraId="00000056">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Duración</w:t>
                  </w:r>
                </w:p>
              </w:tc>
              <w:tc>
                <w:tcPr>
                  <w:tcBorders>
                    <w:top w:color="351c75" w:space="0" w:sz="12" w:val="single"/>
                    <w:left w:color="351c75" w:space="0" w:sz="12" w:val="single"/>
                    <w:bottom w:color="351c75" w:space="0" w:sz="12" w:val="single"/>
                    <w:right w:color="6aa84f" w:space="0" w:sz="12" w:val="single"/>
                  </w:tcBorders>
                </w:tcPr>
                <w:p w:rsidR="00000000" w:rsidDel="00000000" w:rsidP="00000000" w:rsidRDefault="00000000" w:rsidRPr="00000000" w14:paraId="00000057">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8 a 10 días</w:t>
                  </w:r>
                </w:p>
              </w:tc>
              <w:tc>
                <w:tcPr>
                  <w:tcBorders>
                    <w:top w:color="6aa84f" w:space="0" w:sz="12" w:val="single"/>
                    <w:left w:color="6aa84f" w:space="0" w:sz="12" w:val="single"/>
                    <w:bottom w:color="6aa84f" w:space="0" w:sz="12" w:val="single"/>
                    <w:right w:color="6aa84f" w:space="0" w:sz="12" w:val="single"/>
                  </w:tcBorders>
                </w:tcPr>
                <w:p w:rsidR="00000000" w:rsidDel="00000000" w:rsidP="00000000" w:rsidRDefault="00000000" w:rsidRPr="00000000" w14:paraId="00000058">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3 a 7 días</w:t>
                  </w:r>
                </w:p>
              </w:tc>
            </w:tr>
            <w:tr>
              <w:trPr>
                <w:cantSplit w:val="0"/>
                <w:tblHeader w:val="0"/>
              </w:trPr>
              <w:tc>
                <w:tcPr>
                  <w:tcBorders>
                    <w:top w:color="000000" w:space="0" w:sz="12" w:val="single"/>
                    <w:left w:color="000000" w:space="0" w:sz="12" w:val="single"/>
                    <w:bottom w:color="000000" w:space="0" w:sz="12" w:val="single"/>
                    <w:right w:color="351c75" w:space="0" w:sz="12" w:val="single"/>
                  </w:tcBorders>
                </w:tcPr>
                <w:p w:rsidR="00000000" w:rsidDel="00000000" w:rsidP="00000000" w:rsidRDefault="00000000" w:rsidRPr="00000000" w14:paraId="00000059">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Fiebre</w:t>
                  </w:r>
                </w:p>
              </w:tc>
              <w:tc>
                <w:tcPr>
                  <w:tcBorders>
                    <w:top w:color="351c75" w:space="0" w:sz="12" w:val="single"/>
                    <w:left w:color="351c75" w:space="0" w:sz="12" w:val="single"/>
                    <w:bottom w:color="351c75" w:space="0" w:sz="12" w:val="single"/>
                    <w:right w:color="6aa84f" w:space="0" w:sz="12" w:val="single"/>
                  </w:tcBorders>
                </w:tcPr>
                <w:p w:rsidR="00000000" w:rsidDel="00000000" w:rsidP="00000000" w:rsidRDefault="00000000" w:rsidRPr="00000000" w14:paraId="0000005A">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Temperatura normal o febrícula</w:t>
                  </w:r>
                </w:p>
              </w:tc>
              <w:tc>
                <w:tcPr>
                  <w:tcBorders>
                    <w:top w:color="6aa84f" w:space="0" w:sz="12" w:val="single"/>
                    <w:left w:color="6aa84f" w:space="0" w:sz="12" w:val="single"/>
                    <w:bottom w:color="6aa84f" w:space="0" w:sz="12" w:val="single"/>
                    <w:right w:color="6aa84f" w:space="0" w:sz="12" w:val="single"/>
                  </w:tcBorders>
                </w:tcPr>
                <w:p w:rsidR="00000000" w:rsidDel="00000000" w:rsidP="00000000" w:rsidRDefault="00000000" w:rsidRPr="00000000" w14:paraId="0000005B">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38 a 40°C</w:t>
                  </w:r>
                </w:p>
              </w:tc>
            </w:tr>
            <w:tr>
              <w:trPr>
                <w:cantSplit w:val="0"/>
                <w:tblHeader w:val="0"/>
              </w:trPr>
              <w:tc>
                <w:tcPr>
                  <w:tcBorders>
                    <w:top w:color="000000" w:space="0" w:sz="12" w:val="single"/>
                    <w:left w:color="000000" w:space="0" w:sz="12" w:val="single"/>
                    <w:bottom w:color="000000" w:space="0" w:sz="12" w:val="single"/>
                    <w:right w:color="351c75" w:space="0" w:sz="12" w:val="single"/>
                  </w:tcBorders>
                </w:tcPr>
                <w:p w:rsidR="00000000" w:rsidDel="00000000" w:rsidP="00000000" w:rsidRDefault="00000000" w:rsidRPr="00000000" w14:paraId="0000005C">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Mialgias</w:t>
                  </w:r>
                </w:p>
              </w:tc>
              <w:tc>
                <w:tcPr>
                  <w:tcBorders>
                    <w:top w:color="351c75" w:space="0" w:sz="12" w:val="single"/>
                    <w:left w:color="351c75" w:space="0" w:sz="12" w:val="single"/>
                    <w:bottom w:color="351c75" w:space="0" w:sz="12" w:val="single"/>
                    <w:right w:color="6aa84f" w:space="0" w:sz="12" w:val="single"/>
                  </w:tcBorders>
                </w:tcPr>
                <w:p w:rsidR="00000000" w:rsidDel="00000000" w:rsidP="00000000" w:rsidRDefault="00000000" w:rsidRPr="00000000" w14:paraId="0000005D">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Moderadas</w:t>
                  </w:r>
                </w:p>
              </w:tc>
              <w:tc>
                <w:tcPr>
                  <w:tcBorders>
                    <w:top w:color="6aa84f" w:space="0" w:sz="12" w:val="single"/>
                    <w:left w:color="6aa84f" w:space="0" w:sz="12" w:val="single"/>
                    <w:bottom w:color="6aa84f" w:space="0" w:sz="12" w:val="single"/>
                    <w:right w:color="6aa84f" w:space="0" w:sz="12" w:val="single"/>
                  </w:tcBorders>
                </w:tcPr>
                <w:p w:rsidR="00000000" w:rsidDel="00000000" w:rsidP="00000000" w:rsidRDefault="00000000" w:rsidRPr="00000000" w14:paraId="0000005E">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Dolor intenso en piernas y espalda</w:t>
                  </w:r>
                </w:p>
              </w:tc>
            </w:tr>
            <w:tr>
              <w:trPr>
                <w:cantSplit w:val="0"/>
                <w:tblHeader w:val="0"/>
              </w:trPr>
              <w:tc>
                <w:tcPr>
                  <w:tcBorders>
                    <w:top w:color="000000" w:space="0" w:sz="12" w:val="single"/>
                    <w:left w:color="000000" w:space="0" w:sz="12" w:val="single"/>
                    <w:bottom w:color="000000" w:space="0" w:sz="12" w:val="single"/>
                    <w:right w:color="351c75" w:space="0" w:sz="12" w:val="single"/>
                  </w:tcBorders>
                </w:tcPr>
                <w:p w:rsidR="00000000" w:rsidDel="00000000" w:rsidP="00000000" w:rsidRDefault="00000000" w:rsidRPr="00000000" w14:paraId="0000005F">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Cefalea</w:t>
                  </w:r>
                </w:p>
              </w:tc>
              <w:tc>
                <w:tcPr>
                  <w:tcBorders>
                    <w:top w:color="351c75" w:space="0" w:sz="12" w:val="single"/>
                    <w:left w:color="351c75" w:space="0" w:sz="12" w:val="single"/>
                    <w:bottom w:color="351c75" w:space="0" w:sz="12" w:val="single"/>
                    <w:right w:color="6aa84f" w:space="0" w:sz="12" w:val="single"/>
                  </w:tcBorders>
                </w:tcPr>
                <w:p w:rsidR="00000000" w:rsidDel="00000000" w:rsidP="00000000" w:rsidRDefault="00000000" w:rsidRPr="00000000" w14:paraId="00000060">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Sí</w:t>
                  </w:r>
                </w:p>
              </w:tc>
              <w:tc>
                <w:tcPr>
                  <w:tcBorders>
                    <w:top w:color="6aa84f" w:space="0" w:sz="12" w:val="single"/>
                    <w:left w:color="6aa84f" w:space="0" w:sz="12" w:val="single"/>
                    <w:bottom w:color="6aa84f" w:space="0" w:sz="12" w:val="single"/>
                    <w:right w:color="6aa84f" w:space="0" w:sz="12" w:val="single"/>
                  </w:tcBorders>
                </w:tcPr>
                <w:p w:rsidR="00000000" w:rsidDel="00000000" w:rsidP="00000000" w:rsidRDefault="00000000" w:rsidRPr="00000000" w14:paraId="00000061">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A veces</w:t>
                  </w:r>
                </w:p>
              </w:tc>
            </w:tr>
            <w:tr>
              <w:trPr>
                <w:cantSplit w:val="0"/>
                <w:tblHeader w:val="0"/>
              </w:trPr>
              <w:tc>
                <w:tcPr>
                  <w:tcBorders>
                    <w:top w:color="000000" w:space="0" w:sz="12" w:val="single"/>
                    <w:left w:color="000000" w:space="0" w:sz="12" w:val="single"/>
                    <w:bottom w:color="000000" w:space="0" w:sz="12" w:val="single"/>
                    <w:right w:color="351c75" w:space="0" w:sz="12" w:val="single"/>
                  </w:tcBorders>
                </w:tcPr>
                <w:p w:rsidR="00000000" w:rsidDel="00000000" w:rsidP="00000000" w:rsidRDefault="00000000" w:rsidRPr="00000000" w14:paraId="00000062">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Rinorrea, rinitis</w:t>
                  </w:r>
                </w:p>
              </w:tc>
              <w:tc>
                <w:tcPr>
                  <w:tcBorders>
                    <w:top w:color="351c75" w:space="0" w:sz="12" w:val="single"/>
                    <w:left w:color="351c75" w:space="0" w:sz="12" w:val="single"/>
                    <w:bottom w:color="351c75" w:space="0" w:sz="12" w:val="single"/>
                    <w:right w:color="6aa84f" w:space="0" w:sz="12" w:val="single"/>
                  </w:tcBorders>
                </w:tcPr>
                <w:p w:rsidR="00000000" w:rsidDel="00000000" w:rsidP="00000000" w:rsidRDefault="00000000" w:rsidRPr="00000000" w14:paraId="00000063">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Sí, fluida y abundante en primeros días, mucosa y purulenta a los 2 o 3 días</w:t>
                  </w:r>
                </w:p>
              </w:tc>
              <w:tc>
                <w:tcPr>
                  <w:tcBorders>
                    <w:top w:color="6aa84f" w:space="0" w:sz="12" w:val="single"/>
                    <w:left w:color="6aa84f" w:space="0" w:sz="12" w:val="single"/>
                    <w:bottom w:color="6aa84f" w:space="0" w:sz="12" w:val="single"/>
                    <w:right w:color="6aa84f" w:space="0" w:sz="12" w:val="single"/>
                  </w:tcBorders>
                </w:tcPr>
                <w:p w:rsidR="00000000" w:rsidDel="00000000" w:rsidP="00000000" w:rsidRDefault="00000000" w:rsidRPr="00000000" w14:paraId="00000064">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A veces</w:t>
                  </w:r>
                </w:p>
              </w:tc>
            </w:tr>
            <w:tr>
              <w:trPr>
                <w:cantSplit w:val="0"/>
                <w:tblHeader w:val="0"/>
              </w:trPr>
              <w:tc>
                <w:tcPr>
                  <w:tcBorders>
                    <w:top w:color="000000" w:space="0" w:sz="12" w:val="single"/>
                    <w:left w:color="000000" w:space="0" w:sz="12" w:val="single"/>
                    <w:bottom w:color="000000" w:space="0" w:sz="12" w:val="single"/>
                    <w:right w:color="351c75" w:space="0" w:sz="12" w:val="single"/>
                  </w:tcBorders>
                </w:tcPr>
                <w:p w:rsidR="00000000" w:rsidDel="00000000" w:rsidP="00000000" w:rsidRDefault="00000000" w:rsidRPr="00000000" w14:paraId="00000065">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Estornudos</w:t>
                  </w:r>
                </w:p>
              </w:tc>
              <w:tc>
                <w:tcPr>
                  <w:tcBorders>
                    <w:top w:color="351c75" w:space="0" w:sz="12" w:val="single"/>
                    <w:left w:color="351c75" w:space="0" w:sz="12" w:val="single"/>
                    <w:bottom w:color="351c75" w:space="0" w:sz="12" w:val="single"/>
                    <w:right w:color="6aa84f" w:space="0" w:sz="12" w:val="single"/>
                  </w:tcBorders>
                </w:tcPr>
                <w:p w:rsidR="00000000" w:rsidDel="00000000" w:rsidP="00000000" w:rsidRDefault="00000000" w:rsidRPr="00000000" w14:paraId="00000066">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Sí</w:t>
                  </w:r>
                </w:p>
              </w:tc>
              <w:tc>
                <w:tcPr>
                  <w:tcBorders>
                    <w:top w:color="6aa84f" w:space="0" w:sz="12" w:val="single"/>
                    <w:left w:color="6aa84f" w:space="0" w:sz="12" w:val="single"/>
                    <w:bottom w:color="6aa84f" w:space="0" w:sz="12" w:val="single"/>
                    <w:right w:color="6aa84f" w:space="0" w:sz="12" w:val="single"/>
                  </w:tcBorders>
                </w:tcPr>
                <w:p w:rsidR="00000000" w:rsidDel="00000000" w:rsidP="00000000" w:rsidRDefault="00000000" w:rsidRPr="00000000" w14:paraId="00000067">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Raro</w:t>
                  </w:r>
                </w:p>
              </w:tc>
            </w:tr>
            <w:tr>
              <w:trPr>
                <w:cantSplit w:val="0"/>
                <w:tblHeader w:val="0"/>
              </w:trPr>
              <w:tc>
                <w:tcPr>
                  <w:tcBorders>
                    <w:top w:color="000000" w:space="0" w:sz="12" w:val="single"/>
                    <w:left w:color="000000" w:space="0" w:sz="12" w:val="single"/>
                    <w:bottom w:color="000000" w:space="0" w:sz="12" w:val="single"/>
                    <w:right w:color="351c75" w:space="0" w:sz="12" w:val="single"/>
                  </w:tcBorders>
                </w:tcPr>
                <w:p w:rsidR="00000000" w:rsidDel="00000000" w:rsidP="00000000" w:rsidRDefault="00000000" w:rsidRPr="00000000" w14:paraId="00000068">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Tos</w:t>
                  </w:r>
                </w:p>
              </w:tc>
              <w:tc>
                <w:tcPr>
                  <w:tcBorders>
                    <w:top w:color="351c75" w:space="0" w:sz="12" w:val="single"/>
                    <w:left w:color="351c75" w:space="0" w:sz="12" w:val="single"/>
                    <w:bottom w:color="351c75" w:space="0" w:sz="12" w:val="single"/>
                    <w:right w:color="6aa84f" w:space="0" w:sz="12" w:val="single"/>
                  </w:tcBorders>
                </w:tcPr>
                <w:p w:rsidR="00000000" w:rsidDel="00000000" w:rsidP="00000000" w:rsidRDefault="00000000" w:rsidRPr="00000000" w14:paraId="00000069">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Sí, suele ser productiva a medida que evoluciona</w:t>
                  </w:r>
                </w:p>
              </w:tc>
              <w:tc>
                <w:tcPr>
                  <w:tcBorders>
                    <w:top w:color="6aa84f" w:space="0" w:sz="12" w:val="single"/>
                    <w:left w:color="6aa84f" w:space="0" w:sz="12" w:val="single"/>
                    <w:bottom w:color="6aa84f" w:space="0" w:sz="12" w:val="single"/>
                    <w:right w:color="6aa84f" w:space="0" w:sz="12" w:val="single"/>
                  </w:tcBorders>
                </w:tcPr>
                <w:p w:rsidR="00000000" w:rsidDel="00000000" w:rsidP="00000000" w:rsidRDefault="00000000" w:rsidRPr="00000000" w14:paraId="0000006A">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Sí, tiende a ser improductiva</w:t>
                  </w:r>
                </w:p>
              </w:tc>
            </w:tr>
            <w:tr>
              <w:trPr>
                <w:cantSplit w:val="0"/>
                <w:tblHeader w:val="0"/>
              </w:trPr>
              <w:tc>
                <w:tcPr>
                  <w:tcBorders>
                    <w:top w:color="000000" w:space="0" w:sz="12" w:val="single"/>
                    <w:left w:color="000000" w:space="0" w:sz="12" w:val="single"/>
                    <w:bottom w:color="000000" w:space="0" w:sz="12" w:val="single"/>
                    <w:right w:color="351c75" w:space="0" w:sz="12" w:val="single"/>
                  </w:tcBorders>
                </w:tcPr>
                <w:p w:rsidR="00000000" w:rsidDel="00000000" w:rsidP="00000000" w:rsidRDefault="00000000" w:rsidRPr="00000000" w14:paraId="0000006B">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Fatiga</w:t>
                  </w:r>
                </w:p>
              </w:tc>
              <w:tc>
                <w:tcPr>
                  <w:tcBorders>
                    <w:top w:color="351c75" w:space="0" w:sz="12" w:val="single"/>
                    <w:left w:color="351c75" w:space="0" w:sz="12" w:val="single"/>
                    <w:bottom w:color="351c75" w:space="0" w:sz="12" w:val="single"/>
                    <w:right w:color="6aa84f" w:space="0" w:sz="12" w:val="single"/>
                  </w:tcBorders>
                </w:tcPr>
                <w:p w:rsidR="00000000" w:rsidDel="00000000" w:rsidP="00000000" w:rsidRDefault="00000000" w:rsidRPr="00000000" w14:paraId="0000006C">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Moderada</w:t>
                  </w:r>
                </w:p>
              </w:tc>
              <w:tc>
                <w:tcPr>
                  <w:tcBorders>
                    <w:top w:color="6aa84f" w:space="0" w:sz="12" w:val="single"/>
                    <w:left w:color="6aa84f" w:space="0" w:sz="12" w:val="single"/>
                    <w:bottom w:color="6aa84f" w:space="0" w:sz="12" w:val="single"/>
                    <w:right w:color="6aa84f" w:space="0" w:sz="12" w:val="single"/>
                  </w:tcBorders>
                </w:tcPr>
                <w:p w:rsidR="00000000" w:rsidDel="00000000" w:rsidP="00000000" w:rsidRDefault="00000000" w:rsidRPr="00000000" w14:paraId="0000006D">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Sí</w:t>
                  </w:r>
                </w:p>
              </w:tc>
            </w:tr>
            <w:tr>
              <w:trPr>
                <w:cantSplit w:val="0"/>
                <w:tblHeader w:val="0"/>
              </w:trPr>
              <w:tc>
                <w:tcPr>
                  <w:tcBorders>
                    <w:top w:color="000000" w:space="0" w:sz="12" w:val="single"/>
                    <w:left w:color="000000" w:space="0" w:sz="12" w:val="single"/>
                    <w:bottom w:color="000000" w:space="0" w:sz="12" w:val="single"/>
                    <w:right w:color="351c75" w:space="0" w:sz="12" w:val="single"/>
                  </w:tcBorders>
                </w:tcPr>
                <w:p w:rsidR="00000000" w:rsidDel="00000000" w:rsidP="00000000" w:rsidRDefault="00000000" w:rsidRPr="00000000" w14:paraId="0000006E">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Irritación ocular</w:t>
                  </w:r>
                </w:p>
              </w:tc>
              <w:tc>
                <w:tcPr>
                  <w:tcBorders>
                    <w:top w:color="351c75" w:space="0" w:sz="12" w:val="single"/>
                    <w:left w:color="351c75" w:space="0" w:sz="12" w:val="single"/>
                    <w:bottom w:color="351c75" w:space="0" w:sz="12" w:val="single"/>
                    <w:right w:color="6aa84f" w:space="0" w:sz="12" w:val="single"/>
                  </w:tcBorders>
                </w:tcPr>
                <w:p w:rsidR="00000000" w:rsidDel="00000000" w:rsidP="00000000" w:rsidRDefault="00000000" w:rsidRPr="00000000" w14:paraId="0000006F">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A veces</w:t>
                  </w:r>
                </w:p>
              </w:tc>
              <w:tc>
                <w:tcPr>
                  <w:tcBorders>
                    <w:top w:color="6aa84f" w:space="0" w:sz="12" w:val="single"/>
                    <w:left w:color="6aa84f" w:space="0" w:sz="12" w:val="single"/>
                    <w:bottom w:color="6aa84f" w:space="0" w:sz="12" w:val="single"/>
                    <w:right w:color="6aa84f" w:space="0" w:sz="12" w:val="single"/>
                  </w:tcBorders>
                </w:tcPr>
                <w:p w:rsidR="00000000" w:rsidDel="00000000" w:rsidP="00000000" w:rsidRDefault="00000000" w:rsidRPr="00000000" w14:paraId="00000070">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Sí</w:t>
                  </w:r>
                </w:p>
              </w:tc>
            </w:tr>
            <w:tr>
              <w:trPr>
                <w:cantSplit w:val="0"/>
                <w:tblHeader w:val="0"/>
              </w:trPr>
              <w:tc>
                <w:tcPr>
                  <w:tcBorders>
                    <w:top w:color="000000" w:space="0" w:sz="12" w:val="single"/>
                    <w:left w:color="000000" w:space="0" w:sz="12" w:val="single"/>
                    <w:bottom w:color="000000" w:space="0" w:sz="12" w:val="single"/>
                    <w:right w:color="351c75" w:space="0" w:sz="12" w:val="single"/>
                  </w:tcBorders>
                </w:tcPr>
                <w:p w:rsidR="00000000" w:rsidDel="00000000" w:rsidP="00000000" w:rsidRDefault="00000000" w:rsidRPr="00000000" w14:paraId="00000071">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Vacunas</w:t>
                  </w:r>
                </w:p>
              </w:tc>
              <w:tc>
                <w:tcPr>
                  <w:tcBorders>
                    <w:top w:color="351c75" w:space="0" w:sz="12" w:val="single"/>
                    <w:left w:color="351c75" w:space="0" w:sz="12" w:val="single"/>
                    <w:bottom w:color="351c75" w:space="0" w:sz="12" w:val="single"/>
                    <w:right w:color="6aa84f" w:space="0" w:sz="12" w:val="single"/>
                  </w:tcBorders>
                </w:tcPr>
                <w:p w:rsidR="00000000" w:rsidDel="00000000" w:rsidP="00000000" w:rsidRDefault="00000000" w:rsidRPr="00000000" w14:paraId="00000072">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No</w:t>
                  </w:r>
                </w:p>
              </w:tc>
              <w:tc>
                <w:tcPr>
                  <w:tcBorders>
                    <w:top w:color="6aa84f" w:space="0" w:sz="12" w:val="single"/>
                    <w:left w:color="6aa84f" w:space="0" w:sz="12" w:val="single"/>
                    <w:bottom w:color="6aa84f" w:space="0" w:sz="12" w:val="single"/>
                    <w:right w:color="6aa84f" w:space="0" w:sz="12" w:val="single"/>
                  </w:tcBorders>
                </w:tcPr>
                <w:p w:rsidR="00000000" w:rsidDel="00000000" w:rsidP="00000000" w:rsidRDefault="00000000" w:rsidRPr="00000000" w14:paraId="00000073">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Sí</w:t>
                  </w:r>
                </w:p>
              </w:tc>
            </w:tr>
            <w:tr>
              <w:trPr>
                <w:cantSplit w:val="0"/>
                <w:tblHeader w:val="0"/>
              </w:trPr>
              <w:tc>
                <w:tcPr>
                  <w:tcBorders>
                    <w:top w:color="000000" w:space="0" w:sz="12" w:val="single"/>
                    <w:left w:color="000000" w:space="0" w:sz="12" w:val="single"/>
                    <w:bottom w:color="000000" w:space="0" w:sz="12" w:val="single"/>
                    <w:right w:color="351c75" w:space="0" w:sz="12" w:val="single"/>
                  </w:tcBorders>
                </w:tcPr>
                <w:p w:rsidR="00000000" w:rsidDel="00000000" w:rsidP="00000000" w:rsidRDefault="00000000" w:rsidRPr="00000000" w14:paraId="00000074">
                  <w:pP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Complicaciones</w:t>
                  </w:r>
                </w:p>
              </w:tc>
              <w:tc>
                <w:tcPr>
                  <w:tcBorders>
                    <w:top w:color="351c75" w:space="0" w:sz="12" w:val="single"/>
                    <w:left w:color="351c75" w:space="0" w:sz="12" w:val="single"/>
                    <w:bottom w:color="351c75" w:space="0" w:sz="12" w:val="single"/>
                    <w:right w:color="6aa84f" w:space="0" w:sz="12" w:val="single"/>
                  </w:tcBorders>
                </w:tcPr>
                <w:p w:rsidR="00000000" w:rsidDel="00000000" w:rsidP="00000000" w:rsidRDefault="00000000" w:rsidRPr="00000000" w14:paraId="00000075">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Sinusitis, otitis, amigdalitis, bronquitis, faringitis bacteriana, neumonía</w:t>
                  </w:r>
                </w:p>
              </w:tc>
              <w:tc>
                <w:tcPr>
                  <w:tcBorders>
                    <w:top w:color="6aa84f" w:space="0" w:sz="12" w:val="single"/>
                    <w:left w:color="6aa84f" w:space="0" w:sz="12" w:val="single"/>
                    <w:bottom w:color="6aa84f" w:space="0" w:sz="12" w:val="single"/>
                    <w:right w:color="6aa84f" w:space="0" w:sz="12" w:val="single"/>
                  </w:tcBorders>
                </w:tcPr>
                <w:p w:rsidR="00000000" w:rsidDel="00000000" w:rsidP="00000000" w:rsidRDefault="00000000" w:rsidRPr="00000000" w14:paraId="00000076">
                  <w:pPr>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Bronquitis, neumonía, encefalitis, miocarditis, mioglobinuria</w:t>
                  </w:r>
                </w:p>
              </w:tc>
            </w:tr>
          </w:tbl>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2aff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COMPLICACIONES</w:t>
            </w:r>
          </w:p>
        </w:tc>
        <w:tc>
          <w:tcPr>
            <w:shd w:fill="d2aff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PREVENCIÓN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OMA: La otitis tiene el antecedente de una infección respiratoria alta. </w:t>
            </w:r>
          </w:p>
          <w:p w:rsidR="00000000" w:rsidDel="00000000" w:rsidP="00000000" w:rsidRDefault="00000000" w:rsidRPr="00000000" w14:paraId="0000007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Sinusitis. </w:t>
            </w:r>
          </w:p>
          <w:p w:rsidR="00000000" w:rsidDel="00000000" w:rsidP="00000000" w:rsidRDefault="00000000" w:rsidRPr="00000000" w14:paraId="0000007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Exacerbación de asma. </w:t>
            </w:r>
          </w:p>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Epistaxis: Hay inflamación de la mucosa respiratoria, además que la constante sonadera de nariz y picor puede generar alteración del plexo de Auerbach que puede llevar a sangrados. </w:t>
            </w:r>
          </w:p>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Neumonía.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Aislamiento del niño enfermo hasta 24 horas después de su mejoría. No mandar al niño con síntomas a la guardería porque va a contagiar a los demás. </w:t>
            </w:r>
          </w:p>
          <w:p w:rsidR="00000000" w:rsidDel="00000000" w:rsidP="00000000" w:rsidRDefault="00000000" w:rsidRPr="00000000" w14:paraId="0000008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Lavado de manos frecuente. No tocarse la cara.</w:t>
            </w:r>
          </w:p>
          <w:p w:rsidR="00000000" w:rsidDel="00000000" w:rsidP="00000000" w:rsidRDefault="00000000" w:rsidRPr="00000000" w14:paraId="0000008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Ambiente libre de humo de tabaco. </w:t>
            </w:r>
          </w:p>
          <w:p w:rsidR="00000000" w:rsidDel="00000000" w:rsidP="00000000" w:rsidRDefault="00000000" w:rsidRPr="00000000" w14:paraId="0000008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Ambientes ventilados, aireados.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rHeight w:val="420" w:hRule="atLeast"/>
          <w:tblHeader w:val="0"/>
        </w:trPr>
        <w:tc>
          <w:tcPr>
            <w:gridSpan w:val="2"/>
            <w:shd w:fill="d2aff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TRATAMIENTO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No hay tratamiento específico, solo se tratan los síntomas </w:t>
            </w:r>
          </w:p>
          <w:p w:rsidR="00000000" w:rsidDel="00000000" w:rsidP="00000000" w:rsidRDefault="00000000" w:rsidRPr="00000000" w14:paraId="0000009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b w:val="1"/>
                <w:sz w:val="20"/>
                <w:szCs w:val="20"/>
                <w:rtl w:val="0"/>
              </w:rPr>
              <w:t xml:space="preserve">Alimentación: </w:t>
            </w:r>
            <w:r w:rsidDel="00000000" w:rsidR="00000000" w:rsidRPr="00000000">
              <w:rPr>
                <w:rFonts w:ascii="Quicksand" w:cs="Quicksand" w:eastAsia="Quicksand" w:hAnsi="Quicksand"/>
                <w:sz w:val="20"/>
                <w:szCs w:val="20"/>
                <w:rtl w:val="0"/>
              </w:rPr>
              <w:t xml:space="preserve">Seguir comiendo normal: Probablemente el paciente tendrá inapetencia, va a comer menos, pero hay que seguirle ofreciendo la misma alimentación, darle más líquido. No hay necesidad de comprar suero</w:t>
            </w:r>
            <w:r w:rsidDel="00000000" w:rsidR="00000000" w:rsidRPr="00000000">
              <w:rPr>
                <w:rtl w:val="0"/>
              </w:rPr>
            </w:r>
          </w:p>
          <w:p w:rsidR="00000000" w:rsidDel="00000000" w:rsidP="00000000" w:rsidRDefault="00000000" w:rsidRPr="00000000" w14:paraId="0000009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0"/>
                <w:szCs w:val="20"/>
              </w:rPr>
            </w:pPr>
            <w:r w:rsidDel="00000000" w:rsidR="00000000" w:rsidRPr="00000000">
              <w:rPr>
                <w:rFonts w:ascii="Quicksand" w:cs="Quicksand" w:eastAsia="Quicksand" w:hAnsi="Quicksand"/>
                <w:b w:val="1"/>
                <w:sz w:val="20"/>
                <w:szCs w:val="20"/>
                <w:rtl w:val="0"/>
              </w:rPr>
              <w:t xml:space="preserve">Adecuada hidratación, aumentar ingesta de líquidos o de lactancia materna.</w:t>
            </w:r>
            <w:r w:rsidDel="00000000" w:rsidR="00000000" w:rsidRPr="00000000">
              <w:rPr>
                <w:rFonts w:ascii="Quicksand" w:cs="Quicksand" w:eastAsia="Quicksand" w:hAnsi="Quicksand"/>
                <w:sz w:val="20"/>
                <w:szCs w:val="20"/>
                <w:rtl w:val="0"/>
              </w:rPr>
              <w:t xml:space="preserve"> </w:t>
            </w:r>
            <w:r w:rsidDel="00000000" w:rsidR="00000000" w:rsidRPr="00000000">
              <w:rPr>
                <w:rtl w:val="0"/>
              </w:rPr>
            </w:r>
          </w:p>
          <w:p w:rsidR="00000000" w:rsidDel="00000000" w:rsidP="00000000" w:rsidRDefault="00000000" w:rsidRPr="00000000" w14:paraId="0000009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icksand" w:cs="Quicksand" w:eastAsia="Quicksand" w:hAnsi="Quicksand"/>
                <w:b w:val="1"/>
                <w:sz w:val="20"/>
                <w:szCs w:val="20"/>
                <w:highlight w:val="yellow"/>
              </w:rPr>
            </w:pPr>
            <w:r w:rsidDel="00000000" w:rsidR="00000000" w:rsidRPr="00000000">
              <w:rPr>
                <w:rFonts w:ascii="Quicksand" w:cs="Quicksand" w:eastAsia="Quicksand" w:hAnsi="Quicksand"/>
                <w:b w:val="1"/>
                <w:sz w:val="20"/>
                <w:szCs w:val="20"/>
                <w:highlight w:val="yellow"/>
                <w:rtl w:val="0"/>
              </w:rPr>
              <w:t xml:space="preserve">Control de la fiebre y el malestar general: Analgésico antipirético (Acetaminofén 12-15 mg/kg/dosis). </w:t>
            </w:r>
          </w:p>
          <w:p w:rsidR="00000000" w:rsidDel="00000000" w:rsidP="00000000" w:rsidRDefault="00000000" w:rsidRPr="00000000" w14:paraId="0000009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b w:val="1"/>
                <w:sz w:val="20"/>
                <w:szCs w:val="20"/>
                <w:rtl w:val="0"/>
              </w:rPr>
              <w:t xml:space="preserve">Aliviar la congestión:</w:t>
            </w:r>
            <w:r w:rsidDel="00000000" w:rsidR="00000000" w:rsidRPr="00000000">
              <w:rPr>
                <w:rFonts w:ascii="Quicksand" w:cs="Quicksand" w:eastAsia="Quicksand" w:hAnsi="Quicksand"/>
                <w:sz w:val="20"/>
                <w:szCs w:val="20"/>
                <w:rtl w:val="0"/>
              </w:rPr>
              <w:t xml:space="preserve"> Con lavados nasales con solución salina normal, que mejora la función mucociliar, la barrera y los mediadores de inflamación. Se hace rápido, en la parte superior de la narina. Se hace especialmente en los niños menores de 6 años por incapacidad de sonarse la nariz. </w:t>
            </w:r>
            <w:r w:rsidDel="00000000" w:rsidR="00000000" w:rsidRPr="00000000">
              <w:rPr>
                <w:rtl w:val="0"/>
              </w:rPr>
            </w:r>
          </w:p>
          <w:p w:rsidR="00000000" w:rsidDel="00000000" w:rsidP="00000000" w:rsidRDefault="00000000" w:rsidRPr="00000000" w14:paraId="00000094">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Se toma una bolsa de SSN de 100 cc, una jeringa de 10cc y se absorben de 5-10 cc</w:t>
            </w:r>
          </w:p>
          <w:p w:rsidR="00000000" w:rsidDel="00000000" w:rsidP="00000000" w:rsidRDefault="00000000" w:rsidRPr="00000000" w14:paraId="00000095">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Tener el estómago vacío al menos 1h después de comer </w:t>
            </w:r>
          </w:p>
          <w:p w:rsidR="00000000" w:rsidDel="00000000" w:rsidP="00000000" w:rsidRDefault="00000000" w:rsidRPr="00000000" w14:paraId="0000009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icksand" w:cs="Quicksand" w:eastAsia="Quicksand" w:hAnsi="Quicksand"/>
                <w:sz w:val="20"/>
                <w:szCs w:val="20"/>
              </w:rPr>
            </w:pPr>
            <w:r w:rsidDel="00000000" w:rsidR="00000000" w:rsidRPr="00000000">
              <w:rPr>
                <w:rFonts w:ascii="Quicksand" w:cs="Quicksand" w:eastAsia="Quicksand" w:hAnsi="Quicksand"/>
                <w:sz w:val="20"/>
                <w:szCs w:val="20"/>
                <w:rtl w:val="0"/>
              </w:rPr>
              <w:t xml:space="preserve">De medio lado se coloca al niño, se pasa rápidamente el contenido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sz w:val="20"/>
                <w:szCs w:val="20"/>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sz w:val="20"/>
                <w:szCs w:val="20"/>
              </w:rPr>
            </w:pPr>
            <w:r w:rsidDel="00000000" w:rsidR="00000000" w:rsidRPr="00000000">
              <w:rPr>
                <w:rFonts w:ascii="Quicksand" w:cs="Quicksand" w:eastAsia="Quicksand" w:hAnsi="Quicksand"/>
                <w:b w:val="1"/>
                <w:sz w:val="20"/>
                <w:szCs w:val="20"/>
                <w:rtl w:val="0"/>
              </w:rPr>
              <w:t xml:space="preserve">NO HAGA NADA DE LO SIGUIENTE</w:t>
            </w:r>
          </w:p>
          <w:p w:rsidR="00000000" w:rsidDel="00000000" w:rsidP="00000000" w:rsidRDefault="00000000" w:rsidRPr="00000000" w14:paraId="0000009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b w:val="1"/>
                <w:sz w:val="20"/>
                <w:szCs w:val="20"/>
                <w:rtl w:val="0"/>
              </w:rPr>
              <w:t xml:space="preserve">Antihistamínicos: </w:t>
            </w:r>
            <w:r w:rsidDel="00000000" w:rsidR="00000000" w:rsidRPr="00000000">
              <w:rPr>
                <w:rFonts w:ascii="Quicksand" w:cs="Quicksand" w:eastAsia="Quicksand" w:hAnsi="Quicksand"/>
                <w:sz w:val="20"/>
                <w:szCs w:val="20"/>
                <w:rtl w:val="0"/>
              </w:rPr>
              <w:t xml:space="preserve">Por el efecto anticolinérgico puede generar secreciones más espesas. Además, la histamina no es un mediador en el resfriado común, por lo que el uso de antihistamínicos no tendrá ningún beneficio.</w:t>
            </w:r>
            <w:r w:rsidDel="00000000" w:rsidR="00000000" w:rsidRPr="00000000">
              <w:rPr>
                <w:rtl w:val="0"/>
              </w:rPr>
            </w:r>
          </w:p>
          <w:p w:rsidR="00000000" w:rsidDel="00000000" w:rsidP="00000000" w:rsidRDefault="00000000" w:rsidRPr="00000000" w14:paraId="0000009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b w:val="1"/>
                <w:sz w:val="20"/>
                <w:szCs w:val="20"/>
                <w:rtl w:val="0"/>
              </w:rPr>
              <w:t xml:space="preserve">Descongestionantes:</w:t>
            </w:r>
            <w:r w:rsidDel="00000000" w:rsidR="00000000" w:rsidRPr="00000000">
              <w:rPr>
                <w:rFonts w:ascii="Quicksand" w:cs="Quicksand" w:eastAsia="Quicksand" w:hAnsi="Quicksand"/>
                <w:sz w:val="20"/>
                <w:szCs w:val="20"/>
                <w:rtl w:val="0"/>
              </w:rPr>
              <w:t xml:space="preserve"> Aumentan la tensión arterial y tienen efecto de rebote. Contraindicación absoluta en menores de 6 meses</w:t>
            </w:r>
            <w:r w:rsidDel="00000000" w:rsidR="00000000" w:rsidRPr="00000000">
              <w:rPr>
                <w:rtl w:val="0"/>
              </w:rPr>
            </w:r>
          </w:p>
          <w:p w:rsidR="00000000" w:rsidDel="00000000" w:rsidP="00000000" w:rsidRDefault="00000000" w:rsidRPr="00000000" w14:paraId="0000009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b w:val="1"/>
                <w:sz w:val="20"/>
                <w:szCs w:val="20"/>
                <w:rtl w:val="0"/>
              </w:rPr>
              <w:t xml:space="preserve">Expectorantes: </w:t>
            </w:r>
            <w:r w:rsidDel="00000000" w:rsidR="00000000" w:rsidRPr="00000000">
              <w:rPr>
                <w:rFonts w:ascii="Quicksand" w:cs="Quicksand" w:eastAsia="Quicksand" w:hAnsi="Quicksand"/>
                <w:sz w:val="20"/>
                <w:szCs w:val="20"/>
                <w:rtl w:val="0"/>
              </w:rPr>
              <w:t xml:space="preserve">El mejor expectorante es el agua</w:t>
            </w:r>
            <w:r w:rsidDel="00000000" w:rsidR="00000000" w:rsidRPr="00000000">
              <w:rPr>
                <w:rtl w:val="0"/>
              </w:rPr>
            </w:r>
          </w:p>
          <w:p w:rsidR="00000000" w:rsidDel="00000000" w:rsidP="00000000" w:rsidRDefault="00000000" w:rsidRPr="00000000" w14:paraId="0000009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b w:val="1"/>
                <w:sz w:val="20"/>
                <w:szCs w:val="20"/>
                <w:rtl w:val="0"/>
              </w:rPr>
              <w:t xml:space="preserve">Antitusígenos</w:t>
            </w:r>
            <w:r w:rsidDel="00000000" w:rsidR="00000000" w:rsidRPr="00000000">
              <w:rPr>
                <w:rFonts w:ascii="Quicksand" w:cs="Quicksand" w:eastAsia="Quicksand" w:hAnsi="Quicksand"/>
                <w:sz w:val="20"/>
                <w:szCs w:val="20"/>
                <w:rtl w:val="0"/>
              </w:rPr>
              <w:t xml:space="preserve">: La tos es un mecanismo de defensa, despeja la vía aérea, por lo que no se deben administrar antitusígenos</w:t>
            </w:r>
            <w:r w:rsidDel="00000000" w:rsidR="00000000" w:rsidRPr="00000000">
              <w:rPr>
                <w:rtl w:val="0"/>
              </w:rPr>
            </w:r>
          </w:p>
          <w:p w:rsidR="00000000" w:rsidDel="00000000" w:rsidP="00000000" w:rsidRDefault="00000000" w:rsidRPr="00000000" w14:paraId="0000009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rFonts w:ascii="Quicksand" w:cs="Quicksand" w:eastAsia="Quicksand" w:hAnsi="Quicksand"/>
                <w:b w:val="1"/>
                <w:sz w:val="20"/>
                <w:szCs w:val="20"/>
                <w:rtl w:val="0"/>
              </w:rPr>
              <w:t xml:space="preserve">Mucolíticos (ambroxol):</w:t>
            </w:r>
            <w:r w:rsidDel="00000000" w:rsidR="00000000" w:rsidRPr="00000000">
              <w:rPr>
                <w:rFonts w:ascii="Quicksand" w:cs="Quicksand" w:eastAsia="Quicksand" w:hAnsi="Quicksand"/>
                <w:sz w:val="20"/>
                <w:szCs w:val="20"/>
                <w:rtl w:val="0"/>
              </w:rPr>
              <w:t xml:space="preserve"> El mejor mucolítico es el agua.  </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6332400" cy="353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2400" cy="3530600"/>
                    </a:xfrm>
                    <a:prstGeom prst="rect"/>
                    <a:ln/>
                  </pic:spPr>
                </pic:pic>
              </a:graphicData>
            </a:graphic>
          </wp:inline>
        </w:drawing>
      </w:r>
      <w:r w:rsidDel="00000000" w:rsidR="00000000" w:rsidRPr="00000000">
        <w:rPr>
          <w:rtl w:val="0"/>
        </w:rPr>
      </w:r>
    </w:p>
    <w:sectPr>
      <w:headerReference r:id="rId7" w:type="default"/>
      <w:pgSz w:h="15840" w:w="12240" w:orient="portrait"/>
      <w:pgMar w:bottom="566.9291338582677"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Quicksand">
    <w:embedRegular w:fontKey="{00000000-0000-0000-0000-000000000000}" r:id="rId1" w:subsetted="0"/>
    <w:embedBold w:fontKey="{00000000-0000-0000-0000-000000000000}" r:id="rId2" w:subsetted="0"/>
  </w:font>
  <w:font w:name="Charmonman">
    <w:embedRegular w:fontKey="{00000000-0000-0000-0000-000000000000}" r:id="rId3" w:subsetted="0"/>
    <w:embedBold w:fontKey="{00000000-0000-0000-0000-000000000000}" r:id="rId4" w:subsetted="0"/>
  </w:font>
  <w:font w:name="Satisfy">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icksand" w:cs="Quicksand" w:eastAsia="Quicksand" w:hAnsi="Quicksand"/>
        <w:lang w:val="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adcfff"/>
      <w:sz w:val="24"/>
      <w:szCs w:val="24"/>
    </w:rPr>
  </w:style>
  <w:style w:type="paragraph" w:styleId="Heading2">
    <w:name w:val="heading 2"/>
    <w:basedOn w:val="Normal"/>
    <w:next w:val="Normal"/>
    <w:pPr>
      <w:keepNext w:val="1"/>
      <w:keepLines w:val="1"/>
      <w:jc w:val="center"/>
    </w:pPr>
    <w:rPr>
      <w:b w:val="1"/>
      <w:color w:val="ff9900"/>
    </w:rPr>
  </w:style>
  <w:style w:type="paragraph" w:styleId="Heading3">
    <w:name w:val="heading 3"/>
    <w:basedOn w:val="Normal"/>
    <w:next w:val="Normal"/>
    <w:pPr>
      <w:keepNext w:val="1"/>
      <w:keepLines w:val="1"/>
    </w:pPr>
    <w:rPr>
      <w:b w:val="1"/>
      <w:color w:val="c98ee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Satisfy" w:cs="Satisfy" w:eastAsia="Satisfy" w:hAnsi="Satisfy"/>
      <w:b w:val="1"/>
      <w:color w:val="fa26a0"/>
      <w:sz w:val="80"/>
      <w:szCs w:val="80"/>
    </w:rPr>
  </w:style>
  <w:style w:type="paragraph" w:styleId="Subtitle">
    <w:name w:val="Subtitle"/>
    <w:basedOn w:val="Normal"/>
    <w:next w:val="Normal"/>
    <w:pPr>
      <w:keepNext w:val="1"/>
      <w:keepLines w:val="1"/>
      <w:jc w:val="left"/>
    </w:pPr>
    <w:rPr>
      <w:rFonts w:ascii="Charmonman" w:cs="Charmonman" w:eastAsia="Charmonman" w:hAnsi="Charmonman"/>
      <w:sz w:val="26"/>
      <w:szCs w:val="26"/>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Charmonman-regular.ttf"/><Relationship Id="rId4" Type="http://schemas.openxmlformats.org/officeDocument/2006/relationships/font" Target="fonts/Charmonman-bold.ttf"/><Relationship Id="rId5" Type="http://schemas.openxmlformats.org/officeDocument/2006/relationships/font" Target="fonts/Satisfy-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