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18"/>
          <w:szCs w:val="18"/>
        </w:rPr>
      </w:pPr>
      <w:r w:rsidDel="00000000" w:rsidR="00000000" w:rsidRPr="00000000">
        <w:rPr>
          <w:rtl w:val="0"/>
        </w:rPr>
      </w:r>
    </w:p>
    <w:tbl>
      <w:tblPr>
        <w:tblStyle w:val="Table1"/>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980"/>
        <w:tblGridChange w:id="0">
          <w:tblGrid>
            <w:gridCol w:w="4815"/>
            <w:gridCol w:w="4980"/>
          </w:tblGrid>
        </w:tblGridChange>
      </w:tblGrid>
      <w:tr>
        <w:trPr>
          <w:cantSplit w:val="0"/>
          <w:trHeight w:val="420" w:hRule="atLeast"/>
          <w:tblHeader w:val="0"/>
        </w:trPr>
        <w:tc>
          <w:tcPr>
            <w:gridSpan w:val="2"/>
            <w:shd w:fill="e1f1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MENOR MADURO</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DEFINICIÓN </w:t>
            </w:r>
          </w:p>
        </w:tc>
        <w:tc>
          <w:tcPr>
            <w:shd w:fill="e1f1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IMPORTANTE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jc w:val="left"/>
              <w:rPr>
                <w:sz w:val="18"/>
                <w:szCs w:val="18"/>
              </w:rPr>
            </w:pPr>
            <w:r w:rsidDel="00000000" w:rsidR="00000000" w:rsidRPr="00000000">
              <w:rPr>
                <w:sz w:val="18"/>
                <w:szCs w:val="18"/>
                <w:rtl w:val="0"/>
              </w:rPr>
              <w:t xml:space="preserve">Es la </w:t>
            </w:r>
            <w:r w:rsidDel="00000000" w:rsidR="00000000" w:rsidRPr="00000000">
              <w:rPr>
                <w:b w:val="1"/>
                <w:sz w:val="18"/>
                <w:szCs w:val="18"/>
                <w:rtl w:val="0"/>
              </w:rPr>
              <w:t xml:space="preserve">madurez moral,</w:t>
            </w:r>
            <w:r w:rsidDel="00000000" w:rsidR="00000000" w:rsidRPr="00000000">
              <w:rPr>
                <w:sz w:val="18"/>
                <w:szCs w:val="18"/>
                <w:rtl w:val="0"/>
              </w:rPr>
              <w:t xml:space="preserve"> por sus capacidades formales de</w:t>
            </w:r>
            <w:r w:rsidDel="00000000" w:rsidR="00000000" w:rsidRPr="00000000">
              <w:rPr>
                <w:sz w:val="18"/>
                <w:szCs w:val="18"/>
                <w:highlight w:val="yellow"/>
                <w:rtl w:val="0"/>
              </w:rPr>
              <w:t xml:space="preserve"> juzgar y valorar situaciones,</w:t>
            </w:r>
            <w:r w:rsidDel="00000000" w:rsidR="00000000" w:rsidRPr="00000000">
              <w:rPr>
                <w:sz w:val="18"/>
                <w:szCs w:val="18"/>
                <w:rtl w:val="0"/>
              </w:rPr>
              <w:t xml:space="preserve"> no por el contenido de los valores que asume o maneja.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5"/>
              </w:numPr>
              <w:ind w:left="720" w:hanging="360"/>
              <w:jc w:val="left"/>
              <w:rPr>
                <w:sz w:val="18"/>
                <w:szCs w:val="18"/>
              </w:rPr>
            </w:pPr>
            <w:r w:rsidDel="00000000" w:rsidR="00000000" w:rsidRPr="00000000">
              <w:rPr>
                <w:sz w:val="18"/>
                <w:szCs w:val="18"/>
                <w:rtl w:val="0"/>
              </w:rPr>
              <w:t xml:space="preserve">La decisión del menor afecta su familia </w:t>
            </w:r>
            <w:r w:rsidDel="00000000" w:rsidR="00000000" w:rsidRPr="00000000">
              <w:rPr>
                <w:rtl w:val="0"/>
              </w:rPr>
            </w:r>
          </w:p>
          <w:p w:rsidR="00000000" w:rsidDel="00000000" w:rsidP="00000000" w:rsidRDefault="00000000" w:rsidRPr="00000000" w14:paraId="00000008">
            <w:pPr>
              <w:widowControl w:val="0"/>
              <w:numPr>
                <w:ilvl w:val="0"/>
                <w:numId w:val="5"/>
              </w:numPr>
              <w:ind w:left="720" w:hanging="360"/>
              <w:jc w:val="left"/>
              <w:rPr>
                <w:sz w:val="18"/>
                <w:szCs w:val="18"/>
              </w:rPr>
            </w:pPr>
            <w:r w:rsidDel="00000000" w:rsidR="00000000" w:rsidRPr="00000000">
              <w:rPr>
                <w:sz w:val="18"/>
                <w:szCs w:val="18"/>
                <w:rtl w:val="0"/>
              </w:rPr>
              <w:t xml:space="preserve">cada miembro es responsable del menor</w:t>
            </w:r>
            <w:r w:rsidDel="00000000" w:rsidR="00000000" w:rsidRPr="00000000">
              <w:rPr>
                <w:rtl w:val="0"/>
              </w:rPr>
            </w:r>
          </w:p>
          <w:p w:rsidR="00000000" w:rsidDel="00000000" w:rsidP="00000000" w:rsidRDefault="00000000" w:rsidRPr="00000000" w14:paraId="00000009">
            <w:pPr>
              <w:widowControl w:val="0"/>
              <w:numPr>
                <w:ilvl w:val="0"/>
                <w:numId w:val="5"/>
              </w:numPr>
              <w:ind w:left="720" w:hanging="360"/>
              <w:jc w:val="left"/>
              <w:rPr>
                <w:sz w:val="18"/>
                <w:szCs w:val="18"/>
              </w:rPr>
            </w:pPr>
            <w:r w:rsidDel="00000000" w:rsidR="00000000" w:rsidRPr="00000000">
              <w:rPr>
                <w:sz w:val="18"/>
                <w:szCs w:val="18"/>
                <w:rtl w:val="0"/>
              </w:rPr>
              <w:t xml:space="preserve">El médico debe mantener la relación familia, medico niño </w:t>
            </w:r>
            <w:r w:rsidDel="00000000" w:rsidR="00000000" w:rsidRPr="00000000">
              <w:rPr>
                <w:rtl w:val="0"/>
              </w:rPr>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sz w:val="18"/>
                <w:szCs w:val="18"/>
              </w:rPr>
            </w:pPr>
            <w:r w:rsidDel="00000000" w:rsidR="00000000" w:rsidRPr="00000000">
              <w:rPr>
                <w:b w:val="1"/>
                <w:sz w:val="18"/>
                <w:szCs w:val="18"/>
                <w:rtl w:val="0"/>
              </w:rPr>
              <w:t xml:space="preserve">ASPECTO LEGAL </w:t>
            </w:r>
          </w:p>
        </w:tc>
        <w:tc>
          <w:tcPr>
            <w:shd w:fill="e1f1ff"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sz w:val="18"/>
                <w:szCs w:val="18"/>
              </w:rPr>
            </w:pPr>
            <w:r w:rsidDel="00000000" w:rsidR="00000000" w:rsidRPr="00000000">
              <w:rPr>
                <w:b w:val="1"/>
                <w:sz w:val="18"/>
                <w:szCs w:val="18"/>
                <w:rtl w:val="0"/>
              </w:rPr>
              <w:t xml:space="preserve">DOCTRINA DEL MENOR ADULTO </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4"/>
              </w:numPr>
              <w:ind w:left="720" w:hanging="360"/>
              <w:jc w:val="left"/>
              <w:rPr>
                <w:sz w:val="18"/>
                <w:szCs w:val="18"/>
              </w:rPr>
            </w:pPr>
            <w:r w:rsidDel="00000000" w:rsidR="00000000" w:rsidRPr="00000000">
              <w:rPr>
                <w:b w:val="1"/>
                <w:sz w:val="18"/>
                <w:szCs w:val="18"/>
                <w:rtl w:val="0"/>
              </w:rPr>
              <w:t xml:space="preserve">El código civil</w:t>
            </w:r>
            <w:r w:rsidDel="00000000" w:rsidR="00000000" w:rsidRPr="00000000">
              <w:rPr>
                <w:sz w:val="18"/>
                <w:szCs w:val="18"/>
                <w:rtl w:val="0"/>
              </w:rPr>
              <w:t xml:space="preserve"> al momento de definir a la persona en su artículo 34. Establecía: llámese </w:t>
            </w:r>
            <w:r w:rsidDel="00000000" w:rsidR="00000000" w:rsidRPr="00000000">
              <w:rPr>
                <w:rtl w:val="0"/>
              </w:rPr>
            </w:r>
          </w:p>
          <w:p w:rsidR="00000000" w:rsidDel="00000000" w:rsidP="00000000" w:rsidRDefault="00000000" w:rsidRPr="00000000" w14:paraId="0000000D">
            <w:pPr>
              <w:widowControl w:val="0"/>
              <w:numPr>
                <w:ilvl w:val="1"/>
                <w:numId w:val="4"/>
              </w:numPr>
              <w:ind w:left="1440" w:hanging="360"/>
              <w:jc w:val="left"/>
              <w:rPr>
                <w:sz w:val="18"/>
                <w:szCs w:val="18"/>
              </w:rPr>
            </w:pPr>
            <w:r w:rsidDel="00000000" w:rsidR="00000000" w:rsidRPr="00000000">
              <w:rPr>
                <w:b w:val="1"/>
                <w:sz w:val="18"/>
                <w:szCs w:val="18"/>
                <w:shd w:fill="fff2cc" w:val="clear"/>
                <w:rtl w:val="0"/>
              </w:rPr>
              <w:t xml:space="preserve">infante o niño,</w:t>
            </w:r>
            <w:r w:rsidDel="00000000" w:rsidR="00000000" w:rsidRPr="00000000">
              <w:rPr>
                <w:b w:val="1"/>
                <w:sz w:val="18"/>
                <w:szCs w:val="18"/>
                <w:rtl w:val="0"/>
              </w:rPr>
              <w:t xml:space="preserve"> todo el que no ha cumplido 7 años,</w:t>
            </w:r>
            <w:r w:rsidDel="00000000" w:rsidR="00000000" w:rsidRPr="00000000">
              <w:rPr>
                <w:sz w:val="18"/>
                <w:szCs w:val="18"/>
                <w:rtl w:val="0"/>
              </w:rPr>
              <w:t xml:space="preserve"> </w:t>
            </w:r>
          </w:p>
          <w:p w:rsidR="00000000" w:rsidDel="00000000" w:rsidP="00000000" w:rsidRDefault="00000000" w:rsidRPr="00000000" w14:paraId="0000000E">
            <w:pPr>
              <w:widowControl w:val="0"/>
              <w:numPr>
                <w:ilvl w:val="1"/>
                <w:numId w:val="4"/>
              </w:numPr>
              <w:ind w:left="1440" w:hanging="360"/>
              <w:jc w:val="left"/>
              <w:rPr>
                <w:sz w:val="18"/>
                <w:szCs w:val="18"/>
              </w:rPr>
            </w:pPr>
            <w:r w:rsidDel="00000000" w:rsidR="00000000" w:rsidRPr="00000000">
              <w:rPr>
                <w:sz w:val="18"/>
                <w:szCs w:val="18"/>
                <w:rtl w:val="0"/>
              </w:rPr>
              <w:t xml:space="preserve">impúber: </w:t>
            </w:r>
            <w:r w:rsidDel="00000000" w:rsidR="00000000" w:rsidRPr="00000000">
              <w:rPr>
                <w:rtl w:val="0"/>
              </w:rPr>
            </w:r>
          </w:p>
          <w:p w:rsidR="00000000" w:rsidDel="00000000" w:rsidP="00000000" w:rsidRDefault="00000000" w:rsidRPr="00000000" w14:paraId="0000000F">
            <w:pPr>
              <w:widowControl w:val="0"/>
              <w:numPr>
                <w:ilvl w:val="2"/>
                <w:numId w:val="4"/>
              </w:numPr>
              <w:ind w:left="2160" w:hanging="360"/>
              <w:jc w:val="left"/>
              <w:rPr>
                <w:sz w:val="18"/>
                <w:szCs w:val="18"/>
              </w:rPr>
            </w:pPr>
            <w:r w:rsidDel="00000000" w:rsidR="00000000" w:rsidRPr="00000000">
              <w:rPr>
                <w:sz w:val="18"/>
                <w:szCs w:val="18"/>
                <w:rtl w:val="0"/>
              </w:rPr>
              <w:t xml:space="preserve">el Varón que no ha cumplido 14 años </w:t>
            </w:r>
            <w:r w:rsidDel="00000000" w:rsidR="00000000" w:rsidRPr="00000000">
              <w:rPr>
                <w:rtl w:val="0"/>
              </w:rPr>
            </w:r>
          </w:p>
          <w:p w:rsidR="00000000" w:rsidDel="00000000" w:rsidP="00000000" w:rsidRDefault="00000000" w:rsidRPr="00000000" w14:paraId="00000010">
            <w:pPr>
              <w:widowControl w:val="0"/>
              <w:numPr>
                <w:ilvl w:val="2"/>
                <w:numId w:val="4"/>
              </w:numPr>
              <w:ind w:left="2160" w:hanging="360"/>
              <w:jc w:val="left"/>
              <w:rPr>
                <w:sz w:val="18"/>
                <w:szCs w:val="18"/>
              </w:rPr>
            </w:pPr>
            <w:r w:rsidDel="00000000" w:rsidR="00000000" w:rsidRPr="00000000">
              <w:rPr>
                <w:sz w:val="18"/>
                <w:szCs w:val="18"/>
                <w:rtl w:val="0"/>
              </w:rPr>
              <w:t xml:space="preserve">Mujer que no haya cumplido 12; </w:t>
            </w:r>
            <w:r w:rsidDel="00000000" w:rsidR="00000000" w:rsidRPr="00000000">
              <w:rPr>
                <w:rtl w:val="0"/>
              </w:rPr>
            </w:r>
          </w:p>
          <w:p w:rsidR="00000000" w:rsidDel="00000000" w:rsidP="00000000" w:rsidRDefault="00000000" w:rsidRPr="00000000" w14:paraId="00000011">
            <w:pPr>
              <w:widowControl w:val="0"/>
              <w:numPr>
                <w:ilvl w:val="1"/>
                <w:numId w:val="4"/>
              </w:numPr>
              <w:ind w:left="1440" w:hanging="360"/>
              <w:jc w:val="left"/>
              <w:rPr>
                <w:sz w:val="18"/>
                <w:szCs w:val="18"/>
              </w:rPr>
            </w:pPr>
            <w:r w:rsidDel="00000000" w:rsidR="00000000" w:rsidRPr="00000000">
              <w:rPr>
                <w:sz w:val="18"/>
                <w:szCs w:val="18"/>
                <w:rtl w:val="0"/>
              </w:rPr>
              <w:t xml:space="preserve">menor adulto  hasta los 16 </w:t>
            </w:r>
            <w:r w:rsidDel="00000000" w:rsidR="00000000" w:rsidRPr="00000000">
              <w:rPr>
                <w:rtl w:val="0"/>
              </w:rPr>
            </w:r>
          </w:p>
          <w:p w:rsidR="00000000" w:rsidDel="00000000" w:rsidP="00000000" w:rsidRDefault="00000000" w:rsidRPr="00000000" w14:paraId="00000012">
            <w:pPr>
              <w:widowControl w:val="0"/>
              <w:numPr>
                <w:ilvl w:val="1"/>
                <w:numId w:val="4"/>
              </w:numPr>
              <w:ind w:left="1440" w:hanging="360"/>
              <w:jc w:val="left"/>
              <w:rPr>
                <w:sz w:val="18"/>
                <w:szCs w:val="18"/>
              </w:rPr>
            </w:pPr>
            <w:r w:rsidDel="00000000" w:rsidR="00000000" w:rsidRPr="00000000">
              <w:rPr>
                <w:sz w:val="18"/>
                <w:szCs w:val="18"/>
                <w:rtl w:val="0"/>
              </w:rPr>
              <w:t xml:space="preserve">Mayor de edad &gt; 18 años </w:t>
            </w:r>
            <w:r w:rsidDel="00000000" w:rsidR="00000000" w:rsidRPr="00000000">
              <w:rPr>
                <w:rtl w:val="0"/>
              </w:rPr>
            </w:r>
          </w:p>
          <w:p w:rsidR="00000000" w:rsidDel="00000000" w:rsidP="00000000" w:rsidRDefault="00000000" w:rsidRPr="00000000" w14:paraId="00000013">
            <w:pPr>
              <w:widowControl w:val="0"/>
              <w:numPr>
                <w:ilvl w:val="1"/>
                <w:numId w:val="4"/>
              </w:numPr>
              <w:ind w:left="1440" w:hanging="360"/>
              <w:jc w:val="left"/>
              <w:rPr>
                <w:sz w:val="18"/>
                <w:szCs w:val="18"/>
              </w:rPr>
            </w:pPr>
            <w:r w:rsidDel="00000000" w:rsidR="00000000" w:rsidRPr="00000000">
              <w:rPr>
                <w:rtl w:val="0"/>
              </w:rPr>
            </w:r>
          </w:p>
          <w:p w:rsidR="00000000" w:rsidDel="00000000" w:rsidP="00000000" w:rsidRDefault="00000000" w:rsidRPr="00000000" w14:paraId="00000014">
            <w:pPr>
              <w:widowControl w:val="0"/>
              <w:numPr>
                <w:ilvl w:val="0"/>
                <w:numId w:val="4"/>
              </w:numPr>
              <w:ind w:left="720" w:hanging="360"/>
              <w:jc w:val="left"/>
              <w:rPr>
                <w:sz w:val="18"/>
                <w:szCs w:val="18"/>
              </w:rPr>
            </w:pPr>
            <w:r w:rsidDel="00000000" w:rsidR="00000000" w:rsidRPr="00000000">
              <w:rPr>
                <w:b w:val="1"/>
                <w:sz w:val="18"/>
                <w:szCs w:val="18"/>
                <w:rtl w:val="0"/>
              </w:rPr>
              <w:t xml:space="preserve">C- 534 del 2005</w:t>
            </w:r>
            <w:r w:rsidDel="00000000" w:rsidR="00000000" w:rsidRPr="00000000">
              <w:rPr>
                <w:sz w:val="18"/>
                <w:szCs w:val="18"/>
                <w:rtl w:val="0"/>
              </w:rPr>
              <w:t xml:space="preserve"> DA IMPONER A LOS 14 </w:t>
            </w:r>
            <w:r w:rsidDel="00000000" w:rsidR="00000000" w:rsidRPr="00000000">
              <w:rPr>
                <w:rtl w:val="0"/>
              </w:rPr>
            </w:r>
          </w:p>
          <w:p w:rsidR="00000000" w:rsidDel="00000000" w:rsidP="00000000" w:rsidRDefault="00000000" w:rsidRPr="00000000" w14:paraId="00000015">
            <w:pPr>
              <w:widowControl w:val="0"/>
              <w:numPr>
                <w:ilvl w:val="0"/>
                <w:numId w:val="4"/>
              </w:numPr>
              <w:ind w:left="720" w:hanging="360"/>
              <w:jc w:val="left"/>
              <w:rPr>
                <w:sz w:val="18"/>
                <w:szCs w:val="18"/>
              </w:rPr>
            </w:pPr>
            <w:r w:rsidDel="00000000" w:rsidR="00000000" w:rsidRPr="00000000">
              <w:rPr>
                <w:b w:val="1"/>
                <w:sz w:val="18"/>
                <w:szCs w:val="18"/>
                <w:rtl w:val="0"/>
              </w:rPr>
              <w:t xml:space="preserve">Código de infancia y adolescencia: </w:t>
            </w:r>
            <w:r w:rsidDel="00000000" w:rsidR="00000000" w:rsidRPr="00000000">
              <w:rPr>
                <w:sz w:val="18"/>
                <w:szCs w:val="18"/>
                <w:rtl w:val="0"/>
              </w:rPr>
              <w:t xml:space="preserve"> proceso penal que puede terminar en conservatorios o cárcel </w:t>
            </w:r>
            <w:r w:rsidDel="00000000" w:rsidR="00000000" w:rsidRPr="00000000">
              <w:rPr>
                <w:rtl w:val="0"/>
              </w:rPr>
            </w:r>
          </w:p>
          <w:p w:rsidR="00000000" w:rsidDel="00000000" w:rsidP="00000000" w:rsidRDefault="00000000" w:rsidRPr="00000000" w14:paraId="00000016">
            <w:pPr>
              <w:widowControl w:val="0"/>
              <w:numPr>
                <w:ilvl w:val="0"/>
                <w:numId w:val="4"/>
              </w:numPr>
              <w:ind w:left="720" w:hanging="360"/>
              <w:jc w:val="left"/>
              <w:rPr>
                <w:b w:val="1"/>
                <w:sz w:val="18"/>
                <w:szCs w:val="18"/>
              </w:rPr>
            </w:pPr>
            <w:r w:rsidDel="00000000" w:rsidR="00000000" w:rsidRPr="00000000">
              <w:rPr>
                <w:b w:val="1"/>
                <w:sz w:val="18"/>
                <w:szCs w:val="18"/>
                <w:rtl w:val="0"/>
              </w:rPr>
              <w:t xml:space="preserve">Acto sexual en menores de 14 años: Código penal art 209 </w:t>
            </w:r>
          </w:p>
          <w:p w:rsidR="00000000" w:rsidDel="00000000" w:rsidP="00000000" w:rsidRDefault="00000000" w:rsidRPr="00000000" w14:paraId="00000017">
            <w:pPr>
              <w:widowControl w:val="0"/>
              <w:numPr>
                <w:ilvl w:val="1"/>
                <w:numId w:val="4"/>
              </w:numPr>
              <w:ind w:left="1440" w:hanging="360"/>
              <w:jc w:val="left"/>
              <w:rPr>
                <w:sz w:val="18"/>
                <w:szCs w:val="18"/>
              </w:rPr>
            </w:pPr>
            <w:r w:rsidDel="00000000" w:rsidR="00000000" w:rsidRPr="00000000">
              <w:rPr>
                <w:sz w:val="18"/>
                <w:szCs w:val="18"/>
                <w:rtl w:val="0"/>
              </w:rPr>
              <w:t xml:space="preserve">El que realizare actos sexuales diversos del acceso carnal con persona menor de catorce (14) años o en su presencia, o la induzca a prácticas sexuales, incurrirá en prisión de tres (3) a cinco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left"/>
              <w:rPr>
                <w:b w:val="1"/>
                <w:i w:val="1"/>
                <w:sz w:val="18"/>
                <w:szCs w:val="18"/>
                <w:shd w:fill="fff2cc" w:val="clear"/>
              </w:rPr>
            </w:pPr>
            <w:r w:rsidDel="00000000" w:rsidR="00000000" w:rsidRPr="00000000">
              <w:rPr>
                <w:sz w:val="18"/>
                <w:szCs w:val="18"/>
                <w:rtl w:val="0"/>
              </w:rPr>
              <w:t xml:space="preserve">En 1973, la Academia Americana de Pediatría afirmaba: </w:t>
            </w:r>
            <w:r w:rsidDel="00000000" w:rsidR="00000000" w:rsidRPr="00000000">
              <w:rPr>
                <w:b w:val="1"/>
                <w:i w:val="1"/>
                <w:sz w:val="18"/>
                <w:szCs w:val="18"/>
                <w:shd w:fill="fff2cc" w:val="clear"/>
                <w:rtl w:val="0"/>
              </w:rPr>
              <w:t xml:space="preserve">“un menor puede dar su consentimiento para recibir asistencia médica cuando es capaz de tomar decisiones racionales y dicha asistencia puede verse comprometida por el hecho de informar a sus padres”.</w:t>
            </w:r>
          </w:p>
          <w:p w:rsidR="00000000" w:rsidDel="00000000" w:rsidP="00000000" w:rsidRDefault="00000000" w:rsidRPr="00000000" w14:paraId="00000019">
            <w:pPr>
              <w:widowControl w:val="0"/>
              <w:jc w:val="left"/>
              <w:rPr>
                <w:sz w:val="18"/>
                <w:szCs w:val="18"/>
              </w:rPr>
            </w:pPr>
            <w:r w:rsidDel="00000000" w:rsidR="00000000" w:rsidRPr="00000000">
              <w:rPr>
                <w:rtl w:val="0"/>
              </w:rPr>
            </w:r>
          </w:p>
          <w:p w:rsidR="00000000" w:rsidDel="00000000" w:rsidP="00000000" w:rsidRDefault="00000000" w:rsidRPr="00000000" w14:paraId="0000001A">
            <w:pPr>
              <w:widowControl w:val="0"/>
              <w:jc w:val="left"/>
              <w:rPr>
                <w:sz w:val="18"/>
                <w:szCs w:val="18"/>
              </w:rPr>
            </w:pPr>
            <w:r w:rsidDel="00000000" w:rsidR="00000000" w:rsidRPr="00000000">
              <w:rPr>
                <w:sz w:val="18"/>
                <w:szCs w:val="18"/>
                <w:rtl w:val="0"/>
              </w:rPr>
              <w:t xml:space="preserve">En los menores de edad, deberá demostrarse la capacidad de autonomía</w:t>
            </w:r>
          </w:p>
          <w:p w:rsidR="00000000" w:rsidDel="00000000" w:rsidP="00000000" w:rsidRDefault="00000000" w:rsidRPr="00000000" w14:paraId="0000001B">
            <w:pPr>
              <w:widowControl w:val="0"/>
              <w:jc w:val="left"/>
              <w:rPr>
                <w:sz w:val="18"/>
                <w:szCs w:val="18"/>
              </w:rPr>
            </w:pPr>
            <w:r w:rsidDel="00000000" w:rsidR="00000000" w:rsidRPr="00000000">
              <w:rPr>
                <w:rtl w:val="0"/>
              </w:rPr>
            </w:r>
          </w:p>
          <w:p w:rsidR="00000000" w:rsidDel="00000000" w:rsidP="00000000" w:rsidRDefault="00000000" w:rsidRPr="00000000" w14:paraId="0000001C">
            <w:pPr>
              <w:widowControl w:val="0"/>
              <w:jc w:val="center"/>
              <w:rPr>
                <w:sz w:val="18"/>
                <w:szCs w:val="18"/>
              </w:rPr>
            </w:pPr>
            <w:r w:rsidDel="00000000" w:rsidR="00000000" w:rsidRPr="00000000">
              <w:rPr>
                <w:b w:val="1"/>
                <w:sz w:val="18"/>
                <w:szCs w:val="18"/>
                <w:rtl w:val="0"/>
              </w:rPr>
              <w:t xml:space="preserve">¿Y cuáles son los derechos de personalidad? </w:t>
            </w:r>
            <w:r w:rsidDel="00000000" w:rsidR="00000000" w:rsidRPr="00000000">
              <w:rPr>
                <w:rtl w:val="0"/>
              </w:rPr>
            </w:r>
          </w:p>
          <w:p w:rsidR="00000000" w:rsidDel="00000000" w:rsidP="00000000" w:rsidRDefault="00000000" w:rsidRPr="00000000" w14:paraId="0000001D">
            <w:pPr>
              <w:widowControl w:val="0"/>
              <w:jc w:val="left"/>
              <w:rPr>
                <w:sz w:val="18"/>
                <w:szCs w:val="18"/>
              </w:rPr>
            </w:pPr>
            <w:r w:rsidDel="00000000" w:rsidR="00000000" w:rsidRPr="00000000">
              <w:rPr>
                <w:sz w:val="18"/>
                <w:szCs w:val="18"/>
                <w:rtl w:val="0"/>
              </w:rPr>
              <w:t xml:space="preserve">Son los derechos básicos inherentes a todo ser humano por el mero hecho de serlo, y son el derecho a la vida, a la salud y a la libertad </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e1f1ff"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sz w:val="18"/>
                <w:szCs w:val="18"/>
              </w:rPr>
            </w:pPr>
            <w:r w:rsidDel="00000000" w:rsidR="00000000" w:rsidRPr="00000000">
              <w:rPr>
                <w:b w:val="1"/>
                <w:sz w:val="18"/>
                <w:szCs w:val="18"/>
                <w:rtl w:val="0"/>
              </w:rPr>
              <w:t xml:space="preserve">EMANCIPACIÓN</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left"/>
              <w:rPr>
                <w:sz w:val="18"/>
                <w:szCs w:val="18"/>
              </w:rPr>
            </w:pPr>
            <w:r w:rsidDel="00000000" w:rsidR="00000000" w:rsidRPr="00000000">
              <w:rPr>
                <w:sz w:val="18"/>
                <w:szCs w:val="18"/>
                <w:rtl w:val="0"/>
              </w:rPr>
              <w:t xml:space="preserve">Es un hecho que </w:t>
            </w:r>
            <w:r w:rsidDel="00000000" w:rsidR="00000000" w:rsidRPr="00000000">
              <w:rPr>
                <w:b w:val="1"/>
                <w:sz w:val="18"/>
                <w:szCs w:val="18"/>
                <w:highlight w:val="yellow"/>
                <w:rtl w:val="0"/>
              </w:rPr>
              <w:t xml:space="preserve">pone fin a la patria potestad paterna </w:t>
            </w:r>
            <w:r w:rsidDel="00000000" w:rsidR="00000000" w:rsidRPr="00000000">
              <w:rPr>
                <w:sz w:val="18"/>
                <w:szCs w:val="18"/>
                <w:rtl w:val="0"/>
              </w:rPr>
              <w:t xml:space="preserve">(conjunto de derechos que la ley reconoce a los padres, sobre sus hijos no emancipados) </w:t>
            </w:r>
          </w:p>
          <w:tbl>
            <w:tblPr>
              <w:tblStyle w:val="Table2"/>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420"/>
              <w:tblGridChange w:id="0">
                <w:tblGrid>
                  <w:gridCol w:w="1320"/>
                  <w:gridCol w:w="3420"/>
                </w:tblGrid>
              </w:tblGridChange>
            </w:tblGrid>
            <w:tr>
              <w:trPr>
                <w:cantSplit w:val="0"/>
                <w:tblHeader w:val="0"/>
              </w:trPr>
              <w:tc>
                <w:tcPr>
                  <w:shd w:fill="ffec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Voluntaria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No existe</w:t>
                  </w:r>
                  <w:r w:rsidDel="00000000" w:rsidR="00000000" w:rsidRPr="00000000">
                    <w:rPr>
                      <w:sz w:val="18"/>
                      <w:szCs w:val="18"/>
                      <w:rtl w:val="0"/>
                    </w:rPr>
                    <w:t xml:space="preserve">, era regida por el Código civil 313, los padres declaran a su hijo emancipado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leader="none" w:pos="6709"/>
                    </w:tabs>
                    <w:spacing w:line="259" w:lineRule="auto"/>
                    <w:ind w:left="0" w:firstLine="0"/>
                    <w:rPr>
                      <w:sz w:val="18"/>
                      <w:szCs w:val="18"/>
                    </w:rPr>
                  </w:pPr>
                  <w:r w:rsidDel="00000000" w:rsidR="00000000" w:rsidRPr="00000000">
                    <w:rPr>
                      <w:sz w:val="18"/>
                      <w:szCs w:val="18"/>
                      <w:rtl w:val="0"/>
                    </w:rPr>
                    <w:t xml:space="preserve">Constatada en el</w:t>
                  </w:r>
                  <w:r w:rsidDel="00000000" w:rsidR="00000000" w:rsidRPr="00000000">
                    <w:rPr>
                      <w:b w:val="1"/>
                      <w:sz w:val="18"/>
                      <w:szCs w:val="18"/>
                      <w:shd w:fill="fff2cc" w:val="clear"/>
                      <w:rtl w:val="0"/>
                    </w:rPr>
                    <w:t xml:space="preserve"> artículo 314. </w:t>
                  </w:r>
                  <w:r w:rsidDel="00000000" w:rsidR="00000000" w:rsidRPr="00000000">
                    <w:rPr>
                      <w:sz w:val="18"/>
                      <w:szCs w:val="18"/>
                      <w:rtl w:val="0"/>
                    </w:rPr>
                    <w:t xml:space="preserve">Esta emancipación se da en los siguientes casos cuando el hijo es menor de edad las cuales son:</w:t>
                  </w:r>
                </w:p>
                <w:p w:rsidR="00000000" w:rsidDel="00000000" w:rsidP="00000000" w:rsidRDefault="00000000" w:rsidRPr="00000000" w14:paraId="00000026">
                  <w:pPr>
                    <w:numPr>
                      <w:ilvl w:val="0"/>
                      <w:numId w:val="10"/>
                    </w:numPr>
                    <w:tabs>
                      <w:tab w:val="left" w:leader="none" w:pos="6709"/>
                    </w:tabs>
                    <w:spacing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la muerte real de los padres </w:t>
                  </w:r>
                  <w:r w:rsidDel="00000000" w:rsidR="00000000" w:rsidRPr="00000000">
                    <w:rPr>
                      <w:rtl w:val="0"/>
                    </w:rPr>
                  </w:r>
                </w:p>
                <w:p w:rsidR="00000000" w:rsidDel="00000000" w:rsidP="00000000" w:rsidRDefault="00000000" w:rsidRPr="00000000" w14:paraId="00000027">
                  <w:pPr>
                    <w:numPr>
                      <w:ilvl w:val="0"/>
                      <w:numId w:val="10"/>
                    </w:numPr>
                    <w:tabs>
                      <w:tab w:val="left" w:leader="none" w:pos="6709"/>
                    </w:tabs>
                    <w:spacing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el matrimonio del hijo</w:t>
                  </w:r>
                  <w:r w:rsidDel="00000000" w:rsidR="00000000" w:rsidRPr="00000000">
                    <w:rPr>
                      <w:rtl w:val="0"/>
                    </w:rPr>
                  </w:r>
                </w:p>
                <w:p w:rsidR="00000000" w:rsidDel="00000000" w:rsidP="00000000" w:rsidRDefault="00000000" w:rsidRPr="00000000" w14:paraId="00000028">
                  <w:pPr>
                    <w:numPr>
                      <w:ilvl w:val="0"/>
                      <w:numId w:val="10"/>
                    </w:numPr>
                    <w:ind w:left="566.9291338582684" w:hanging="360"/>
                    <w:rPr>
                      <w:rFonts w:ascii="Montserrat" w:cs="Montserrat" w:eastAsia="Montserrat" w:hAnsi="Montserrat"/>
                      <w:sz w:val="18"/>
                      <w:szCs w:val="18"/>
                    </w:rPr>
                  </w:pPr>
                  <w:r w:rsidDel="00000000" w:rsidR="00000000" w:rsidRPr="00000000">
                    <w:rPr>
                      <w:sz w:val="18"/>
                      <w:szCs w:val="18"/>
                      <w:rtl w:val="0"/>
                    </w:rPr>
                    <w:t xml:space="preserve">Posesión de bienes del padre desaparecido.</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Judicial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leader="none" w:pos="6709"/>
                    </w:tabs>
                    <w:spacing w:line="259" w:lineRule="auto"/>
                    <w:ind w:left="0" w:firstLine="0"/>
                    <w:rPr>
                      <w:sz w:val="18"/>
                      <w:szCs w:val="18"/>
                    </w:rPr>
                  </w:pPr>
                  <w:r w:rsidDel="00000000" w:rsidR="00000000" w:rsidRPr="00000000">
                    <w:rPr>
                      <w:sz w:val="18"/>
                      <w:szCs w:val="18"/>
                      <w:rtl w:val="0"/>
                    </w:rPr>
                    <w:t xml:space="preserve">Se efectúa por el </w:t>
                  </w:r>
                  <w:r w:rsidDel="00000000" w:rsidR="00000000" w:rsidRPr="00000000">
                    <w:rPr>
                      <w:b w:val="1"/>
                      <w:sz w:val="18"/>
                      <w:szCs w:val="18"/>
                      <w:shd w:fill="d9ead3" w:val="clear"/>
                      <w:rtl w:val="0"/>
                    </w:rPr>
                    <w:t xml:space="preserve">Decreto del juez,</w:t>
                  </w:r>
                  <w:r w:rsidDel="00000000" w:rsidR="00000000" w:rsidRPr="00000000">
                    <w:rPr>
                      <w:sz w:val="18"/>
                      <w:szCs w:val="18"/>
                      <w:rtl w:val="0"/>
                    </w:rPr>
                    <w:t xml:space="preserve"> cuando los padres que ejerzan la Patria Potestad incurran en alguna de las siguientes causales:</w:t>
                  </w:r>
                </w:p>
                <w:p w:rsidR="00000000" w:rsidDel="00000000" w:rsidP="00000000" w:rsidRDefault="00000000" w:rsidRPr="00000000" w14:paraId="0000002B">
                  <w:pPr>
                    <w:numPr>
                      <w:ilvl w:val="0"/>
                      <w:numId w:val="1"/>
                    </w:numPr>
                    <w:tabs>
                      <w:tab w:val="left" w:leader="none" w:pos="6709"/>
                    </w:tabs>
                    <w:spacing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maltrato del hijo en términos de causarle grave daño.</w:t>
                  </w:r>
                  <w:r w:rsidDel="00000000" w:rsidR="00000000" w:rsidRPr="00000000">
                    <w:rPr>
                      <w:rtl w:val="0"/>
                    </w:rPr>
                  </w:r>
                </w:p>
                <w:p w:rsidR="00000000" w:rsidDel="00000000" w:rsidP="00000000" w:rsidRDefault="00000000" w:rsidRPr="00000000" w14:paraId="0000002C">
                  <w:pPr>
                    <w:numPr>
                      <w:ilvl w:val="0"/>
                      <w:numId w:val="1"/>
                    </w:numPr>
                    <w:tabs>
                      <w:tab w:val="left" w:leader="none" w:pos="6709"/>
                    </w:tabs>
                    <w:spacing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haber abandono</w:t>
                  </w:r>
                  <w:r w:rsidDel="00000000" w:rsidR="00000000" w:rsidRPr="00000000">
                    <w:rPr>
                      <w:rtl w:val="0"/>
                    </w:rPr>
                  </w:r>
                </w:p>
                <w:p w:rsidR="00000000" w:rsidDel="00000000" w:rsidP="00000000" w:rsidRDefault="00000000" w:rsidRPr="00000000" w14:paraId="0000002D">
                  <w:pPr>
                    <w:numPr>
                      <w:ilvl w:val="0"/>
                      <w:numId w:val="1"/>
                    </w:numPr>
                    <w:tabs>
                      <w:tab w:val="left" w:leader="none" w:pos="6709"/>
                    </w:tabs>
                    <w:spacing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depravación que los incapacite de ejercer la patria potestad.</w:t>
                  </w:r>
                  <w:r w:rsidDel="00000000" w:rsidR="00000000" w:rsidRPr="00000000">
                    <w:rPr>
                      <w:rtl w:val="0"/>
                    </w:rPr>
                  </w:r>
                </w:p>
                <w:p w:rsidR="00000000" w:rsidDel="00000000" w:rsidP="00000000" w:rsidRDefault="00000000" w:rsidRPr="00000000" w14:paraId="0000002E">
                  <w:pPr>
                    <w:numPr>
                      <w:ilvl w:val="0"/>
                      <w:numId w:val="1"/>
                    </w:numPr>
                    <w:tabs>
                      <w:tab w:val="left" w:leader="none" w:pos="6709"/>
                    </w:tabs>
                    <w:spacing w:after="160" w:line="259" w:lineRule="auto"/>
                    <w:ind w:left="566.9291338582684" w:hanging="360"/>
                    <w:rPr>
                      <w:rFonts w:ascii="Montserrat" w:cs="Montserrat" w:eastAsia="Montserrat" w:hAnsi="Montserrat"/>
                      <w:sz w:val="18"/>
                      <w:szCs w:val="18"/>
                    </w:rPr>
                  </w:pPr>
                  <w:r w:rsidDel="00000000" w:rsidR="00000000" w:rsidRPr="00000000">
                    <w:rPr>
                      <w:sz w:val="18"/>
                      <w:szCs w:val="18"/>
                      <w:rtl w:val="0"/>
                    </w:rPr>
                    <w:t xml:space="preserve">Por haber sido condenados a pena privativa de la libertad superior a un año.</w:t>
                  </w:r>
                  <w:r w:rsidDel="00000000" w:rsidR="00000000" w:rsidRPr="00000000">
                    <w:rPr>
                      <w:rtl w:val="0"/>
                    </w:rPr>
                  </w:r>
                </w:p>
              </w:tc>
            </w:tr>
          </w:tbl>
          <w:p w:rsidR="00000000" w:rsidDel="00000000" w:rsidP="00000000" w:rsidRDefault="00000000" w:rsidRPr="00000000" w14:paraId="0000002F">
            <w:pPr>
              <w:widowControl w:val="0"/>
              <w:jc w:val="left"/>
              <w:rPr>
                <w:sz w:val="18"/>
                <w:szCs w:val="18"/>
              </w:rPr>
            </w:pPr>
            <w:r w:rsidDel="00000000" w:rsidR="00000000" w:rsidRPr="00000000">
              <w:rPr>
                <w:rtl w:val="0"/>
              </w:rPr>
            </w:r>
          </w:p>
        </w:tc>
      </w:tr>
      <w:tr>
        <w:trPr>
          <w:cantSplit w:val="0"/>
          <w:trHeight w:val="380" w:hRule="atLeast"/>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sz w:val="18"/>
                <w:szCs w:val="18"/>
              </w:rPr>
            </w:pPr>
            <w:r w:rsidDel="00000000" w:rsidR="00000000" w:rsidRPr="00000000">
              <w:rPr>
                <w:b w:val="1"/>
                <w:sz w:val="18"/>
                <w:szCs w:val="18"/>
                <w:rtl w:val="0"/>
              </w:rPr>
              <w:t xml:space="preserve">RELACIÓN EDAD Y SIGNIFICADO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left"/>
              <w:rPr>
                <w:sz w:val="18"/>
                <w:szCs w:val="18"/>
              </w:rPr>
            </w:pPr>
            <w:r w:rsidDel="00000000" w:rsidR="00000000" w:rsidRPr="00000000">
              <w:rPr>
                <w:rtl w:val="0"/>
              </w:rPr>
            </w:r>
          </w:p>
          <w:tbl>
            <w:tblPr>
              <w:tblStyle w:val="Table3"/>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360"/>
              <w:tblGridChange w:id="0">
                <w:tblGrid>
                  <w:gridCol w:w="1200"/>
                  <w:gridCol w:w="3360"/>
                </w:tblGrid>
              </w:tblGridChange>
            </w:tblGrid>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Razón por la iglesia catolica </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Puede ser escuchado desde el ámbito legal </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 AÑOS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Edad judicial, recibe castigo</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 AÑOS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Edad permitida relaciones sexuales, si no es delito</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 AÑOS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Emancipación, puede casarse si los padres dan consentimiento</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 AÑOS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Mayor de edad, cc y derecho voto</w:t>
                  </w:r>
                </w:p>
              </w:tc>
            </w:tr>
          </w:tbl>
          <w:p w:rsidR="00000000" w:rsidDel="00000000" w:rsidP="00000000" w:rsidRDefault="00000000" w:rsidRPr="00000000" w14:paraId="0000003F">
            <w:pPr>
              <w:widowControl w:val="0"/>
              <w:jc w:val="left"/>
              <w:rPr>
                <w:sz w:val="18"/>
                <w:szCs w:val="18"/>
              </w:rPr>
            </w:pPr>
            <w:r w:rsidDel="00000000" w:rsidR="00000000" w:rsidRPr="00000000">
              <w:rPr>
                <w:rtl w:val="0"/>
              </w:rPr>
            </w:r>
          </w:p>
          <w:p w:rsidR="00000000" w:rsidDel="00000000" w:rsidP="00000000" w:rsidRDefault="00000000" w:rsidRPr="00000000" w14:paraId="00000040">
            <w:pPr>
              <w:widowControl w:val="0"/>
              <w:jc w:val="left"/>
              <w:rPr>
                <w:sz w:val="18"/>
                <w:szCs w:val="18"/>
              </w:rPr>
            </w:pPr>
            <w:r w:rsidDel="00000000" w:rsidR="00000000" w:rsidRPr="00000000">
              <w:rPr>
                <w:b w:val="1"/>
                <w:sz w:val="18"/>
                <w:szCs w:val="18"/>
                <w:highlight w:val="yellow"/>
                <w:rtl w:val="0"/>
              </w:rPr>
              <w:t xml:space="preserve">Cabe anotar que en Colombia no existe la figura de la emancipación sanitaria</w:t>
            </w:r>
            <w:r w:rsidDel="00000000" w:rsidR="00000000" w:rsidRPr="00000000">
              <w:rPr>
                <w:sz w:val="18"/>
                <w:szCs w:val="18"/>
                <w:rtl w:val="0"/>
              </w:rPr>
              <w:t xml:space="preserve">, como si existe en la legislación española a los 16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2">
      <w:pPr>
        <w:rPr>
          <w:sz w:val="18"/>
          <w:szCs w:val="18"/>
        </w:rPr>
      </w:pPr>
      <w:r w:rsidDel="00000000" w:rsidR="00000000" w:rsidRPr="00000000">
        <w:rPr>
          <w:rtl w:val="0"/>
        </w:rPr>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rHeight w:val="420" w:hRule="atLeast"/>
          <w:tblHeader w:val="0"/>
        </w:trPr>
        <w:tc>
          <w:tcPr>
            <w:gridSpan w:val="2"/>
            <w:shd w:fill="e1f1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CONSIDERACIONES ACERCA DEL GRADO DE MADUREZ</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Según el </w:t>
            </w:r>
            <w:r w:rsidDel="00000000" w:rsidR="00000000" w:rsidRPr="00000000">
              <w:rPr>
                <w:b w:val="1"/>
                <w:sz w:val="18"/>
                <w:szCs w:val="18"/>
                <w:rtl w:val="0"/>
              </w:rPr>
              <w:t xml:space="preserve">modelo cognitivo de Piaget</w:t>
            </w:r>
            <w:r w:rsidDel="00000000" w:rsidR="00000000" w:rsidRPr="00000000">
              <w:rPr>
                <w:sz w:val="18"/>
                <w:szCs w:val="18"/>
                <w:rtl w:val="0"/>
              </w:rPr>
              <w:t xml:space="preserve">, en términos generales, el desarrollo moral en los niños atraviesa por cuatro etapas: </w:t>
            </w:r>
            <w:r w:rsidDel="00000000" w:rsidR="00000000" w:rsidRPr="00000000">
              <w:rPr>
                <w:b w:val="1"/>
                <w:sz w:val="18"/>
                <w:szCs w:val="18"/>
                <w:rtl w:val="0"/>
              </w:rPr>
              <w:t xml:space="preserve">Egocéntrica, autoritaria, reciprocidad equidad </w:t>
            </w:r>
          </w:p>
          <w:p w:rsidR="00000000" w:rsidDel="00000000" w:rsidP="00000000" w:rsidRDefault="00000000" w:rsidRPr="00000000" w14:paraId="0000004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Autonomía  8 - 11 años </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Equidad 11 - 12 años </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Madurez 13 - 18 años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Posteriormente, </w:t>
            </w:r>
            <w:r w:rsidDel="00000000" w:rsidR="00000000" w:rsidRPr="00000000">
              <w:rPr>
                <w:b w:val="1"/>
                <w:sz w:val="18"/>
                <w:szCs w:val="18"/>
                <w:rtl w:val="0"/>
              </w:rPr>
              <w:t xml:space="preserve">Lawrence Kohlberg elabora un sistema de evolución de la conciencia moral del niño en tres niveles y seis grados: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PRECONVENCIONAL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PRIMERA ETAPA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El niño pequeño identifica los predicados morales</w:t>
                  </w:r>
                  <w:r w:rsidDel="00000000" w:rsidR="00000000" w:rsidRPr="00000000">
                    <w:rPr>
                      <w:sz w:val="18"/>
                      <w:szCs w:val="18"/>
                      <w:rtl w:val="0"/>
                    </w:rPr>
                    <w:t xml:space="preserve"> a partir de las </w:t>
                  </w:r>
                  <w:r w:rsidDel="00000000" w:rsidR="00000000" w:rsidRPr="00000000">
                    <w:rPr>
                      <w:b w:val="1"/>
                      <w:sz w:val="18"/>
                      <w:szCs w:val="18"/>
                      <w:shd w:fill="fff2cc" w:val="clear"/>
                      <w:rtl w:val="0"/>
                    </w:rPr>
                    <w:t xml:space="preserve">figuras de autoridad</w:t>
                  </w:r>
                  <w:r w:rsidDel="00000000" w:rsidR="00000000" w:rsidRPr="00000000">
                    <w:rPr>
                      <w:sz w:val="18"/>
                      <w:szCs w:val="18"/>
                      <w:rtl w:val="0"/>
                    </w:rPr>
                    <w:t xml:space="preserve">, a partir de los mecanismos de recompensa y castigo, y desde una perspectiva egocéntrica e instrumental, </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1 (menores de 9 años)</w:t>
                  </w:r>
                  <w:r w:rsidDel="00000000" w:rsidR="00000000" w:rsidRPr="00000000">
                    <w:rPr>
                      <w:sz w:val="18"/>
                      <w:szCs w:val="18"/>
                      <w:rtl w:val="0"/>
                    </w:rPr>
                    <w:t xml:space="preserve">. Moralidad heterónoma: Típico niño egocéntrico y egoísta. Al niño le interesa solamente su bienestar. </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2 (9-12 años). </w:t>
                  </w:r>
                  <w:r w:rsidDel="00000000" w:rsidR="00000000" w:rsidRPr="00000000">
                    <w:rPr>
                      <w:sz w:val="18"/>
                      <w:szCs w:val="18"/>
                      <w:rtl w:val="0"/>
                    </w:rPr>
                    <w:t xml:space="preserve">Moralidad individualista, instrumental.</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CONVENCIONAL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SEGUNDO NIVEL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el</w:t>
                  </w:r>
                  <w:r w:rsidDel="00000000" w:rsidR="00000000" w:rsidRPr="00000000">
                    <w:rPr>
                      <w:b w:val="1"/>
                      <w:sz w:val="18"/>
                      <w:szCs w:val="18"/>
                      <w:rtl w:val="0"/>
                    </w:rPr>
                    <w:t xml:space="preserve"> razonamiento moral se ajusta a las convenciones socialmente</w:t>
                  </w:r>
                  <w:r w:rsidDel="00000000" w:rsidR="00000000" w:rsidRPr="00000000">
                    <w:rPr>
                      <w:sz w:val="18"/>
                      <w:szCs w:val="18"/>
                      <w:rtl w:val="0"/>
                    </w:rPr>
                    <w:t xml:space="preserve"> aceptadas o sancionadas, </w:t>
                  </w:r>
                  <w:r w:rsidDel="00000000" w:rsidR="00000000" w:rsidRPr="00000000">
                    <w:rPr>
                      <w:b w:val="1"/>
                      <w:sz w:val="18"/>
                      <w:szCs w:val="18"/>
                      <w:shd w:fill="fff2cc" w:val="clear"/>
                      <w:rtl w:val="0"/>
                    </w:rPr>
                    <w:t xml:space="preserve">se acepta la ley </w:t>
                  </w:r>
                  <w:r w:rsidDel="00000000" w:rsidR="00000000" w:rsidRPr="00000000">
                    <w:rPr>
                      <w:sz w:val="18"/>
                      <w:szCs w:val="18"/>
                      <w:rtl w:val="0"/>
                    </w:rPr>
                    <w:t xml:space="preserve">como árbitro de la externalidad de la acción</w:t>
                  </w:r>
                </w:p>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3 (12-16 años). </w:t>
                  </w:r>
                  <w:r w:rsidDel="00000000" w:rsidR="00000000" w:rsidRPr="00000000">
                    <w:rPr>
                      <w:sz w:val="18"/>
                      <w:szCs w:val="18"/>
                      <w:rtl w:val="0"/>
                    </w:rPr>
                    <w:t xml:space="preserve">Moralidad de la normativa interpersonal</w:t>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4 (&gt;16 hasta la adultez)</w:t>
                  </w:r>
                  <w:r w:rsidDel="00000000" w:rsidR="00000000" w:rsidRPr="00000000">
                    <w:rPr>
                      <w:sz w:val="18"/>
                      <w:szCs w:val="18"/>
                      <w:rtl w:val="0"/>
                    </w:rPr>
                    <w:t xml:space="preserve">. Moralidad del sistema social. </w:t>
                  </w:r>
                </w:p>
              </w:tc>
            </w:tr>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POSCONVENCIONAL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TERCER NIVEL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 han logrado interiorizar los predicados morales, se </w:t>
                  </w:r>
                  <w:r w:rsidDel="00000000" w:rsidR="00000000" w:rsidRPr="00000000">
                    <w:rPr>
                      <w:b w:val="1"/>
                      <w:sz w:val="18"/>
                      <w:szCs w:val="18"/>
                      <w:shd w:fill="fff2cc" w:val="clear"/>
                      <w:rtl w:val="0"/>
                    </w:rPr>
                    <w:t xml:space="preserve">reconocen los principios morales intrínsecos</w:t>
                  </w:r>
                  <w:r w:rsidDel="00000000" w:rsidR="00000000" w:rsidRPr="00000000">
                    <w:rPr>
                      <w:sz w:val="18"/>
                      <w:szCs w:val="18"/>
                      <w:rtl w:val="0"/>
                    </w:rPr>
                    <w:t xml:space="preserve"> que sustentan la formulación externa de las normas, se seleccionan racionalmente los principios y los estándares morales que regulan las decisiones particulares</w:t>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5 (22-23 años)</w:t>
                  </w:r>
                  <w:r w:rsidDel="00000000" w:rsidR="00000000" w:rsidRPr="00000000">
                    <w:rPr>
                      <w:sz w:val="18"/>
                      <w:szCs w:val="18"/>
                      <w:rtl w:val="0"/>
                    </w:rPr>
                    <w:t xml:space="preserve">. Moralidad de los derechos humanos y de bienestar social</w:t>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b w:val="1"/>
                      <w:sz w:val="18"/>
                      <w:szCs w:val="18"/>
                      <w:rtl w:val="0"/>
                    </w:rPr>
                    <w:t xml:space="preserve">Estadio 6 (pocos lo alcanzan). </w:t>
                  </w:r>
                  <w:r w:rsidDel="00000000" w:rsidR="00000000" w:rsidRPr="00000000">
                    <w:rPr>
                      <w:sz w:val="18"/>
                      <w:szCs w:val="18"/>
                      <w:rtl w:val="0"/>
                    </w:rPr>
                    <w:t xml:space="preserve">Moralidad de principios éticos universales, universalizables, reversibles y prescriptivos.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 busca el bienestar de una nación, de un mundo que poco se conoce. </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E">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tbl>
      <w:tblPr>
        <w:tblStyle w:val="Table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b w:val="1"/>
                <w:sz w:val="18"/>
                <w:szCs w:val="18"/>
              </w:rPr>
            </w:pPr>
            <w:r w:rsidDel="00000000" w:rsidR="00000000" w:rsidRPr="00000000">
              <w:rPr>
                <w:b w:val="1"/>
                <w:sz w:val="18"/>
                <w:szCs w:val="18"/>
                <w:rtl w:val="0"/>
              </w:rPr>
              <w:t xml:space="preserve">CÓDIGO DE INFANCIA Y ADOLESCENCIA</w:t>
            </w:r>
          </w:p>
        </w:tc>
        <w:tc>
          <w:tcPr>
            <w:shd w:fill="e1f1ff"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b w:val="1"/>
                <w:sz w:val="18"/>
                <w:szCs w:val="18"/>
              </w:rPr>
            </w:pPr>
            <w:r w:rsidDel="00000000" w:rsidR="00000000" w:rsidRPr="00000000">
              <w:rPr>
                <w:b w:val="1"/>
                <w:sz w:val="18"/>
                <w:szCs w:val="18"/>
                <w:rtl w:val="0"/>
              </w:rPr>
              <w:t xml:space="preserve">RESOLUCIÓN 13437 DE 1991 </w:t>
            </w:r>
          </w:p>
        </w:tc>
      </w:tr>
      <w:tr>
        <w:trPr>
          <w:cantSplit w:val="0"/>
          <w:trHeight w:val="8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left"/>
              <w:rPr>
                <w:b w:val="1"/>
                <w:sz w:val="18"/>
                <w:szCs w:val="18"/>
              </w:rPr>
            </w:pPr>
            <w:r w:rsidDel="00000000" w:rsidR="00000000" w:rsidRPr="00000000">
              <w:rPr>
                <w:b w:val="1"/>
                <w:sz w:val="18"/>
                <w:szCs w:val="18"/>
                <w:rtl w:val="0"/>
              </w:rPr>
              <w:t xml:space="preserve">Ley 1098 de 2006</w:t>
            </w:r>
          </w:p>
          <w:p w:rsidR="00000000" w:rsidDel="00000000" w:rsidP="00000000" w:rsidRDefault="00000000" w:rsidRPr="00000000" w14:paraId="00000063">
            <w:pPr>
              <w:widowControl w:val="0"/>
              <w:jc w:val="left"/>
              <w:rPr>
                <w:sz w:val="18"/>
                <w:szCs w:val="18"/>
              </w:rPr>
            </w:pPr>
            <w:r w:rsidDel="00000000" w:rsidR="00000000" w:rsidRPr="00000000">
              <w:rPr>
                <w:rtl w:val="0"/>
              </w:rPr>
            </w:r>
          </w:p>
          <w:p w:rsidR="00000000" w:rsidDel="00000000" w:rsidP="00000000" w:rsidRDefault="00000000" w:rsidRPr="00000000" w14:paraId="00000064">
            <w:pPr>
              <w:widowControl w:val="0"/>
              <w:jc w:val="left"/>
              <w:rPr>
                <w:b w:val="1"/>
                <w:sz w:val="18"/>
                <w:szCs w:val="18"/>
              </w:rPr>
            </w:pPr>
            <w:r w:rsidDel="00000000" w:rsidR="00000000" w:rsidRPr="00000000">
              <w:rPr>
                <w:sz w:val="18"/>
                <w:szCs w:val="18"/>
                <w:rtl w:val="0"/>
              </w:rPr>
              <w:t xml:space="preserve">El Código posibilita </w:t>
            </w:r>
            <w:r w:rsidDel="00000000" w:rsidR="00000000" w:rsidRPr="00000000">
              <w:rPr>
                <w:b w:val="1"/>
                <w:sz w:val="18"/>
                <w:szCs w:val="18"/>
                <w:rtl w:val="0"/>
              </w:rPr>
              <w:t xml:space="preserve">“la efectiva realización de los derechos fundamentales y prevalentes” de niños, niñas y adolescentes colombianos</w:t>
            </w:r>
          </w:p>
          <w:p w:rsidR="00000000" w:rsidDel="00000000" w:rsidP="00000000" w:rsidRDefault="00000000" w:rsidRPr="00000000" w14:paraId="00000065">
            <w:pPr>
              <w:widowControl w:val="0"/>
              <w:jc w:val="left"/>
              <w:rPr>
                <w:sz w:val="18"/>
                <w:szCs w:val="18"/>
              </w:rPr>
            </w:pPr>
            <w:r w:rsidDel="00000000" w:rsidR="00000000" w:rsidRPr="00000000">
              <w:rPr>
                <w:rtl w:val="0"/>
              </w:rPr>
            </w:r>
          </w:p>
          <w:p w:rsidR="00000000" w:rsidDel="00000000" w:rsidP="00000000" w:rsidRDefault="00000000" w:rsidRPr="00000000" w14:paraId="00000066">
            <w:pPr>
              <w:widowControl w:val="0"/>
              <w:numPr>
                <w:ilvl w:val="0"/>
                <w:numId w:val="9"/>
              </w:numPr>
              <w:ind w:left="720" w:hanging="360"/>
              <w:jc w:val="left"/>
              <w:rPr>
                <w:sz w:val="18"/>
                <w:szCs w:val="18"/>
              </w:rPr>
            </w:pPr>
            <w:r w:rsidDel="00000000" w:rsidR="00000000" w:rsidRPr="00000000">
              <w:rPr>
                <w:sz w:val="18"/>
                <w:szCs w:val="18"/>
                <w:rtl w:val="0"/>
              </w:rPr>
              <w:t xml:space="preserve">tiene como finalidad “garantizar a los niños, a las niñas y a los adolescentes su pleno y armonioso desarrollo para que crezcan en el seno de la familia y de la comunidad, en un ambiente de felicidad, amor y comprensión” y establece normas sustantivas y procesales para la protección integral de los niños, las niñas y los adolescentes con el fin de garantizar el ejercicio de sus derechos y libertades.</w:t>
            </w:r>
          </w:p>
          <w:p w:rsidR="00000000" w:rsidDel="00000000" w:rsidP="00000000" w:rsidRDefault="00000000" w:rsidRPr="00000000" w14:paraId="00000067">
            <w:pPr>
              <w:widowControl w:val="0"/>
              <w:ind w:left="720" w:firstLine="0"/>
              <w:jc w:val="left"/>
              <w:rPr>
                <w:sz w:val="18"/>
                <w:szCs w:val="18"/>
              </w:rPr>
            </w:pPr>
            <w:r w:rsidDel="00000000" w:rsidR="00000000" w:rsidRPr="00000000">
              <w:rPr>
                <w:rtl w:val="0"/>
              </w:rPr>
            </w:r>
          </w:p>
          <w:p w:rsidR="00000000" w:rsidDel="00000000" w:rsidP="00000000" w:rsidRDefault="00000000" w:rsidRPr="00000000" w14:paraId="00000068">
            <w:pPr>
              <w:widowControl w:val="0"/>
              <w:numPr>
                <w:ilvl w:val="0"/>
                <w:numId w:val="9"/>
              </w:numPr>
              <w:ind w:left="720" w:hanging="360"/>
              <w:jc w:val="left"/>
              <w:rPr>
                <w:b w:val="1"/>
                <w:sz w:val="18"/>
                <w:szCs w:val="18"/>
              </w:rPr>
            </w:pPr>
            <w:r w:rsidDel="00000000" w:rsidR="00000000" w:rsidRPr="00000000">
              <w:rPr>
                <w:b w:val="1"/>
                <w:sz w:val="18"/>
                <w:szCs w:val="18"/>
                <w:rtl w:val="0"/>
              </w:rPr>
              <w:t xml:space="preserve">SON 3 LIBROS</w:t>
            </w:r>
          </w:p>
          <w:p w:rsidR="00000000" w:rsidDel="00000000" w:rsidP="00000000" w:rsidRDefault="00000000" w:rsidRPr="00000000" w14:paraId="00000069">
            <w:pPr>
              <w:widowControl w:val="0"/>
              <w:numPr>
                <w:ilvl w:val="1"/>
                <w:numId w:val="9"/>
              </w:numPr>
              <w:ind w:left="1440" w:hanging="360"/>
              <w:jc w:val="left"/>
              <w:rPr>
                <w:sz w:val="18"/>
                <w:szCs w:val="18"/>
              </w:rPr>
            </w:pPr>
            <w:r w:rsidDel="00000000" w:rsidR="00000000" w:rsidRPr="00000000">
              <w:rPr>
                <w:sz w:val="18"/>
                <w:szCs w:val="18"/>
                <w:rtl w:val="0"/>
              </w:rPr>
              <w:t xml:space="preserve">La protección integral (Familia y sociedad) </w:t>
            </w:r>
          </w:p>
          <w:p w:rsidR="00000000" w:rsidDel="00000000" w:rsidP="00000000" w:rsidRDefault="00000000" w:rsidRPr="00000000" w14:paraId="0000006A">
            <w:pPr>
              <w:widowControl w:val="0"/>
              <w:numPr>
                <w:ilvl w:val="1"/>
                <w:numId w:val="9"/>
              </w:numPr>
              <w:ind w:left="1440" w:hanging="360"/>
              <w:jc w:val="left"/>
              <w:rPr>
                <w:sz w:val="18"/>
                <w:szCs w:val="18"/>
              </w:rPr>
            </w:pPr>
            <w:r w:rsidDel="00000000" w:rsidR="00000000" w:rsidRPr="00000000">
              <w:rPr>
                <w:sz w:val="18"/>
                <w:szCs w:val="18"/>
                <w:rtl w:val="0"/>
              </w:rPr>
              <w:t xml:space="preserve">Nuevo sistema penal para adolescentes –entre 14 y 18 años de edad–, el cual contempla una organización de justicia particularmente diseñada y castigos </w:t>
            </w:r>
          </w:p>
          <w:p w:rsidR="00000000" w:rsidDel="00000000" w:rsidP="00000000" w:rsidRDefault="00000000" w:rsidRPr="00000000" w14:paraId="0000006B">
            <w:pPr>
              <w:widowControl w:val="0"/>
              <w:numPr>
                <w:ilvl w:val="1"/>
                <w:numId w:val="9"/>
              </w:numPr>
              <w:ind w:left="1440" w:hanging="360"/>
              <w:jc w:val="left"/>
              <w:rPr>
                <w:sz w:val="18"/>
                <w:szCs w:val="18"/>
              </w:rPr>
            </w:pPr>
            <w:r w:rsidDel="00000000" w:rsidR="00000000" w:rsidRPr="00000000">
              <w:rPr>
                <w:sz w:val="18"/>
                <w:szCs w:val="18"/>
                <w:rtl w:val="0"/>
              </w:rPr>
              <w:t xml:space="preserve">Sistema nacional de bienestar familiar y las políticas públicas de infancia y adolescencia, adopción, protección </w:t>
            </w:r>
          </w:p>
          <w:p w:rsidR="00000000" w:rsidDel="00000000" w:rsidP="00000000" w:rsidRDefault="00000000" w:rsidRPr="00000000" w14:paraId="0000006C">
            <w:pPr>
              <w:widowControl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Esta resolución es por la cual se constituyen los comités de Ética Hospitalaria y se adoptan el Decálogo de los Derechos de los Pacientes.</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b w:val="1"/>
                <w:sz w:val="18"/>
                <w:szCs w:val="18"/>
                <w:highlight w:val="yellow"/>
              </w:rPr>
            </w:pPr>
            <w:r w:rsidDel="00000000" w:rsidR="00000000" w:rsidRPr="00000000">
              <w:rPr>
                <w:b w:val="1"/>
                <w:sz w:val="18"/>
                <w:szCs w:val="18"/>
                <w:highlight w:val="yellow"/>
                <w:rtl w:val="0"/>
              </w:rPr>
              <w:t xml:space="preserve">se establecen los derechos de los pacientes en el servicio médico como lo son:</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numPr>
                <w:ilvl w:val="0"/>
                <w:numId w:val="6"/>
              </w:numPr>
              <w:ind w:left="720" w:hanging="360"/>
              <w:rPr>
                <w:sz w:val="18"/>
                <w:szCs w:val="18"/>
              </w:rPr>
            </w:pPr>
            <w:r w:rsidDel="00000000" w:rsidR="00000000" w:rsidRPr="00000000">
              <w:rPr>
                <w:sz w:val="18"/>
                <w:szCs w:val="18"/>
                <w:rtl w:val="0"/>
              </w:rPr>
              <w:t xml:space="preserve">Su derecho a</w:t>
            </w:r>
            <w:r w:rsidDel="00000000" w:rsidR="00000000" w:rsidRPr="00000000">
              <w:rPr>
                <w:b w:val="1"/>
                <w:sz w:val="18"/>
                <w:szCs w:val="18"/>
                <w:rtl w:val="0"/>
              </w:rPr>
              <w:t xml:space="preserve"> elegir libremente al médico y en general a los profesionales de la salud, </w:t>
            </w:r>
            <w:r w:rsidDel="00000000" w:rsidR="00000000" w:rsidRPr="00000000">
              <w:rPr>
                <w:sz w:val="18"/>
                <w:szCs w:val="18"/>
                <w:rtl w:val="0"/>
              </w:rPr>
              <w:t xml:space="preserve">como también a las instituciones de salud que le presten la atención requerida, dentro de los recursos disponibles del país. </w:t>
            </w:r>
          </w:p>
          <w:p w:rsidR="00000000" w:rsidDel="00000000" w:rsidP="00000000" w:rsidRDefault="00000000" w:rsidRPr="00000000" w14:paraId="00000072">
            <w:pPr>
              <w:ind w:left="720" w:firstLine="0"/>
              <w:rPr>
                <w:sz w:val="18"/>
                <w:szCs w:val="18"/>
              </w:rPr>
            </w:pPr>
            <w:r w:rsidDel="00000000" w:rsidR="00000000" w:rsidRPr="00000000">
              <w:rPr>
                <w:rtl w:val="0"/>
              </w:rPr>
            </w:r>
          </w:p>
          <w:p w:rsidR="00000000" w:rsidDel="00000000" w:rsidP="00000000" w:rsidRDefault="00000000" w:rsidRPr="00000000" w14:paraId="00000073">
            <w:pPr>
              <w:numPr>
                <w:ilvl w:val="0"/>
                <w:numId w:val="6"/>
              </w:numPr>
              <w:ind w:left="720" w:hanging="360"/>
              <w:rPr>
                <w:sz w:val="18"/>
                <w:szCs w:val="18"/>
              </w:rPr>
            </w:pPr>
            <w:r w:rsidDel="00000000" w:rsidR="00000000" w:rsidRPr="00000000">
              <w:rPr>
                <w:sz w:val="18"/>
                <w:szCs w:val="18"/>
                <w:rtl w:val="0"/>
              </w:rPr>
              <w:t xml:space="preserve">Su derecho a disfrutar de una </w:t>
            </w:r>
            <w:r w:rsidDel="00000000" w:rsidR="00000000" w:rsidRPr="00000000">
              <w:rPr>
                <w:b w:val="1"/>
                <w:sz w:val="18"/>
                <w:szCs w:val="18"/>
                <w:rtl w:val="0"/>
              </w:rPr>
              <w:t xml:space="preserve">comunicación plena y clara con el médico,</w:t>
            </w:r>
            <w:r w:rsidDel="00000000" w:rsidR="00000000" w:rsidRPr="00000000">
              <w:rPr>
                <w:sz w:val="18"/>
                <w:szCs w:val="18"/>
                <w:rtl w:val="0"/>
              </w:rPr>
              <w:t xml:space="preserve"> apropiadas a sus condiciones sicológicas y culturales, que le permitan obtener </w:t>
            </w:r>
            <w:r w:rsidDel="00000000" w:rsidR="00000000" w:rsidRPr="00000000">
              <w:rPr>
                <w:b w:val="1"/>
                <w:sz w:val="18"/>
                <w:szCs w:val="18"/>
                <w:rtl w:val="0"/>
              </w:rPr>
              <w:t xml:space="preserve">toda la información necesaria </w:t>
            </w:r>
            <w:r w:rsidDel="00000000" w:rsidR="00000000" w:rsidRPr="00000000">
              <w:rPr>
                <w:sz w:val="18"/>
                <w:szCs w:val="18"/>
                <w:rtl w:val="0"/>
              </w:rPr>
              <w:t xml:space="preserve">respecto a la enfermedad que padece, así como a los procedimientos y tratamientos que se le vayan a practicar y el pronóstico y riegos que dicho tratamiento conlleve. También su derecho a que él, sus familiares o representantes, en caso de inconciencia o minoría de edad consientan o rechacen estos procedimientos, dejando expresa constancia ojalá escrita de su decisión. </w:t>
            </w:r>
          </w:p>
          <w:p w:rsidR="00000000" w:rsidDel="00000000" w:rsidP="00000000" w:rsidRDefault="00000000" w:rsidRPr="00000000" w14:paraId="00000074">
            <w:pPr>
              <w:ind w:left="720" w:firstLine="0"/>
              <w:rPr>
                <w:sz w:val="18"/>
                <w:szCs w:val="18"/>
              </w:rPr>
            </w:pPr>
            <w:r w:rsidDel="00000000" w:rsidR="00000000" w:rsidRPr="00000000">
              <w:rPr>
                <w:rtl w:val="0"/>
              </w:rPr>
            </w:r>
          </w:p>
          <w:p w:rsidR="00000000" w:rsidDel="00000000" w:rsidP="00000000" w:rsidRDefault="00000000" w:rsidRPr="00000000" w14:paraId="00000075">
            <w:pPr>
              <w:numPr>
                <w:ilvl w:val="0"/>
                <w:numId w:val="6"/>
              </w:numPr>
              <w:ind w:left="720" w:hanging="360"/>
              <w:rPr>
                <w:sz w:val="18"/>
                <w:szCs w:val="18"/>
              </w:rPr>
            </w:pPr>
            <w:r w:rsidDel="00000000" w:rsidR="00000000" w:rsidRPr="00000000">
              <w:rPr>
                <w:sz w:val="18"/>
                <w:szCs w:val="18"/>
                <w:rtl w:val="0"/>
              </w:rPr>
              <w:t xml:space="preserve">Su derecho a recibir </w:t>
            </w:r>
            <w:r w:rsidDel="00000000" w:rsidR="00000000" w:rsidRPr="00000000">
              <w:rPr>
                <w:b w:val="1"/>
                <w:sz w:val="18"/>
                <w:szCs w:val="18"/>
                <w:rtl w:val="0"/>
              </w:rPr>
              <w:t xml:space="preserve">un trato digno respetando sus creencias y costumbres, </w:t>
            </w:r>
            <w:r w:rsidDel="00000000" w:rsidR="00000000" w:rsidRPr="00000000">
              <w:rPr>
                <w:sz w:val="18"/>
                <w:szCs w:val="18"/>
                <w:rtl w:val="0"/>
              </w:rPr>
              <w:t xml:space="preserve">así como las opiniones personales que tenga sobre la enfermedad que sufre. </w:t>
            </w:r>
          </w:p>
          <w:p w:rsidR="00000000" w:rsidDel="00000000" w:rsidP="00000000" w:rsidRDefault="00000000" w:rsidRPr="00000000" w14:paraId="00000076">
            <w:pPr>
              <w:ind w:left="720" w:firstLine="0"/>
              <w:rPr>
                <w:sz w:val="18"/>
                <w:szCs w:val="18"/>
              </w:rPr>
            </w:pPr>
            <w:r w:rsidDel="00000000" w:rsidR="00000000" w:rsidRPr="00000000">
              <w:rPr>
                <w:rtl w:val="0"/>
              </w:rPr>
            </w:r>
          </w:p>
          <w:p w:rsidR="00000000" w:rsidDel="00000000" w:rsidP="00000000" w:rsidRDefault="00000000" w:rsidRPr="00000000" w14:paraId="00000077">
            <w:pPr>
              <w:numPr>
                <w:ilvl w:val="0"/>
                <w:numId w:val="6"/>
              </w:numPr>
              <w:ind w:left="720" w:hanging="360"/>
              <w:rPr>
                <w:sz w:val="18"/>
                <w:szCs w:val="18"/>
              </w:rPr>
            </w:pPr>
            <w:r w:rsidDel="00000000" w:rsidR="00000000" w:rsidRPr="00000000">
              <w:rPr>
                <w:sz w:val="18"/>
                <w:szCs w:val="18"/>
                <w:rtl w:val="0"/>
              </w:rPr>
              <w:t xml:space="preserve">Su derecho a que todos los informes de la historia clínica sean </w:t>
            </w:r>
            <w:r w:rsidDel="00000000" w:rsidR="00000000" w:rsidRPr="00000000">
              <w:rPr>
                <w:b w:val="1"/>
                <w:sz w:val="18"/>
                <w:szCs w:val="18"/>
                <w:rtl w:val="0"/>
              </w:rPr>
              <w:t xml:space="preserve">tratados de manera confidencial y secreta </w:t>
            </w:r>
            <w:r w:rsidDel="00000000" w:rsidR="00000000" w:rsidRPr="00000000">
              <w:rPr>
                <w:sz w:val="18"/>
                <w:szCs w:val="18"/>
                <w:rtl w:val="0"/>
              </w:rPr>
              <w:t xml:space="preserve">y que, sólo con su autorización, puedan ser conocidos</w:t>
            </w:r>
          </w:p>
          <w:p w:rsidR="00000000" w:rsidDel="00000000" w:rsidP="00000000" w:rsidRDefault="00000000" w:rsidRPr="00000000" w14:paraId="00000078">
            <w:pPr>
              <w:ind w:left="720" w:firstLine="0"/>
              <w:rPr>
                <w:sz w:val="18"/>
                <w:szCs w:val="18"/>
              </w:rPr>
            </w:pPr>
            <w:r w:rsidDel="00000000" w:rsidR="00000000" w:rsidRPr="00000000">
              <w:rPr>
                <w:rtl w:val="0"/>
              </w:rPr>
            </w:r>
          </w:p>
          <w:p w:rsidR="00000000" w:rsidDel="00000000" w:rsidP="00000000" w:rsidRDefault="00000000" w:rsidRPr="00000000" w14:paraId="00000079">
            <w:pPr>
              <w:numPr>
                <w:ilvl w:val="0"/>
                <w:numId w:val="6"/>
              </w:numPr>
              <w:ind w:left="720" w:hanging="360"/>
              <w:rPr>
                <w:sz w:val="18"/>
                <w:szCs w:val="18"/>
              </w:rPr>
            </w:pPr>
            <w:r w:rsidDel="00000000" w:rsidR="00000000" w:rsidRPr="00000000">
              <w:rPr>
                <w:sz w:val="18"/>
                <w:szCs w:val="18"/>
                <w:rtl w:val="0"/>
              </w:rPr>
              <w:t xml:space="preserve">Entre otros derechos que se establecen en pro del beneficio del paciente de manera tal que su servicio sea</w:t>
            </w:r>
            <w:r w:rsidDel="00000000" w:rsidR="00000000" w:rsidRPr="00000000">
              <w:rPr>
                <w:b w:val="1"/>
                <w:sz w:val="18"/>
                <w:szCs w:val="18"/>
                <w:rtl w:val="0"/>
              </w:rPr>
              <w:t xml:space="preserve"> prestado siempre en el ámbito del buen trato y la dignidad humana. </w:t>
            </w:r>
            <w:r w:rsidDel="00000000" w:rsidR="00000000" w:rsidRPr="00000000">
              <w:rPr>
                <w:rtl w:val="0"/>
              </w:rPr>
            </w:r>
          </w:p>
        </w:tc>
      </w:tr>
    </w:tbl>
    <w:p w:rsidR="00000000" w:rsidDel="00000000" w:rsidP="00000000" w:rsidRDefault="00000000" w:rsidRPr="00000000" w14:paraId="0000007A">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rtl w:val="0"/>
        </w:rPr>
      </w:r>
    </w:p>
    <w:tbl>
      <w:tblPr>
        <w:tblStyle w:val="Table7"/>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8.4"/>
        <w:gridCol w:w="4521.6"/>
        <w:tblGridChange w:id="0">
          <w:tblGrid>
            <w:gridCol w:w="5078.4"/>
            <w:gridCol w:w="4521.6"/>
          </w:tblGrid>
        </w:tblGridChange>
      </w:tblGrid>
      <w:tr>
        <w:trPr>
          <w:cantSplit w:val="0"/>
          <w:tblHeader w:val="0"/>
        </w:trPr>
        <w:tc>
          <w:tcPr>
            <w:shd w:fill="e1f1ff"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sz w:val="18"/>
                <w:szCs w:val="18"/>
              </w:rPr>
            </w:pPr>
            <w:r w:rsidDel="00000000" w:rsidR="00000000" w:rsidRPr="00000000">
              <w:rPr>
                <w:b w:val="1"/>
                <w:sz w:val="18"/>
                <w:szCs w:val="18"/>
                <w:rtl w:val="0"/>
              </w:rPr>
              <w:t xml:space="preserve">ASENTIMIENTO INFORMADO </w:t>
            </w:r>
          </w:p>
        </w:tc>
        <w:tc>
          <w:tcPr>
            <w:shd w:fill="e1f1ff"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sz w:val="18"/>
                <w:szCs w:val="18"/>
              </w:rPr>
            </w:pPr>
            <w:r w:rsidDel="00000000" w:rsidR="00000000" w:rsidRPr="00000000">
              <w:rPr>
                <w:b w:val="1"/>
                <w:sz w:val="18"/>
                <w:szCs w:val="18"/>
                <w:rtl w:val="0"/>
              </w:rPr>
              <w:t xml:space="preserve">CONSENTIMIENTO INFORMADO </w:t>
            </w:r>
          </w:p>
        </w:tc>
      </w:tr>
      <w:tr>
        <w:trPr>
          <w:cantSplit w:val="0"/>
          <w:trHeight w:val="9467.878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sz w:val="18"/>
                <w:szCs w:val="18"/>
              </w:rPr>
            </w:pPr>
            <w:r w:rsidDel="00000000" w:rsidR="00000000" w:rsidRPr="00000000">
              <w:rPr>
                <w:sz w:val="18"/>
                <w:szCs w:val="18"/>
                <w:rtl w:val="0"/>
              </w:rPr>
              <w:t xml:space="preserve">I</w:t>
            </w:r>
            <w:r w:rsidDel="00000000" w:rsidR="00000000" w:rsidRPr="00000000">
              <w:rPr>
                <w:b w:val="1"/>
                <w:sz w:val="18"/>
                <w:szCs w:val="18"/>
                <w:rtl w:val="0"/>
              </w:rPr>
              <w:t xml:space="preserve">nstancia que promueve la inclusión de los niños,</w:t>
            </w:r>
            <w:r w:rsidDel="00000000" w:rsidR="00000000" w:rsidRPr="00000000">
              <w:rPr>
                <w:sz w:val="18"/>
                <w:szCs w:val="18"/>
                <w:rtl w:val="0"/>
              </w:rPr>
              <w:t xml:space="preserve"> las niñas y los adolescentes en los procesos de toma de decisiones, tanto en el ámbito asistencial, como en la participación en protocolos experimentales. </w:t>
            </w:r>
          </w:p>
          <w:p w:rsidR="00000000" w:rsidDel="00000000" w:rsidP="00000000" w:rsidRDefault="00000000" w:rsidRPr="00000000" w14:paraId="0000007F">
            <w:pPr>
              <w:widowControl w:val="0"/>
              <w:jc w:val="left"/>
              <w:rPr>
                <w:sz w:val="18"/>
                <w:szCs w:val="18"/>
              </w:rPr>
            </w:pPr>
            <w:r w:rsidDel="00000000" w:rsidR="00000000" w:rsidRPr="00000000">
              <w:rPr>
                <w:rtl w:val="0"/>
              </w:rPr>
            </w:r>
          </w:p>
          <w:p w:rsidR="00000000" w:rsidDel="00000000" w:rsidP="00000000" w:rsidRDefault="00000000" w:rsidRPr="00000000" w14:paraId="00000080">
            <w:pPr>
              <w:widowControl w:val="0"/>
              <w:jc w:val="left"/>
              <w:rPr>
                <w:sz w:val="18"/>
                <w:szCs w:val="18"/>
              </w:rPr>
            </w:pPr>
            <w:r w:rsidDel="00000000" w:rsidR="00000000" w:rsidRPr="00000000">
              <w:rPr>
                <w:sz w:val="18"/>
                <w:szCs w:val="18"/>
                <w:rtl w:val="0"/>
              </w:rPr>
              <w:t xml:space="preserve">En la práctica clínica en Colombia, el asentimiento no es un documento que exhiba legitimidad en términos jurídicos; su validez se fundamenta en el contenido moral del proceso, en el cual, se fomenta en el niño su participación en la toma de decisiones con respecto a los procesos de salud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left"/>
              <w:rPr>
                <w:sz w:val="18"/>
                <w:szCs w:val="18"/>
              </w:rPr>
            </w:pPr>
            <w:r w:rsidDel="00000000" w:rsidR="00000000" w:rsidRPr="00000000">
              <w:rPr>
                <w:b w:val="1"/>
                <w:sz w:val="18"/>
                <w:szCs w:val="18"/>
                <w:rtl w:val="0"/>
              </w:rPr>
              <w:t xml:space="preserve">El consentimiento informado es el documento que el médico o el equipo médico,</w:t>
            </w:r>
            <w:r w:rsidDel="00000000" w:rsidR="00000000" w:rsidRPr="00000000">
              <w:rPr>
                <w:sz w:val="18"/>
                <w:szCs w:val="18"/>
                <w:rtl w:val="0"/>
              </w:rPr>
              <w:t xml:space="preserve"> entrega al paciente para firmar la autorización o rechazo de algún tratamiento. </w:t>
            </w:r>
          </w:p>
          <w:p w:rsidR="00000000" w:rsidDel="00000000" w:rsidP="00000000" w:rsidRDefault="00000000" w:rsidRPr="00000000" w14:paraId="00000082">
            <w:pPr>
              <w:widowControl w:val="0"/>
              <w:jc w:val="left"/>
              <w:rPr>
                <w:sz w:val="18"/>
                <w:szCs w:val="18"/>
              </w:rPr>
            </w:pPr>
            <w:r w:rsidDel="00000000" w:rsidR="00000000" w:rsidRPr="00000000">
              <w:rPr>
                <w:rtl w:val="0"/>
              </w:rPr>
            </w:r>
          </w:p>
          <w:p w:rsidR="00000000" w:rsidDel="00000000" w:rsidP="00000000" w:rsidRDefault="00000000" w:rsidRPr="00000000" w14:paraId="00000083">
            <w:pPr>
              <w:tabs>
                <w:tab w:val="left" w:leader="none" w:pos="6709"/>
              </w:tabs>
              <w:spacing w:after="160" w:line="259" w:lineRule="auto"/>
              <w:rPr>
                <w:sz w:val="18"/>
                <w:szCs w:val="18"/>
              </w:rPr>
            </w:pPr>
            <w:r w:rsidDel="00000000" w:rsidR="00000000" w:rsidRPr="00000000">
              <w:rPr>
                <w:sz w:val="18"/>
                <w:szCs w:val="18"/>
                <w:rtl w:val="0"/>
              </w:rPr>
              <w:t xml:space="preserve">En el consentimiento informado el intercambio de información debe tomar en consideración algunos elementos fundamentales:</w:t>
            </w:r>
          </w:p>
          <w:p w:rsidR="00000000" w:rsidDel="00000000" w:rsidP="00000000" w:rsidRDefault="00000000" w:rsidRPr="00000000" w14:paraId="00000084">
            <w:pPr>
              <w:numPr>
                <w:ilvl w:val="0"/>
                <w:numId w:val="2"/>
              </w:numPr>
              <w:tabs>
                <w:tab w:val="left" w:leader="none" w:pos="6709"/>
              </w:tabs>
              <w:spacing w:line="259" w:lineRule="auto"/>
              <w:ind w:left="720" w:hanging="360"/>
              <w:rPr>
                <w:rFonts w:ascii="Montserrat" w:cs="Montserrat" w:eastAsia="Montserrat" w:hAnsi="Montserrat"/>
                <w:sz w:val="18"/>
                <w:szCs w:val="18"/>
              </w:rPr>
            </w:pPr>
            <w:r w:rsidDel="00000000" w:rsidR="00000000" w:rsidRPr="00000000">
              <w:rPr>
                <w:sz w:val="18"/>
                <w:szCs w:val="18"/>
                <w:rtl w:val="0"/>
              </w:rPr>
              <w:t xml:space="preserve">Revelación de la información</w:t>
            </w:r>
            <w:r w:rsidDel="00000000" w:rsidR="00000000" w:rsidRPr="00000000">
              <w:rPr>
                <w:rtl w:val="0"/>
              </w:rPr>
            </w:r>
          </w:p>
          <w:p w:rsidR="00000000" w:rsidDel="00000000" w:rsidP="00000000" w:rsidRDefault="00000000" w:rsidRPr="00000000" w14:paraId="00000085">
            <w:pPr>
              <w:numPr>
                <w:ilvl w:val="0"/>
                <w:numId w:val="2"/>
              </w:numPr>
              <w:tabs>
                <w:tab w:val="left" w:leader="none" w:pos="6709"/>
              </w:tabs>
              <w:spacing w:line="259" w:lineRule="auto"/>
              <w:ind w:left="720" w:hanging="360"/>
              <w:rPr>
                <w:rFonts w:ascii="Montserrat" w:cs="Montserrat" w:eastAsia="Montserrat" w:hAnsi="Montserrat"/>
                <w:sz w:val="18"/>
                <w:szCs w:val="18"/>
              </w:rPr>
            </w:pPr>
            <w:r w:rsidDel="00000000" w:rsidR="00000000" w:rsidRPr="00000000">
              <w:rPr>
                <w:sz w:val="18"/>
                <w:szCs w:val="18"/>
                <w:rtl w:val="0"/>
              </w:rPr>
              <w:t xml:space="preserve">Capacidad (o Competencia): Conjunto particular de “habilidades funcionales”, que permite la comprensión, consideración razonable de la relación riesgos-beneficios, posibilidad de emitir una decisión.</w:t>
            </w:r>
            <w:r w:rsidDel="00000000" w:rsidR="00000000" w:rsidRPr="00000000">
              <w:rPr>
                <w:rtl w:val="0"/>
              </w:rPr>
            </w:r>
          </w:p>
          <w:p w:rsidR="00000000" w:rsidDel="00000000" w:rsidP="00000000" w:rsidRDefault="00000000" w:rsidRPr="00000000" w14:paraId="00000086">
            <w:pPr>
              <w:numPr>
                <w:ilvl w:val="0"/>
                <w:numId w:val="2"/>
              </w:numPr>
              <w:tabs>
                <w:tab w:val="left" w:leader="none" w:pos="6709"/>
              </w:tabs>
              <w:spacing w:after="160" w:line="259" w:lineRule="auto"/>
              <w:ind w:left="720" w:hanging="360"/>
              <w:rPr>
                <w:rFonts w:ascii="Montserrat" w:cs="Montserrat" w:eastAsia="Montserrat" w:hAnsi="Montserrat"/>
                <w:sz w:val="18"/>
                <w:szCs w:val="18"/>
              </w:rPr>
            </w:pPr>
            <w:r w:rsidDel="00000000" w:rsidR="00000000" w:rsidRPr="00000000">
              <w:rPr>
                <w:sz w:val="18"/>
                <w:szCs w:val="18"/>
                <w:rtl w:val="0"/>
              </w:rPr>
              <w:t xml:space="preserve">Voluntariedad</w:t>
            </w:r>
            <w:r w:rsidDel="00000000" w:rsidR="00000000" w:rsidRPr="00000000">
              <w:rPr>
                <w:rtl w:val="0"/>
              </w:rPr>
            </w:r>
          </w:p>
          <w:p w:rsidR="00000000" w:rsidDel="00000000" w:rsidP="00000000" w:rsidRDefault="00000000" w:rsidRPr="00000000" w14:paraId="00000087">
            <w:pPr>
              <w:widowControl w:val="0"/>
              <w:jc w:val="left"/>
              <w:rPr>
                <w:sz w:val="18"/>
                <w:szCs w:val="18"/>
                <w:highlight w:val="yellow"/>
              </w:rPr>
            </w:pPr>
            <w:r w:rsidDel="00000000" w:rsidR="00000000" w:rsidRPr="00000000">
              <w:rPr>
                <w:sz w:val="18"/>
                <w:szCs w:val="18"/>
                <w:highlight w:val="yellow"/>
                <w:rtl w:val="0"/>
              </w:rPr>
              <w:t xml:space="preserve">Por ley 0 - &lt; 14 años requiere ser firmado por tutores legales.  </w:t>
            </w:r>
          </w:p>
          <w:p w:rsidR="00000000" w:rsidDel="00000000" w:rsidP="00000000" w:rsidRDefault="00000000" w:rsidRPr="00000000" w14:paraId="00000088">
            <w:pPr>
              <w:widowControl w:val="0"/>
              <w:jc w:val="left"/>
              <w:rPr>
                <w:sz w:val="18"/>
                <w:szCs w:val="18"/>
              </w:rPr>
            </w:pPr>
            <w:r w:rsidDel="00000000" w:rsidR="00000000" w:rsidRPr="00000000">
              <w:rPr>
                <w:rtl w:val="0"/>
              </w:rPr>
            </w:r>
          </w:p>
          <w:p w:rsidR="00000000" w:rsidDel="00000000" w:rsidP="00000000" w:rsidRDefault="00000000" w:rsidRPr="00000000" w14:paraId="00000089">
            <w:pPr>
              <w:widowControl w:val="0"/>
              <w:jc w:val="left"/>
              <w:rPr>
                <w:b w:val="1"/>
                <w:sz w:val="18"/>
                <w:szCs w:val="18"/>
              </w:rPr>
            </w:pPr>
            <w:r w:rsidDel="00000000" w:rsidR="00000000" w:rsidRPr="00000000">
              <w:rPr>
                <w:b w:val="1"/>
                <w:sz w:val="18"/>
                <w:szCs w:val="18"/>
                <w:rtl w:val="0"/>
              </w:rPr>
              <w:t xml:space="preserve"> Tipos de argumentación para requerir del paciente el consentimiento:</w:t>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Justificación jurídica</w:t>
            </w:r>
            <w:r w:rsidDel="00000000" w:rsidR="00000000" w:rsidRPr="00000000">
              <w:rPr>
                <w:rtl w:val="0"/>
              </w:rPr>
            </w:r>
          </w:p>
          <w:p w:rsidR="00000000" w:rsidDel="00000000" w:rsidP="00000000" w:rsidRDefault="00000000" w:rsidRPr="00000000" w14:paraId="0000008C">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Justificación ética</w:t>
            </w:r>
            <w:r w:rsidDel="00000000" w:rsidR="00000000" w:rsidRPr="00000000">
              <w:rPr>
                <w:rtl w:val="0"/>
              </w:rPr>
            </w:r>
          </w:p>
          <w:p w:rsidR="00000000" w:rsidDel="00000000" w:rsidP="00000000" w:rsidRDefault="00000000" w:rsidRPr="00000000" w14:paraId="0000008D">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Justificación utilitarista</w:t>
            </w: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b w:val="1"/>
                <w:sz w:val="18"/>
                <w:szCs w:val="18"/>
              </w:rPr>
            </w:pPr>
            <w:r w:rsidDel="00000000" w:rsidR="00000000" w:rsidRPr="00000000">
              <w:rPr>
                <w:b w:val="1"/>
                <w:sz w:val="18"/>
                <w:szCs w:val="18"/>
                <w:rtl w:val="0"/>
              </w:rPr>
              <w:t xml:space="preserve">Un consentimiento se considera válido cuando cumpla las 3 siguientes condiciones:</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Que la persona sea competente</w:t>
            </w:r>
            <w:r w:rsidDel="00000000" w:rsidR="00000000" w:rsidRPr="00000000">
              <w:rPr>
                <w:rtl w:val="0"/>
              </w:rPr>
            </w:r>
          </w:p>
          <w:p w:rsidR="00000000" w:rsidDel="00000000" w:rsidP="00000000" w:rsidRDefault="00000000" w:rsidRPr="00000000" w14:paraId="00000092">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Que sea informada</w:t>
            </w:r>
            <w:r w:rsidDel="00000000" w:rsidR="00000000" w:rsidRPr="00000000">
              <w:rPr>
                <w:rtl w:val="0"/>
              </w:rPr>
            </w:r>
          </w:p>
          <w:p w:rsidR="00000000" w:rsidDel="00000000" w:rsidP="00000000" w:rsidRDefault="00000000" w:rsidRPr="00000000" w14:paraId="00000093">
            <w:pPr>
              <w:numPr>
                <w:ilvl w:val="0"/>
                <w:numId w:val="11"/>
              </w:numPr>
              <w:ind w:left="720" w:hanging="360"/>
              <w:rPr>
                <w:rFonts w:ascii="Montserrat" w:cs="Montserrat" w:eastAsia="Montserrat" w:hAnsi="Montserrat"/>
                <w:sz w:val="18"/>
                <w:szCs w:val="18"/>
              </w:rPr>
            </w:pPr>
            <w:r w:rsidDel="00000000" w:rsidR="00000000" w:rsidRPr="00000000">
              <w:rPr>
                <w:sz w:val="18"/>
                <w:szCs w:val="18"/>
                <w:rtl w:val="0"/>
              </w:rPr>
              <w:t xml:space="preserve">Que la persona tome la decisión voluntariamente. </w:t>
            </w:r>
            <w:r w:rsidDel="00000000" w:rsidR="00000000" w:rsidRPr="00000000">
              <w:rPr>
                <w:rtl w:val="0"/>
              </w:rPr>
            </w:r>
          </w:p>
          <w:p w:rsidR="00000000" w:rsidDel="00000000" w:rsidP="00000000" w:rsidRDefault="00000000" w:rsidRPr="00000000" w14:paraId="00000094">
            <w:pPr>
              <w:widowControl w:val="0"/>
              <w:jc w:val="left"/>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La ley 23 sobre ética médica art. 14 "ningún menor puede ser intervenido quirúrgicamente sin la autorización de los padres, pero en caso de conflicto prima el mandato constitucional sobre la ley (artículo 4 de la constitución del 91)</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sz w:val="18"/>
                <w:szCs w:val="18"/>
                <w:rtl w:val="0"/>
              </w:rPr>
              <w:t xml:space="preserve">Si papas no estan deacuerdo me voy con la ley civil para obtenerlo </w:t>
            </w:r>
          </w:p>
        </w:tc>
      </w:tr>
    </w:tbl>
    <w:p w:rsidR="00000000" w:rsidDel="00000000" w:rsidP="00000000" w:rsidRDefault="00000000" w:rsidRPr="00000000" w14:paraId="00000098">
      <w:pPr>
        <w:rPr>
          <w:sz w:val="18"/>
          <w:szCs w:val="18"/>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atisfy">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66.9291338582684"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566.9291338582684"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jc w:val="center"/>
    </w:pPr>
    <w:rPr>
      <w:b w:val="1"/>
      <w:color w:val="ff9900"/>
    </w:rPr>
  </w:style>
  <w:style w:type="paragraph" w:styleId="Heading3">
    <w:name w:val="heading 3"/>
    <w:basedOn w:val="Normal"/>
    <w:next w:val="Normal"/>
    <w:pPr>
      <w:keepNext w:val="1"/>
      <w:keepLines w:val="1"/>
    </w:pPr>
    <w:rPr>
      <w:b w:val="1"/>
      <w:color w:val="c98ee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Satisfy" w:cs="Satisfy" w:eastAsia="Satisfy" w:hAnsi="Satisfy"/>
      <w:b w:val="1"/>
      <w:color w:val="fa26a0"/>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jc w:val="center"/>
    </w:pPr>
    <w:rPr>
      <w:b w:val="1"/>
      <w:color w:val="ff9900"/>
    </w:rPr>
  </w:style>
  <w:style w:type="paragraph" w:styleId="Heading3">
    <w:name w:val="heading 3"/>
    <w:basedOn w:val="Normal"/>
    <w:next w:val="Normal"/>
    <w:pPr>
      <w:keepNext w:val="1"/>
      <w:keepLines w:val="1"/>
    </w:pPr>
    <w:rPr>
      <w:b w:val="1"/>
      <w:color w:val="c98ee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Satisfy" w:cs="Satisfy" w:eastAsia="Satisfy" w:hAnsi="Satisfy"/>
      <w:b w:val="1"/>
      <w:color w:val="fa26a0"/>
      <w:sz w:val="80"/>
      <w:szCs w:val="80"/>
    </w:rPr>
  </w:style>
  <w:style w:type="paragraph" w:styleId="Subtitle">
    <w:name w:val="Subtitle"/>
    <w:basedOn w:val="Normal"/>
    <w:next w:val="Normal"/>
    <w:pPr>
      <w:keepNext w:val="1"/>
      <w:keepLines w:val="1"/>
    </w:pPr>
    <w:rPr>
      <w:b w:val="1"/>
      <w:color w:val="fa26a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b w:val="1"/>
      <w:color w:val="fa26a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atisf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VWX20gKTZIFVRIXH5p3s045Pw==">CgMxLjA4AHIhMVVoeDZZaF9vNTNZNUtMNU81andDclVYX1ZLZ1JkRVNQ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