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B5E21" w14:textId="5390013B" w:rsidR="00EF104B" w:rsidRDefault="00EF104B" w:rsidP="00EF104B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EF104B">
        <w:rPr>
          <w:color w:val="000000" w:themeColor="text1"/>
          <w:lang w:val="en-US"/>
        </w:rPr>
        <w:t>Which grammatical features (</w:t>
      </w:r>
      <w:proofErr w:type="spellStart"/>
      <w:proofErr w:type="gramStart"/>
      <w:r w:rsidRPr="00EF104B">
        <w:rPr>
          <w:color w:val="000000" w:themeColor="text1"/>
          <w:lang w:val="en-US"/>
        </w:rPr>
        <w:t>tense,person</w:t>
      </w:r>
      <w:proofErr w:type="gramEnd"/>
      <w:r w:rsidRPr="00EF104B">
        <w:rPr>
          <w:color w:val="000000" w:themeColor="text1"/>
          <w:lang w:val="en-US"/>
        </w:rPr>
        <w:t>,case</w:t>
      </w:r>
      <w:proofErr w:type="spellEnd"/>
      <w:r w:rsidRPr="00EF104B">
        <w:rPr>
          <w:color w:val="000000" w:themeColor="text1"/>
          <w:lang w:val="en-US"/>
        </w:rPr>
        <w:t>) are hardest to retain long term?</w:t>
      </w:r>
    </w:p>
    <w:p w14:paraId="17D83D40" w14:textId="3F946F0A" w:rsidR="00EF104B" w:rsidRDefault="00EF104B" w:rsidP="00EF104B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Optimal review interval as a function of prior history</w:t>
      </w:r>
    </w:p>
    <w:p w14:paraId="60408FB3" w14:textId="524FD490" w:rsidR="00EF104B" w:rsidRDefault="00EF104B" w:rsidP="00EF104B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Which language pairs are the hardest? (</w:t>
      </w:r>
      <w:proofErr w:type="gramStart"/>
      <w:r>
        <w:rPr>
          <w:color w:val="000000" w:themeColor="text1"/>
          <w:lang w:val="en-US"/>
        </w:rPr>
        <w:t>native-learning</w:t>
      </w:r>
      <w:proofErr w:type="gramEnd"/>
      <w:r>
        <w:rPr>
          <w:color w:val="000000" w:themeColor="text1"/>
          <w:lang w:val="en-US"/>
        </w:rPr>
        <w:t>)</w:t>
      </w:r>
    </w:p>
    <w:p w14:paraId="51A3B69D" w14:textId="77DB9AC9" w:rsidR="00EF104B" w:rsidRDefault="00EF104B" w:rsidP="00EF104B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Who has the hardest time to learn </w:t>
      </w:r>
      <w:proofErr w:type="spellStart"/>
      <w:r>
        <w:rPr>
          <w:color w:val="000000" w:themeColor="text1"/>
          <w:lang w:val="en-US"/>
        </w:rPr>
        <w:t>english</w:t>
      </w:r>
      <w:proofErr w:type="spellEnd"/>
      <w:r>
        <w:rPr>
          <w:color w:val="000000" w:themeColor="text1"/>
          <w:lang w:val="en-US"/>
        </w:rPr>
        <w:t>?</w:t>
      </w:r>
    </w:p>
    <w:p w14:paraId="2E67C4FC" w14:textId="1356AFC9" w:rsidR="00EF104B" w:rsidRDefault="00EF104B" w:rsidP="00EF104B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Cluster learners (fast, slow learners)</w:t>
      </w:r>
    </w:p>
    <w:p w14:paraId="7C46629A" w14:textId="4BFFEA7A" w:rsidR="00EF104B" w:rsidRDefault="00EF104B" w:rsidP="00EF104B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PCA</w:t>
      </w:r>
    </w:p>
    <w:p w14:paraId="14C06371" w14:textId="22F902B8" w:rsidR="00EF104B" w:rsidRDefault="00EF104B" w:rsidP="00EF104B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Fit a RNN and see if it can beat the HLR model.</w:t>
      </w:r>
    </w:p>
    <w:p w14:paraId="6798C46C" w14:textId="3F0B4E2A" w:rsidR="00EF104B" w:rsidRDefault="00EF104B" w:rsidP="00EF104B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Is power law decay better than </w:t>
      </w:r>
      <w:proofErr w:type="gramStart"/>
      <w:r>
        <w:rPr>
          <w:color w:val="000000" w:themeColor="text1"/>
          <w:lang w:val="en-US"/>
        </w:rPr>
        <w:t>e</w:t>
      </w:r>
      <w:r>
        <w:rPr>
          <w:color w:val="000000" w:themeColor="text1"/>
          <w:lang w:val="en-US"/>
        </w:rPr>
        <w:t>xponential</w:t>
      </w:r>
      <w:r>
        <w:rPr>
          <w:noProof/>
          <w:color w:val="000000" w:themeColor="text1"/>
          <w:lang w:val="en-US"/>
        </w:rPr>
        <w:t xml:space="preserve"> ?</w:t>
      </w:r>
      <w:proofErr w:type="gramEnd"/>
      <w:r>
        <w:rPr>
          <w:noProof/>
          <w:color w:val="000000" w:themeColor="text1"/>
          <w:lang w:val="en-US"/>
        </w:rPr>
        <w:t xml:space="preserve"> at least in some categories??</w:t>
      </w:r>
    </w:p>
    <w:p w14:paraId="2204B7A4" w14:textId="77777777" w:rsidR="00EF104B" w:rsidRPr="00EF104B" w:rsidRDefault="00EF104B" w:rsidP="00EF104B">
      <w:pPr>
        <w:ind w:left="360"/>
        <w:rPr>
          <w:color w:val="000000" w:themeColor="text1"/>
          <w:lang w:val="en-US"/>
        </w:rPr>
      </w:pPr>
    </w:p>
    <w:p w14:paraId="42791DA5" w14:textId="6AB44D41" w:rsidR="00EF104B" w:rsidRDefault="00EF104B" w:rsidP="00EF104B">
      <w:pPr>
        <w:pStyle w:val="ListParagraph"/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</w:rPr>
        <w:drawing>
          <wp:inline distT="0" distB="0" distL="0" distR="0" wp14:anchorId="25C9C6C2" wp14:editId="19715386">
            <wp:extent cx="5731510" cy="2403475"/>
            <wp:effectExtent l="0" t="0" r="0" b="0"/>
            <wp:docPr id="1423588245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88245" name="Picture 1" descr="A black screen with white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B5CA" w14:textId="77777777" w:rsidR="00EF104B" w:rsidRDefault="00EF104B" w:rsidP="00EF104B">
      <w:pPr>
        <w:pStyle w:val="ListParagraph"/>
        <w:rPr>
          <w:color w:val="000000" w:themeColor="text1"/>
          <w:lang w:val="en-US"/>
        </w:rPr>
      </w:pPr>
    </w:p>
    <w:p w14:paraId="2D1DADFB" w14:textId="600D5F21" w:rsidR="00EF104B" w:rsidRDefault="00EF104B" w:rsidP="00EF104B">
      <w:pPr>
        <w:pStyle w:val="ListParagrap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9)</w:t>
      </w:r>
    </w:p>
    <w:p w14:paraId="1A643F06" w14:textId="32619E08" w:rsidR="00EF104B" w:rsidRPr="00EF104B" w:rsidRDefault="00EF104B" w:rsidP="00EF104B">
      <w:pPr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</w:rPr>
        <w:drawing>
          <wp:inline distT="0" distB="0" distL="0" distR="0" wp14:anchorId="65F87345" wp14:editId="2FC26F56">
            <wp:extent cx="5256030" cy="1684655"/>
            <wp:effectExtent l="0" t="0" r="1905" b="4445"/>
            <wp:docPr id="1360380924" name="Picture 2" descr="A screenshot of a black and white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80924" name="Picture 2" descr="A screenshot of a black and white websit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040" cy="168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04B" w:rsidRPr="00EF1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8B5892"/>
    <w:multiLevelType w:val="hybridMultilevel"/>
    <w:tmpl w:val="9566FB3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636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04B"/>
    <w:rsid w:val="00EF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6F52CF0"/>
  <w15:chartTrackingRefBased/>
  <w15:docId w15:val="{74FD9C77-B554-7C41-80D4-03B8F0223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04B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EF10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Grammatikakis Kontargyris</dc:creator>
  <cp:keywords/>
  <dc:description/>
  <cp:lastModifiedBy>Ioannis Grammatikakis Kontargyris</cp:lastModifiedBy>
  <cp:revision>1</cp:revision>
  <dcterms:created xsi:type="dcterms:W3CDTF">2026-02-19T18:58:00Z</dcterms:created>
  <dcterms:modified xsi:type="dcterms:W3CDTF">2026-02-19T19:24:00Z</dcterms:modified>
</cp:coreProperties>
</file>