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DE846" w14:textId="1C18AEE1" w:rsidR="00BD78EB" w:rsidRDefault="00BA6DFE">
      <w:r w:rsidRPr="00BA6DFE">
        <w:drawing>
          <wp:inline distT="0" distB="0" distL="0" distR="0" wp14:anchorId="79F9A123" wp14:editId="77067FFD">
            <wp:extent cx="5612130" cy="29540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8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DFE"/>
    <w:rsid w:val="00772509"/>
    <w:rsid w:val="00823AED"/>
    <w:rsid w:val="00BA6DFE"/>
    <w:rsid w:val="00BD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825D8"/>
  <w15:chartTrackingRefBased/>
  <w15:docId w15:val="{5179D5A1-CD77-4ED2-B70B-287FF9D2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Arias Gutierrez</dc:creator>
  <cp:keywords/>
  <dc:description/>
  <cp:lastModifiedBy>Juan Manuel Arias Gutierrez</cp:lastModifiedBy>
  <cp:revision>1</cp:revision>
  <dcterms:created xsi:type="dcterms:W3CDTF">2026-03-26T05:34:00Z</dcterms:created>
  <dcterms:modified xsi:type="dcterms:W3CDTF">2026-03-26T05:35:00Z</dcterms:modified>
</cp:coreProperties>
</file>