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Documentos sobre Melanoma</w:t>
      </w:r>
    </w:p>
    <w:p>
      <w:pPr>
        <w:pStyle w:val="Heading1"/>
      </w:pPr>
      <w:r>
        <w:t>Causas Identificadas</w:t>
      </w:r>
    </w:p>
    <w:p>
      <w:pPr>
        <w:pStyle w:val="ListBullet"/>
      </w:pPr>
      <w:r>
        <w:t>Recently, we</w:t>
        <w:br/>
        <w:t>examined a series of equivocal melanocytic lesions, includ-</w:t>
        <w:br/>
        <w:t>ing 37 melanomas and 65 nevi, all excised because of</w:t>
        <w:br/>
        <w:t>dermoscopic aspects suggestive of malignancy, and an</w:t>
        <w:br/>
        <w:t>algorithm based on the detection of six features was</w:t>
        <w:br/>
        <w:t>developed (Pellacani et al., 2005b).</w:t>
      </w:r>
    </w:p>
    <w:p>
      <w:pPr>
        <w:pStyle w:val="ListBullet"/>
      </w:pPr>
      <w:r>
        <w:t>No lesions excised for</w:t>
        <w:br/>
        <w:t>cosmetic reasons or solely due to a patient request were included.</w:t>
      </w:r>
    </w:p>
    <w:p>
      <w:pPr>
        <w:pStyle w:val="ListBullet"/>
      </w:pPr>
      <w:r>
        <w:t>Due to this close connection between the immune sys-</w:t>
        <w:br/>
        <w:t>tem and melanoma, we can expect that immunosuppres-</w:t>
        <w:br/>
        <w:t>sive or immunomodulating drugs affect this balance.</w:t>
      </w:r>
    </w:p>
    <w:p>
      <w:pPr>
        <w:pStyle w:val="ListBullet"/>
      </w:pPr>
      <w:r>
        <w:t xml:space="preserve">However, a conclusion </w:t>
        <w:br/>
        <w:t xml:space="preserve">could not be drawn regarding the risk of melanoma in </w:t>
        <w:br/>
        <w:t>patients treated with cyclophosphamide due to an insuf-</w:t>
        <w:br/>
        <w:t>ficient number of cases.</w:t>
      </w:r>
    </w:p>
    <w:p>
      <w:pPr>
        <w:pStyle w:val="ListBullet"/>
      </w:pPr>
      <w:r>
        <w:t xml:space="preserve">The association between immunomodulatory therapies </w:t>
        <w:br/>
        <w:t xml:space="preserve">and melanoma is of particular interest due to the nature </w:t>
        <w:br/>
        <w:t>of melanoma as an immunogenic tumor.</w:t>
      </w:r>
    </w:p>
    <w:p>
      <w:pPr>
        <w:pStyle w:val="ListBullet"/>
      </w:pPr>
      <w:r>
        <w:t xml:space="preserve">Therefore, we </w:t>
        <w:br/>
        <w:t>recommend all patients with a history of invasive mel-</w:t>
        <w:br/>
        <w:t xml:space="preserve">anoma to avoid these agents due to their baseline high </w:t>
        <w:br/>
        <w:t>risk of melanoma.</w:t>
      </w:r>
    </w:p>
    <w:p>
      <w:pPr>
        <w:pStyle w:val="ListBullet"/>
      </w:pPr>
      <w:r>
        <w:t>It can occur because of more</w:t>
        <w:br/>
        <w:t>sensitive or intensive screening or from changing the disease</w:t>
        <w:br/>
        <w:t>classiﬁcation threshold or nomenclature (Brodersen et al.,</w:t>
        <w:br/>
        <w:t>2018).</w:t>
      </w:r>
    </w:p>
    <w:p>
      <w:pPr>
        <w:pStyle w:val="ListBullet"/>
      </w:pPr>
      <w:r>
        <w:t>Changes in the</w:t>
        <w:br/>
        <w:t>incidence of regional and distant cases over time are most likely caused by differences in staging practices over time (that is, upstaging owing to increased use of</w:t>
        <w:br/>
        <w:t>imaging and sentinel lymph node biopsy).</w:t>
      </w:r>
    </w:p>
    <w:p>
      <w:pPr>
        <w:pStyle w:val="ListBullet"/>
      </w:pPr>
      <w:r>
        <w:t>Although an incongruent rise in incidence</w:t>
        <w:br/>
        <w:t>versus mortality over time might be due to an increase in true</w:t>
        <w:br/>
        <w:t>cancer occurrence plus effective secondary prevention miti-</w:t>
        <w:br/>
        <w:t>gating the rise in observed mortality or causing lead time</w:t>
        <w:br/>
        <w:t>bias, these factors appear unlikely.</w:t>
      </w:r>
    </w:p>
    <w:p>
      <w:pPr>
        <w:pStyle w:val="ListBullet"/>
      </w:pPr>
      <w:r>
        <w:t>Melanoma Overdiagnosis in the United States</w:t>
        <w:br/>
        <w:t>www.jidonline.org</w:t>
        <w:br/>
        <w:t>1807</w:t>
        <w:br/>
        <w:t>incidence of thicker melanomas because of earlier diagnoses.</w:t>
      </w:r>
    </w:p>
    <w:p>
      <w:pPr>
        <w:pStyle w:val="ListBullet"/>
      </w:pPr>
      <w:r>
        <w:t>A decline in true occurrence risk could be</w:t>
        <w:br/>
        <w:t>due to effective primary prevention and possibly the suc-</w:t>
        <w:br/>
        <w:t>cessful removal of potential melanoma precursors (that is,</w:t>
        <w:br/>
        <w:t>congenital and dysplastic nevi).</w:t>
      </w:r>
    </w:p>
    <w:p>
      <w:pPr>
        <w:pStyle w:val="ListBullet"/>
      </w:pPr>
      <w:r>
        <w:t>Unique age-related differences in mel-</w:t>
        <w:br/>
        <w:t>anoma risk by sex could be due to indoor tanning, which is</w:t>
        <w:br/>
        <w:t>more prevalent in young females (Centers for Disease Control</w:t>
        <w:br/>
        <w:t>and Prevention, 2012).</w:t>
      </w:r>
    </w:p>
    <w:p>
      <w:pPr>
        <w:pStyle w:val="ListBullet"/>
      </w:pPr>
      <w:r>
        <w:t>It must be</w:t>
        <w:br/>
        <w:t>distinguished from junctional nevi, “racial” melano-</w:t>
        <w:br/>
        <w:t>sis, congenital ocular, or oculodermal melanosis, as</w:t>
        <w:br/>
        <w:t>well as from pigmentation due to systemic diseases</w:t>
        <w:br/>
        <w:t>(e.g., Addison’s disease) and deposits from mascara</w:t>
        <w:br/>
        <w:t>and topically instilled drugs.148 The precancerous</w:t>
        <w:br/>
        <w:t>variant of PAM cannot be separated from PAM with-</w:t>
        <w:br/>
        <w:t>out atypia on the clinical appearance alone; this re-</w:t>
        <w:br/>
        <w:t>quires cytologic or histopathologic examination</w:t>
        <w:br/>
        <w:t>(Figs.</w:t>
      </w:r>
    </w:p>
    <w:p>
      <w:pPr>
        <w:pStyle w:val="ListBullet"/>
      </w:pPr>
      <w:r>
        <w:t>This</w:t>
        <w:br/>
        <w:t>condition is clinically bothersome, as the PAM can-</w:t>
        <w:br/>
        <w:t>not be exactly delineated.149,226</w:t>
        <w:br/>
        <w:t>In the late 1980s, Jakobiec and coworkers concep-</w:t>
        <w:br/>
        <w:t>tualized the “in-transit” metastases of conjunctival</w:t>
        <w:br/>
        <w:t>melanoma.147 These are small secondary nodules of</w:t>
        <w:br/>
        <w:t>conjunctival melanoma growing beneath an intact</w:t>
        <w:br/>
        <w:t>epithelium and believed to be caused by local lym-</w:t>
        <w:br/>
        <w:t>phatic spread within the conjunctiva.</w:t>
      </w:r>
    </w:p>
    <w:p>
      <w:pPr>
        <w:pStyle w:val="ListBullet"/>
      </w:pPr>
      <w:r>
        <w:t>In the Dutch survey, the median</w:t>
        <w:br/>
        <w:t>age was 58 years and the youngest patient was 21</w:t>
        <w:br/>
        <w:t>years old at the time of presentation.68 Calculations</w:t>
        <w:br/>
        <w:t>of the age-specific incidence of conjunctival mela-</w:t>
        <w:br/>
        <w:t>noma in Sweden concur with these findings (Table</w:t>
        <w:br/>
        <w:t>2).267 The youngest patient ever to have had a con-</w:t>
        <w:br/>
        <w:t>junctival melanoma appears to have been a 10-year-</w:t>
        <w:br/>
        <w:t>old boy, who was included in the case series by Ber-</w:t>
        <w:br/>
        <w:t>nardino and associates.31 Also, the histopathology</w:t>
        <w:br/>
        <w:t>files of one center were reviewed for 71 conjunctival</w:t>
        <w:br/>
        <w:t>melanocytic lesions in patients younger than 20</w:t>
        <w:br/>
        <w:t>years of age.201 Only three of these specimens con-</w:t>
        <w:br/>
        <w:t>tained conjunctival melanomas, including that of a</w:t>
        <w:br/>
        <w:t>12-year-old boy with subsequently biopsy-proven</w:t>
        <w:br/>
        <w:t>metastasis of an ipsilateral parotid lymph node.201</w:t>
        <w:br/>
        <w:t>However, the youngest reported patient with dis-</w:t>
        <w:br/>
        <w:t>seminated disease caused by a presumed conjuncti-</w:t>
        <w:br/>
        <w:t>val melanoma was an 11-year-old boy who under-</w:t>
        <w:br/>
        <w:t>went orbital exenteration.60</w:t>
        <w:br/>
        <w:t>TABLE 1</w:t>
        <w:br/>
        <w:t>Distribution of Noncutaneous Melanoma</w:t>
        <w:br/>
        <w:t xml:space="preserve">Location </w:t>
        <w:br/>
        <w:t xml:space="preserve">Number of </w:t>
        <w:br/>
        <w:t>Patients</w:t>
        <w:br/>
        <w:t xml:space="preserve">Percent of </w:t>
        <w:br/>
        <w:t xml:space="preserve">Noncutaneous </w:t>
        <w:br/>
        <w:t>Melanomas</w:t>
        <w:br/>
        <w:t>Skin</w:t>
        <w:br/>
        <w:t>2598</w:t>
        <w:br/>
        <w:t>Uvea</w:t>
        <w:br/>
        <w:t>250</w:t>
        <w:br/>
        <w:t>58.1</w:t>
        <w:br/>
        <w:t>Conjunctiva</w:t>
        <w:br/>
        <w:t>7</w:t>
        <w:br/>
        <w:t>1.6</w:t>
        <w:br/>
        <w:t>Ocular site unknown</w:t>
        <w:br/>
        <w:t>84</w:t>
        <w:br/>
        <w:t>19.5</w:t>
        <w:br/>
        <w:t>Vulva</w:t>
        <w:br/>
        <w:t>31</w:t>
        <w:br/>
        <w:t>7.2</w:t>
        <w:br/>
        <w:t>Soft tissue</w:t>
        <w:br/>
        <w:t>11</w:t>
        <w:br/>
        <w:t>2.6</w:t>
        <w:br/>
        <w:t>Rectum</w:t>
        <w:br/>
        <w:t>10</w:t>
        <w:br/>
        <w:t>2.3</w:t>
        <w:br/>
        <w:t>Vagina</w:t>
        <w:br/>
        <w:t>9</w:t>
        <w:br/>
        <w:t>2.1</w:t>
        <w:br/>
        <w:t>Upper respiratory tract</w:t>
        <w:br/>
        <w:t>7</w:t>
        <w:br/>
        <w:t>1.6</w:t>
        <w:br/>
        <w:t>Gum and mouth</w:t>
        <w:br/>
        <w:t>5</w:t>
        <w:br/>
        <w:t>1.2</w:t>
        <w:br/>
        <w:t>Gastrointestinal tract</w:t>
        <w:br/>
        <w:t>3</w:t>
        <w:br/>
        <w:t>0.7</w:t>
        <w:br/>
        <w:t>Other sites</w:t>
        <w:br/>
        <w:t>13</w:t>
        <w:br/>
        <w:t>3.0</w:t>
        <w:br/>
        <w:t>Total</w:t>
        <w:br/>
        <w:t>3,028</w:t>
        <w:br/>
        <w:t>100.0</w:t>
        <w:br/>
        <w:t>Modified from Scotto et al.262</w:t>
        <w:br/>
        <w:t>TABLE 2</w:t>
        <w:br/>
        <w:t>Age-Specific Incidence of Conjunctival Melanoma</w:t>
        <w:br/>
        <w:t>Age (y)</w:t>
        <w:br/>
        <w:t xml:space="preserve">Cases </w:t>
        <w:br/>
        <w:t>Observed</w:t>
        <w:br/>
        <w:t>Incidence*</w:t>
        <w:br/>
        <w:t>, 30</w:t>
        <w:br/>
        <w:t>0</w:t>
        <w:br/>
        <w:t>0</w:t>
        <w:br/>
        <w:t>30–49</w:t>
        <w:br/>
        <w:t>12</w:t>
        <w:br/>
        <w:t>0.027</w:t>
        <w:br/>
        <w:t>50–69</w:t>
        <w:br/>
        <w:t>24</w:t>
        <w:br/>
        <w:t>0.055</w:t>
        <w:br/>
        <w:t>.</w:t>
      </w:r>
    </w:p>
    <w:p>
      <w:pPr>
        <w:pStyle w:val="ListBullet"/>
      </w:pPr>
      <w:r>
        <w:t>Gloor</w:t>
        <w:br/>
        <w:t>and Alexandrakis recognized PAM in 36% of outpa-</w:t>
        <w:br/>
        <w:t>tients visiting a corneal and external disease ser-</w:t>
        <w:br/>
        <w:t>vice,107 but these data may be biased because of</w:t>
        <w:br/>
        <w:t>CONJUNCTIVAL MELANOMA</w:t>
        <w:br/>
        <w:t>331</w:t>
        <w:br/>
        <w:t>patient selection (notably a large proportion of pa-</w:t>
        <w:br/>
        <w:t>tients had southern European ancestry and 25% of</w:t>
        <w:br/>
        <w:t>pigmented lesions were bilateral, which suggested</w:t>
        <w:br/>
        <w:t>racial melanosis rather than PAM).</w:t>
      </w:r>
    </w:p>
    <w:p>
      <w:pPr>
        <w:pStyle w:val="ListBullet"/>
      </w:pPr>
      <w:r>
        <w:t>An ab-</w:t>
        <w:br/>
        <w:t>errant form of skin nevus, the so-called dysplastic ne-</w:t>
        <w:br/>
        <w:t>vus, has raised considerable interest because of its as-</w:t>
        <w:br/>
        <w:t>sociation with cutaneous melanoma.</w:t>
      </w:r>
    </w:p>
    <w:p>
      <w:pPr>
        <w:pStyle w:val="ListBullet"/>
      </w:pPr>
      <w:r>
        <w:t>Based on the histopathologic findings and the set-</w:t>
        <w:br/>
        <w:t>ting in a patient with numerous dysplastic skin nevi,</w:t>
        <w:br/>
        <w:t>this lesion was interpreted as a dysplastic nevus of</w:t>
        <w:br/>
        <w:t>the conjunctiva.150 Other rare variants of conjuncti-</w:t>
        <w:br/>
        <w:t>val nevi include the spindle and epitheloid nevus of</w:t>
        <w:br/>
        <w:t>Spitz (once referred to as “juvenile melanoma”).280</w:t>
        <w:br/>
        <w:t>This is an infrequent entity of childhood,313 but the</w:t>
        <w:br/>
        <w:t>Spitz nevus of the conjunctiva may extremely rarely</w:t>
        <w:br/>
        <w:t>present in adults and then sometimes appear as a</w:t>
        <w:br/>
        <w:t>pure epitheloid cell nevus.150 In contrast to the dys-</w:t>
        <w:br/>
        <w:t>plastic nevus, the Spitz nevus is not believed to be as-</w:t>
        <w:br/>
        <w:t>sociated with an increased risk of malignant transfor-</w:t>
        <w:br/>
        <w:t>mation, but both these types of lesions may be</w:t>
        <w:br/>
        <w:t>misdiagnosed as melanomas because of their un-</w:t>
        <w:br/>
        <w:t>usual histopathologic features.88,150</w:t>
        <w:br/>
        <w:t>D. PRESENTATION DE NOVO</w:t>
        <w:br/>
        <w:t>Conjunctival melanomas occurring de novo are</w:t>
        <w:br/>
        <w:t>probably far less common than melanomas deriving</w:t>
        <w:br/>
        <w:t>from PAM or nevi.</w:t>
      </w:r>
    </w:p>
    <w:p>
      <w:pPr>
        <w:pStyle w:val="ListBullet"/>
      </w:pPr>
      <w:r>
        <w:t>Some data suggest that conjunctival melanoma</w:t>
        <w:br/>
        <w:t>arising from the caruncle has a particularly ominous</w:t>
        <w:br/>
        <w:t>prognosis, possibly because the caruncle is a skin de-</w:t>
        <w:br/>
        <w:t>rivative.231 Primary eyelid melanoma may secondarily</w:t>
        <w:br/>
        <w:t>invade the conjunctiva,214 but on rare occasions, pri-</w:t>
        <w:br/>
        <w:t>mary conjunctival melanoma may be present in con-</w:t>
        <w:br/>
        <w:t>junction with a separate eyelid melanoma.104 The im-</w:t>
        <w:br/>
        <w:t>plications of this dual appearance are unclear, but</w:t>
        <w:br/>
        <w:t>data indicate that patients with conjunctival mela-</w:t>
        <w:br/>
        <w:t>noma associated with ipsilateral pigmentation of the</w:t>
        <w:br/>
        <w:t>eyelid margin do worse; in one study, 12 of 17 pa-</w:t>
        <w:br/>
        <w:t>tients with conjunctival melanoma, including associ-</w:t>
        <w:br/>
        <w:t>ated eyelid pigmentation ranging from increased</w:t>
        <w:br/>
        <w:t>pigmentation of the melanocytes to invasive cutane-</w:t>
        <w:br/>
        <w:t>ous melanoma, died of metastatic disease.246 How-</w:t>
        <w:br/>
        <w:t>ever, recent findings from a series of 47 patients with</w:t>
        <w:br/>
        <w:t>primary eyelid melanomas also indicate that patients</w:t>
        <w:br/>
        <w:t>with tumors extending to the eyelid margin have a</w:t>
        <w:br/>
        <w:t>worse prognosis than patients without lid margin in-</w:t>
        <w:br/>
        <w:t>volvement.291 Even though these data are difficult to</w:t>
        <w:br/>
        <w:t>interpret because of the small number of patients in-</w:t>
        <w:br/>
        <w:t>volved, they may suggest an association between con-</w:t>
        <w:br/>
        <w:t>junctival and skin melanoma.</w:t>
      </w:r>
    </w:p>
    <w:p>
      <w:pPr>
        <w:pStyle w:val="ListBullet"/>
      </w:pPr>
      <w:r>
        <w:t>However, this study was</w:t>
        <w:br/>
        <w:t>challenged because of its choice of controls and be-</w:t>
        <w:br/>
        <w:t>cause the investigator was unmasked.162 Recently,</w:t>
        <w:br/>
        <w:t>the respective prevalence of PAM and nevi of the</w:t>
        <w:br/>
        <w:t>uvea and choroid in 119 individuals with DNS D2</w:t>
        <w:br/>
        <w:t>phenotype was compared with controls, matched for</w:t>
        <w:br/>
        <w:t>sex and age, but otherwise randomly selected from a</w:t>
        <w:br/>
        <w:t>census file.269 In contrast to previous reports, data in-</w:t>
        <w:br/>
        <w:t>dicated that individuals with this high-risk variant of</w:t>
        <w:br/>
        <w:t>DNS did not have PAM or uveal or conjunctival nevi</w:t>
        <w:br/>
        <w:t>more often than controls.</w:t>
      </w:r>
    </w:p>
    <w:p>
      <w:pPr>
        <w:pStyle w:val="ListBullet"/>
      </w:pPr>
      <w:r>
        <w:t>Also, excisional biopsies</w:t>
        <w:br/>
        <w:t>of four conjunctival lesions of the DNS D2 group re-</w:t>
        <w:br/>
        <w:t>vealed only PAM without atypia, suggesting that</w:t>
        <w:br/>
        <w:t>these particular lesions would have been unlikely to</w:t>
        <w:br/>
        <w:t>progress to melanoma even if surgery had not been</w:t>
        <w:br/>
        <w:t>performed.269</w:t>
        <w:br/>
        <w:t>In conclusion, there is yet no definite evidence of</w:t>
        <w:br/>
        <w:t>an association between cutaneous and conjunctival</w:t>
        <w:br/>
        <w:t>melanoma, and because of the low incidence of</w:t>
        <w:br/>
        <w:t>both conjunctival and uveal melanoma, new tumors</w:t>
        <w:br/>
        <w:t>will probably rarely be detected by repeat examina-</w:t>
        <w:br/>
        <w:t>tions.</w:t>
      </w:r>
    </w:p>
    <w:p>
      <w:pPr>
        <w:pStyle w:val="ListBullet"/>
      </w:pPr>
      <w:r>
        <w:t>This creates</w:t>
        <w:br/>
        <w:t>an absorptive barrier that will minimize the risk for</w:t>
        <w:br/>
        <w:t>damage to the globe.145 It is currently suggested that</w:t>
        <w:br/>
        <w:t>cryotherapy is applied to the margins of exposed</w:t>
        <w:br/>
        <w:t>conjunctiva after tumor excision, but not to the</w:t>
        <w:br/>
        <w:t>scleral bed because of risks for damage to the under-</w:t>
        <w:br/>
        <w:t>lying retina, uveitis, cataract formation, and ciliary</w:t>
        <w:br/>
        <w:t>body shutdown with hypotony.275d Heavy cryotherapy</w:t>
        <w:br/>
        <w:t>to the scleral bed after tumor excision may on rare</w:t>
        <w:br/>
        <w:t>occasions cause scleral melt.305b While earlier reports</w:t>
        <w:br/>
        <w:t>suggest that 2158 to 2208 C is adequate for the treat-</w:t>
        <w:br/>
        <w:t>ment of intraepithelial growth,145 more recent data</w:t>
        <w:br/>
        <w:t>indicate that the application of a double freeze-thaw</w:t>
        <w:br/>
        <w:t>cycle at 2708 to 2808 C will destroy the epithelium</w:t>
        <w:br/>
        <w:t>without causing serious side effects.13 Cryotherapy en-</w:t>
        <w:br/>
        <w:t>ables the potential destruction of clinically invisible</w:t>
        <w:br/>
        <w:t>PAM, i.e., PAM sine pigmento, which may be present</w:t>
        <w:br/>
        <w:t>beyond the surgical margin.149 This may in part ex-</w:t>
        <w:br/>
        <w:t>plain why patients treated with tumor excision alone</w:t>
        <w:br/>
        <w:t>appear to have a higher recurrence rate than those</w:t>
        <w:br/>
        <w:t>treated initially with excision and supplemental cryo-</w:t>
        <w:br/>
        <w:t>therapy.67 Adjunctive cryotherapy is possibly of less</w:t>
        <w:br/>
        <w:t>338</w:t>
        <w:br/>
        <w:t>Surv Ophthalmol 42 (4) January–February 1998</w:t>
        <w:br/>
        <w:t>SEREGARD</w:t>
        <w:br/>
        <w:t>value when margins are monitored by microscopi-</w:t>
        <w:br/>
        <w:t>cally controlled surgery.</w:t>
      </w:r>
    </w:p>
    <w:p>
      <w:pPr>
        <w:pStyle w:val="ListBullet"/>
      </w:pPr>
      <w:r>
        <w:t>Rarely, obstruction of the nasolacrimal duct is</w:t>
        <w:br/>
        <w:t>caused by a local tumor recurrence.</w:t>
      </w:r>
    </w:p>
    <w:p>
      <w:pPr>
        <w:pStyle w:val="ListBullet"/>
      </w:pPr>
      <w:r>
        <w:t>Therefore,</w:t>
        <w:br/>
        <w:t>it is currently advised that surface cytology should be</w:t>
        <w:br/>
        <w:t>used judiciously and not replace biopsy for sus-</w:t>
        <w:br/>
        <w:t>pected neoplastic conditions.84,120</w:t>
        <w:br/>
        <w:t>H. RECURRENT DISEASE</w:t>
        <w:br/>
        <w:t>Recent data from a case series comprising 68 indi-</w:t>
        <w:br/>
        <w:t>viduals with malignant melanoma of the conjunctiva</w:t>
        <w:br/>
        <w:t>showed that 56% of patients develop one or more re-</w:t>
        <w:br/>
        <w:t>currences and that 32% eventually experience multi-</w:t>
        <w:br/>
        <w:t>ple recurrences.67 Similarly, population-based data</w:t>
        <w:br/>
        <w:t>suggest that recurrences take place in 56–62% of pa-</w:t>
        <w:br/>
        <w:t>tients.68,270 The mean interval between the first treat-</w:t>
        <w:br/>
        <w:t>ment and the first recurrence ranges from 0.4 to 14</w:t>
        <w:br/>
        <w:t>years, with a mean time interval of 2.5 years.67</w:t>
        <w:br/>
        <w:t>Whereas some data suggest that recurrent disease is</w:t>
        <w:br/>
        <w:t>associated with the development of metastases,67</w:t>
        <w:br/>
        <w:t>other reports are conflicting.272 Patients receiving</w:t>
        <w:br/>
        <w:t>cryotherapy after surgery seem to have fewer recur-</w:t>
        <w:br/>
        <w:t>rences than those treated by surgery alone.67 More-</w:t>
        <w:br/>
        <w:t>over, patients with multifocal conjunctival disease</w:t>
        <w:br/>
        <w:t>are more likely to have recurrences than patients</w:t>
        <w:br/>
        <w:t>with unifocal nodules,149 and orbital exenteration is</w:t>
        <w:br/>
        <w:t>more often performed because of recurrent disease</w:t>
        <w:br/>
        <w:t>than as a primary procedure.230 Some data suggest</w:t>
        <w:br/>
        <w:t>that recurrent disease is more common in conjuncti-</w:t>
        <w:br/>
        <w:t>val melanoma associated with PAM, but also that tu-</w:t>
        <w:br/>
        <w:t>mors that histologically appear incompletely excised</w:t>
        <w:br/>
        <w:t>may not necessarily recur.68 A number of adjuvant</w:t>
        <w:br/>
        <w:t>treatments have been suggested to reduce the risk of</w:t>
        <w:br/>
        <w:t>local tumor recurrence.</w:t>
      </w:r>
    </w:p>
    <w:p>
      <w:pPr>
        <w:pStyle w:val="ListBullet"/>
      </w:pPr>
      <w:r>
        <w:t xml:space="preserve">At a median follow-up of 10 years, no differences </w:t>
        <w:br/>
        <w:t xml:space="preserve">were seen in local recurrence and disease-free and </w:t>
        <w:br/>
        <w:t xml:space="preserve">overall survivals.39,40 Prospective randomized trials </w:t>
        <w:br/>
        <w:t xml:space="preserve">from Sweden have confirmed that satisfactory local </w:t>
        <w:br/>
        <w:t>control and melanoma-specific survival are not com­</w:t>
        <w:br/>
        <w:t xml:space="preserve">promised by narrower margins.41,42 </w:t>
        <w:br/>
        <w:t xml:space="preserve">In a more recent prospective randomized trial </w:t>
        <w:br/>
        <w:t xml:space="preserve">comparing 1.0- versus 3.0-cm margins for melanomas </w:t>
        <w:br/>
        <w:t xml:space="preserve">thicker than 2.0 mm, wider margins were associated </w:t>
        <w:br/>
        <w:t>with a slightly lower rate of combined local/regional/</w:t>
        <w:br/>
        <w:t>nodal recurrence, but not improvement in local re­</w:t>
        <w:br/>
        <w:t xml:space="preserve">currence alone or melanoma-specific survival.43 A </w:t>
        <w:br/>
        <w:t xml:space="preserve">systematic review and meta-analysis also reported </w:t>
        <w:br/>
        <w:t xml:space="preserve">that surgical excision margins no more than 2.0 cm </w:t>
        <w:br/>
        <w:t xml:space="preserve">are adequate, and that surgical margins should not be </w:t>
        <w:br/>
        <w:t>less than 1.0 cm around primary melanoma.44</w:t>
        <w:br/>
        <w:t>Management of lentigo maligna and in situ mel­</w:t>
        <w:br/>
        <w:t xml:space="preserve">anoma may present unique problems because of the </w:t>
        <w:br/>
        <w:t>characteristic, yet unpredictable, subclinical exten­</w:t>
        <w:br/>
        <w:t xml:space="preserve">sion of atypical junctional melanocytic hyperplasia, </w:t>
        <w:br/>
        <w:t xml:space="preserve">which may extend several centimeters beyond the </w:t>
        <w:br/>
        <w:t>visible margins.</w:t>
      </w:r>
    </w:p>
    <w:p>
      <w:pPr>
        <w:pStyle w:val="ListBullet"/>
      </w:pPr>
      <w:r>
        <w:t xml:space="preserve">Although surgical excision remains the standard </w:t>
        <w:br/>
        <w:t>of care for in situ melanoma, it is sometimes not fea­</w:t>
        <w:br/>
        <w:t>sible because of comorbidity or cosmetically sensi­</w:t>
        <w:br/>
        <w:t>tive tumor location.</w:t>
      </w:r>
    </w:p>
    <w:p>
      <w:pPr>
        <w:pStyle w:val="ListBullet"/>
      </w:pPr>
      <w:r>
        <w:t>However, an improvement was seen in the esti­</w:t>
        <w:br/>
        <w:t xml:space="preserve">mated 5-year disease-free survival rate in the SLNB </w:t>
        <w:br/>
        <w:t xml:space="preserve">group (78% after SLNB vs. 73% after observation; </w:t>
        <w:br/>
        <w:t xml:space="preserve">P = .009), at least partly because of the higher nodal </w:t>
        <w:br/>
        <w:t>relapse rate in the observation group.</w:t>
      </w:r>
    </w:p>
    <w:p>
      <w:pPr>
        <w:pStyle w:val="ListBullet"/>
      </w:pPr>
      <w:r>
        <w:t xml:space="preserve">The randomized phase </w:t>
        <w:br/>
        <w:t xml:space="preserve">III trial of adjuvant GM2-KLH21 in 1314 patients </w:t>
        <w:br/>
        <w:t xml:space="preserve">with stage II melanoma (EORTC 18961) was closed </w:t>
        <w:br/>
        <w:t xml:space="preserve">early by the data monitoring committee because of </w:t>
        <w:br/>
        <w:t>inferior survival in the vaccine arm.79</w:t>
        <w:br/>
        <w:t xml:space="preserve">A recent retrospective review of 200 patients </w:t>
        <w:br/>
        <w:t xml:space="preserve">with melanoma (stage IIB, IIC, or III) reported that </w:t>
        <w:br/>
        <w:t>those who had autoantibodies or clinical manifesta­</w:t>
        <w:br/>
        <w:t>tions of autoimmunity after treatment with high-</w:t>
        <w:br/>
        <w:t>NCCN Clinical Practice Guidelines in Oncology</w:t>
        <w:br/>
        <w:t>Melanoma</w:t>
        <w:br/>
        <w:t>© JNCCN–Journal of the National Comprehensive Cancer Network  |  Volume 10 Number 3  |  March 2012</w:t>
        <w:br/>
        <w:t>388</w:t>
        <w:br/>
        <w:t xml:space="preserve">dose interferon alfa-2b had improved relapse-free </w:t>
        <w:br/>
        <w:t xml:space="preserve">and overall survivals compared with patients who </w:t>
        <w:br/>
        <w:t xml:space="preserve">did not show manifestation of autoimmunity.80 </w:t>
        <w:br/>
        <w:t xml:space="preserve">Review of data combined from the randomized </w:t>
        <w:br/>
        <w:t xml:space="preserve">controlled trials found that adjuvant interferon alfa </w:t>
        <w:br/>
        <w:t xml:space="preserve">was not associated with improved overall survival in </w:t>
        <w:br/>
        <w:t xml:space="preserve">patients with melanoma who were at increased risk </w:t>
        <w:br/>
        <w:t xml:space="preserve">for recurrence.81 A pooled analysis of E1684, E1690, </w:t>
        <w:br/>
        <w:t>and E1694 confirmed an improvement in relapse-</w:t>
        <w:br/>
        <w:t>free survival in patients with high-risk resected mel­</w:t>
        <w:br/>
        <w:t xml:space="preserve">anoma (2-sided log-rank P value = .006) but found </w:t>
        <w:br/>
        <w:t>no significant improvement in overall survival.82</w:t>
        <w:br/>
        <w:t xml:space="preserve">The ECOG studies included patients with stage </w:t>
        <w:br/>
        <w:t>IIB (≥ 4.0 mm with no evidence of lymph node in­</w:t>
        <w:br/>
        <w:t xml:space="preserve">volvement) and III melanomas with either regional </w:t>
        <w:br/>
        <w:t>lymph node disease or in-transit metastases.</w:t>
      </w:r>
    </w:p>
    <w:p>
      <w:pPr>
        <w:pStyle w:val="ListBullet"/>
      </w:pPr>
      <w:r>
        <w:t xml:space="preserve">Treatment with adjuvant high-dose or pegylated </w:t>
        <w:br/>
        <w:t>interferon alfa is currently a category 2B recommen­</w:t>
        <w:br/>
        <w:t xml:space="preserve">dation in all of the cases described because of low </w:t>
        <w:br/>
        <w:t>benefit-to-risk ratio.</w:t>
      </w:r>
    </w:p>
    <w:p>
      <w:pPr>
        <w:pStyle w:val="ListBullet"/>
      </w:pPr>
      <w:r>
        <w:t>Overall, 38% of patients receiving vemu­</w:t>
        <w:br/>
        <w:t xml:space="preserve">rafenib required dose modification because of adverse </w:t>
        <w:br/>
        <w:t>events.</w:t>
      </w:r>
    </w:p>
    <w:p>
      <w:pPr>
        <w:pStyle w:val="ListBullet"/>
      </w:pPr>
      <w:r>
        <w:t>LM also represents a therapeutic</w:t>
        <w:br/>
        <w:t>challenge because of its usual size as well as location and</w:t>
        <w:br/>
        <w:t>propensity to locally recur, estimated to be between 8 and</w:t>
        <w:br/>
        <w:t>31% after conventional surgery (Agarwal-Antal et al., 2002;</w:t>
        <w:br/>
        <w:t>Osborne and Hutchinson, 2002; McKenna et al., 2006).</w:t>
      </w:r>
    </w:p>
    <w:p>
      <w:pPr>
        <w:pStyle w:val="ListBullet"/>
      </w:pPr>
      <w:r>
        <w:t>It is</w:t>
        <w:br/>
        <w:t>noteworthy that the improved sensitivity and specificity found</w:t>
        <w:br/>
        <w:t>in the test set may be due to the incorporation of additional</w:t>
        <w:br/>
        <w:t>cases by the Florida group, not found in the training set.</w:t>
      </w:r>
    </w:p>
    <w:p>
      <w:pPr>
        <w:pStyle w:val="ListBullet"/>
      </w:pPr>
      <w:r>
        <w:t>It is noteworthy that keratoses were less easy to differentiate</w:t>
        <w:br/>
        <w:t>from LMs than other BMs of the face, perhaps due to the</w:t>
        <w:br/>
        <w:t>distortion of pigmented keratinocytes that had a similar</w:t>
        <w:br/>
        <w:t>reflectance signal under RCM to atypical melanocytes.</w:t>
      </w:r>
    </w:p>
    <w:p>
      <w:pPr>
        <w:pStyle w:val="ListBullet"/>
      </w:pPr>
      <w:r>
        <w:t>In Vivo Reflectance Confocal Microscopy</w:t>
        <w:br/>
        <w:t>K</w:t>
        <w:br/>
        <w:t>Epidermal shadow (Supplementary Figure S4 online),</w:t>
        <w:br/>
        <w:t>defined as large featureless area with blurred border</w:t>
        <w:br/>
        <w:t>disrupting the normal epidermis and corresponding to the</w:t>
        <w:br/>
        <w:t>horizontal clefting (due to hyporeflective stroma, Ulrich</w:t>
        <w:br/>
        <w:t>et al., 2011) is also a useful feature</w:t>
        <w:br/>
        <w:t>There were three negative features useful for the diagnosis</w:t>
        <w:br/>
        <w:t>of BCCs:</w:t>
        <w:br/>
        <w:t>K</w:t>
        <w:br/>
        <w:t>Disarray of the honeycomb epidermal layer is more</w:t>
        <w:br/>
        <w:t>specific of MMs (Pellacani et al., 2007), and the</w:t>
        <w:br/>
        <w:t>honeycomb pattern was recognized in more than 90%</w:t>
        <w:br/>
        <w:t>of the BCCs of this series</w:t>
        <w:br/>
        <w:t>K</w:t>
        <w:br/>
        <w:t>Papillae were ‘‘non-visible,’’ meaning that BCC structures</w:t>
        <w:br/>
        <w:t>altered the normal junction organization.</w:t>
      </w:r>
    </w:p>
    <w:p>
      <w:pPr>
        <w:pStyle w:val="ListBullet"/>
      </w:pPr>
      <w:r>
        <w:t>In this regard, although RCM and</w:t>
        <w:br/>
        <w:t>dermoscopy have the same sensitivity for the diagnosis of</w:t>
        <w:br/>
        <w:t>MMs (91%, 95% CI: 84.6–95.5 for RCM, and 88%, 95% CI:</w:t>
        <w:br/>
        <w:t>80.7–92.6 for dermoscopy), the sensitivity increases drama-</w:t>
        <w:br/>
        <w:t>tically to 98% when lesions are excised, because of either the</w:t>
        <w:br/>
        <w:t>RCM or dermoscopy evidence of MMs.</w:t>
      </w:r>
    </w:p>
    <w:p>
      <w:pPr>
        <w:pStyle w:val="ListBullet"/>
      </w:pPr>
      <w:r>
        <w:t>In part because of the</w:t>
        <w:br/>
        <w:t>lack of uniformity of definition, however, the reports of histologic</w:t>
        <w:br/>
        <w:t>melanocytic dysplasia in association with melanoma range from 5 to</w:t>
        <w:br/>
        <w:t>36% [11,17–20].</w:t>
      </w:r>
    </w:p>
    <w:p>
      <w:pPr>
        <w:pStyle w:val="ListBullet"/>
      </w:pPr>
      <w:r>
        <w:t>Because of the characteristic pattern of epidermal ridge</w:t>
        <w:br/>
        <w:t>pattern and junctional nest cross-bridging in dysplastic nevi, the</w:t>
        <w:br/>
        <w:t>junctional changes were considered an integral part of the diagnosis.</w:t>
      </w:r>
    </w:p>
    <w:p>
      <w:pPr>
        <w:pStyle w:val="ListBullet"/>
      </w:pPr>
      <w:r>
        <w:t>Whether</w:t>
        <w:br/>
        <w:t>the thicker tumors develop with a similar proportion of nevi and the</w:t>
        <w:br/>
        <w:t>tumor growth over-rides the nevus, or whether thicker tumors develop</w:t>
        <w:br/>
        <w:t>less frequently in nevi and attain a greater thickness because of some</w:t>
        <w:br/>
        <w:t>other mechanism, is not known.</w:t>
      </w:r>
    </w:p>
    <w:p>
      <w:pPr>
        <w:pStyle w:val="ListBullet"/>
      </w:pPr>
      <w:r>
        <w:t>Recently, we</w:t>
        <w:br/>
        <w:t>examined a series of equivocal melanocytic lesions, includ-</w:t>
        <w:br/>
        <w:t>ing 37 melanomas and 65 nevi, all excised because of</w:t>
        <w:br/>
        <w:t>dermoscopic aspects suggestive of malignancy, and an</w:t>
        <w:br/>
        <w:t>algorithm based on the detection of six features was</w:t>
        <w:br/>
        <w:t>developed (Pellacani et al., 2005b).</w:t>
      </w:r>
    </w:p>
    <w:p>
      <w:pPr>
        <w:pStyle w:val="ListBullet"/>
      </w:pPr>
      <w:r>
        <w:t>No lesions excised for</w:t>
        <w:br/>
        <w:t>cosmetic reasons or solely due to a patient request were included.</w:t>
      </w:r>
    </w:p>
    <w:p>
      <w:pPr>
        <w:pStyle w:val="ListBullet"/>
      </w:pPr>
      <w:r>
        <w:t>Because of the difficulty of exploring sun exposure during</w:t>
        <w:br/>
        <w:t>childhood with the same indicators used for assessing sun exposure</w:t>
        <w:br/>
        <w:t>during adulthood, combining data on sun exposure that took place</w:t>
        <w:br/>
        <w:t>during different periods of life has been impossible, and the joint</w:t>
        <w:br/>
        <w:t>effect on melanoma risk of sun exposure at different moments of</w:t>
        <w:br/>
        <w:t>life has seldom been examined.</w:t>
      </w:r>
    </w:p>
    <w:p>
      <w:pPr>
        <w:pStyle w:val="ListBullet"/>
      </w:pPr>
      <w:r>
        <w:t>The observed estimated risk was</w:t>
        <w:br/>
        <w:t>4.2, suggesting a relative excess risk due to interaction of 4.2 2</w:t>
        <w:br/>
        <w:t>2.4 5 1.8 (Rothman, 1986).</w:t>
      </w:r>
    </w:p>
    <w:p>
      <w:pPr>
        <w:pStyle w:val="ListBullet"/>
      </w:pPr>
      <w:r>
        <w:t>A relative excess risk due to interaction</w:t>
        <w:br/>
        <w:t>was also found for the other levels of increased child and adult sun</w:t>
        <w:br/>
        <w:t>exposure in Table IV.</w:t>
      </w:r>
    </w:p>
    <w:p>
      <w:pPr>
        <w:pStyle w:val="ListBullet"/>
      </w:pPr>
      <w:r>
        <w:t>If this were the case, the melanoma risk associated</w:t>
        <w:br/>
        <w:t>with sun exposure during childhood and during adulthood would</w:t>
        <w:br/>
        <w:t>simply add their effects, and there would not be a relative excess</w:t>
        <w:br/>
        <w:t>risk due to interaction.</w:t>
      </w:r>
    </w:p>
    <w:p>
      <w:pPr>
        <w:pStyle w:val="ListBullet"/>
      </w:pPr>
      <w:r>
        <w:t>However, because of the above-mentioned</w:t>
        <w:br/>
        <w:t>limitations, the type of interaction found in these data is difficult to</w:t>
        <w:br/>
        <w:t>deﬁne, and at this stage, we cannot assert whether additive or</w:t>
        <w:br/>
        <w:t>multiplicative models would be more appropriate.</w:t>
      </w:r>
    </w:p>
    <w:p>
      <w:pPr>
        <w:pStyle w:val="ListBullet"/>
      </w:pPr>
      <w:r>
        <w:t>The important contribution of sun exposure during childhood</w:t>
        <w:br/>
        <w:t>has remained underestimated in many epidemiological studies</w:t>
        <w:br/>
        <w:t>because of the difficulties in assessing sun exposure during that</w:t>
        <w:br/>
        <w:t>period of life.</w:t>
      </w:r>
    </w:p>
    <w:p>
      <w:pPr>
        <w:pStyle w:val="ListBullet"/>
      </w:pPr>
      <w:r>
        <w:t>As a result, and</w:t>
        <w:br/>
        <w:t>because of the difficulty in assessing sun exposure during early life,</w:t>
        <w:br/>
        <w:t>in Australia, the melanoma risk associated with intermittent sun</w:t>
        <w:br/>
        <w:t>exposure during adulthood may have appeared as relatively low,</w:t>
        <w:br/>
        <w:t>whereas it was found to be higher in Northern Europe or Canada.</w:t>
      </w:r>
    </w:p>
    <w:p>
      <w:pPr>
        <w:pStyle w:val="ListBullet"/>
      </w:pPr>
      <w:r>
        <w:t>Only recently, a</w:t>
        <w:br/>
        <w:t>further meta-analysis involving 4579 patients’ data from</w:t>
        <w:br/>
        <w:t>seven randomized clinical trials revealed no signiﬁcant</w:t>
        <w:br/>
        <w:t>difference between narrow (1e2 cm) and wide (3e5 cm)</w:t>
        <w:br/>
        <w:t>excision margins in locoregional or distant recurrence,</w:t>
        <w:br/>
        <w:t>metastasis, death, or death due to melanoma [15].</w:t>
      </w:r>
    </w:p>
    <w:p>
      <w:pPr>
        <w:pStyle w:val="ListBullet"/>
      </w:pPr>
      <w:r>
        <w:t>Because of unpredictable subclinical</w:t>
        <w:br/>
        <w:t>extension of the adjacent intraepidermal component, the</w:t>
        <w:br/>
        <w:t>management of lentigo maligna melanoma may range</w:t>
        <w:br/>
        <w:t>from a 5 mm margin to wider margins (up to 10 mm).</w:t>
      </w:r>
    </w:p>
    <w:p>
      <w:pPr>
        <w:pStyle w:val="ListBullet"/>
      </w:pPr>
      <w:r>
        <w:t>Grade 3, 4, or 5 AE occurred</w:t>
        <w:br/>
        <w:t>in 14.7% of the patients in the pembrolizumab arm and</w:t>
        <w:br/>
        <w:t>in 3.4% in the placebo arm, with one death in the</w:t>
        <w:br/>
        <w:t>pembrolizumab arm due to myositis.</w:t>
      </w:r>
    </w:p>
    <w:p>
      <w:pPr>
        <w:pStyle w:val="ListBullet"/>
      </w:pPr>
      <w:r>
        <w:t>The rates of grade 3 or 4 AE were 33% with the com-</w:t>
        <w:br/>
        <w:t>bination vs. 13% with nivolumab; 19% of the patients in</w:t>
        <w:br/>
        <w:t>the combination arm discontinued therapy due to AE</w:t>
        <w:br/>
        <w:t>compared to 6% in the nivolumab arm.</w:t>
      </w:r>
    </w:p>
    <w:p>
      <w:pPr>
        <w:pStyle w:val="ListBullet"/>
      </w:pPr>
      <w:r>
        <w:t>Although the median time on treatment was only 6.5</w:t>
        <w:br/>
        <w:t>weeks in the ipilimumab and nivolumab arm, with</w:t>
        <w:br/>
        <w:t>treatment discontinuation being mostly due to high-</w:t>
        <w:br/>
        <w:t>grade toxicity, RFS after 24 months was 70% for nivo-</w:t>
        <w:br/>
        <w:t>lumab plus ipilimumab, compared to 42% for nivolu-</w:t>
        <w:br/>
        <w:t>mab and 14% for placebo, resulting in a HR of 0.23 for</w:t>
        <w:br/>
        <w:t>nivolumab plus ipilimumab over placebo [80].</w:t>
      </w:r>
    </w:p>
    <w:p>
      <w:pPr>
        <w:pStyle w:val="ListBullet"/>
      </w:pPr>
      <w:r>
        <w:t>In the</w:t>
        <w:br/>
        <w:t>nivolumab plus ipilimumab arm, 71% of patients expe-</w:t>
        <w:br/>
        <w:t>rienced treatment-related grade 3e4 AEs compared to</w:t>
        <w:br/>
        <w:t>27% in the nivolumab arm; 62% of the patients dis-</w:t>
        <w:br/>
        <w:t>continued treatment due to AE in the combination arm,</w:t>
        <w:br/>
        <w:t>compared to 13% in the nivolumab arm and there were</w:t>
        <w:br/>
        <w:t>no treatment-related deaths.</w:t>
      </w:r>
    </w:p>
    <w:p>
      <w:pPr>
        <w:pStyle w:val="ListBullet"/>
      </w:pPr>
      <w:r>
        <w:t>Using AJCC as a criterion of</w:t>
        <w:br/>
        <w:t>entry for adjuvant therapy results in two important</w:t>
        <w:br/>
        <w:t>limitations: (1) a number of so-called high-risk patients</w:t>
        <w:br/>
        <w:t>with stage III, or IIB-C disease are exposed to a</w:t>
        <w:br/>
        <w:t>treatment, although they do not require it and (2)</w:t>
        <w:br/>
        <w:t>AJCC low-risk stage I and IIA account for most of the</w:t>
        <w:br/>
        <w:t>deaths in the end, because of their very high number.</w:t>
      </w:r>
    </w:p>
    <w:p>
      <w:pPr>
        <w:pStyle w:val="ListBullet"/>
      </w:pPr>
      <w:r>
        <w:t>This is probably due to the signiﬁcant</w:t>
        <w:br/>
        <w:t>number of different c-Kit mutations and the lack of</w:t>
        <w:br/>
        <w:t>consistency of response even when the same mutation is</w:t>
        <w:br/>
        <w:t>present.</w:t>
      </w:r>
    </w:p>
    <w:p>
      <w:pPr>
        <w:pStyle w:val="ListBullet"/>
      </w:pPr>
      <w:r>
        <w:t>Cutaneous melanoma is induced by UV radiation and</w:t>
        <w:br/>
        <w:t>therefore carries a high number of mutations leading to</w:t>
        <w:br/>
        <w:t>an excellent response to immunotherapies.</w:t>
      </w:r>
    </w:p>
    <w:p>
      <w:pPr>
        <w:pStyle w:val="ListBullet"/>
      </w:pPr>
      <w:r>
        <w:t>Because of the preferential metastasis to the liver,</w:t>
        <w:br/>
        <w:t>patients with ocular melanoma and liver metastases may</w:t>
        <w:br/>
        <w:t>be candidates for local-regional therapeutic measures,</w:t>
        <w:br/>
        <w:t>such as surgery, chemoablation, chemoembolization,</w:t>
        <w:br/>
        <w:t>radiofrequency ablation, or STR.</w:t>
      </w:r>
    </w:p>
    <w:p>
      <w:pPr>
        <w:pStyle w:val="ListBullet"/>
      </w:pPr>
      <w:r>
        <w:t>This publication was conceptu-</w:t>
        <w:br/>
        <w:t>alized mainly due to advances in the medical treatment</w:t>
        <w:br/>
        <w:t>of patients with cutaneous melanoma, which justify a</w:t>
        <w:br/>
        <w:t>newer multidisciplinary therapeutic strategy.</w:t>
      </w:r>
    </w:p>
    <w:p>
      <w:pPr>
        <w:pStyle w:val="Heading1"/>
      </w:pPr>
      <w:r>
        <w:t>Consecuencias Identificadas</w:t>
      </w:r>
    </w:p>
    <w:p>
      <w:pPr>
        <w:pStyle w:val="ListBullet"/>
      </w:pPr>
      <w:r>
        <w:t>Comparing equal or thinner than 1 mm melanomas and</w:t>
        <w:br/>
        <w:t>thicker ones, epidermal disarray, cells in sheet-like structures,</w:t>
        <w:br/>
        <w:t>cerebriform nests and nucleated cells within dermal papilla</w:t>
        <w:br/>
        <w:t>were significantly associated with thick melanomas.</w:t>
      </w:r>
    </w:p>
    <w:p>
      <w:pPr>
        <w:pStyle w:val="ListBullet"/>
      </w:pPr>
      <w:r>
        <w:t xml:space="preserve">However, immunosuppressant drugs </w:t>
        <w:br/>
        <w:t>are associated with an increased risk of certain cancers.</w:t>
      </w:r>
    </w:p>
    <w:p>
      <w:pPr>
        <w:pStyle w:val="ListBullet"/>
      </w:pPr>
      <w:r>
        <w:t xml:space="preserve">Increased </w:t>
        <w:br/>
        <w:t xml:space="preserve">production of transforming growth factor beta-1 also </w:t>
        <w:br/>
        <w:t>contributes to immunosuppression [34–38].</w:t>
      </w:r>
    </w:p>
    <w:p>
      <w:pPr>
        <w:pStyle w:val="ListBullet"/>
      </w:pPr>
      <w:r>
        <w:t>This suggests that natali-</w:t>
        <w:br/>
        <w:t>zumab exposure could be associated with the develop-</w:t>
        <w:br/>
        <w:t>ment of melanoma.</w:t>
      </w:r>
    </w:p>
    <w:p>
      <w:pPr>
        <w:pStyle w:val="ListBullet"/>
      </w:pPr>
      <w:r>
        <w:t>Animal models demonstrate that IL-12 defi-</w:t>
        <w:br/>
        <w:t xml:space="preserve">ciency is associated with a higher risk of skin tumors </w:t>
        <w:br/>
        <w:t>[57].</w:t>
      </w:r>
    </w:p>
    <w:p>
      <w:pPr>
        <w:pStyle w:val="ListBullet"/>
      </w:pPr>
      <w:r>
        <w:t xml:space="preserve">On the other hand, IL-23 is associated with a Th17 </w:t>
        <w:br/>
        <w:t xml:space="preserve">response and has pro-tumorigenic effects of decreasing </w:t>
        <w:br/>
        <w:t xml:space="preserve">CD8+ T-cell infiltration and increasing angiogenesis </w:t>
        <w:br/>
        <w:t>[58,59].</w:t>
      </w:r>
    </w:p>
    <w:p>
      <w:pPr>
        <w:pStyle w:val="ListBullet"/>
      </w:pPr>
      <w:r>
        <w:t xml:space="preserve">The following immunomodulating agents have been </w:t>
        <w:br/>
        <w:t xml:space="preserve">found to be associated with an increased risk of melanoma </w:t>
        <w:br/>
        <w:t xml:space="preserve">or to have an inconclusive association with melanoma: </w:t>
        <w:br/>
        <w:t xml:space="preserve">cyclosporine, sirolimus, natalizumab, IL-6 inhibitors, </w:t>
        <w:br/>
        <w:t xml:space="preserve">cyclophosphamide, methotrexate and the TNF-alpha </w:t>
        <w:br/>
        <w:t>inhibitors infliximab and etanercept.</w:t>
      </w:r>
    </w:p>
    <w:p>
      <w:pPr>
        <w:pStyle w:val="ListBullet"/>
      </w:pPr>
      <w:r>
        <w:t xml:space="preserve">There appears </w:t>
        <w:br/>
        <w:t>to be epidemiologic evidence that some immunosup-</w:t>
        <w:br/>
        <w:t xml:space="preserve">pressive drugs, including cyclosporine, natalizumab </w:t>
        <w:br/>
        <w:t>and sirolimus are associated with melanoma.</w:t>
      </w:r>
    </w:p>
    <w:p>
      <w:pPr>
        <w:pStyle w:val="ListBullet"/>
      </w:pPr>
      <w:r>
        <w:t xml:space="preserve">Malignancies associated with tumour necrosis factor </w:t>
        <w:br/>
        <w:t xml:space="preserve">inhibitors in registries and prospective observational studies: a systematic </w:t>
        <w:br/>
        <w:t>review and meta-analysis.</w:t>
      </w:r>
    </w:p>
    <w:p>
      <w:pPr>
        <w:pStyle w:val="ListBullet"/>
      </w:pPr>
      <w:r>
        <w:t>This has also led to a re-evaluation of</w:t>
        <w:br/>
        <w:t>the potential causes of the increase in melanoma incidence</w:t>
        <w:br/>
        <w:t>as well as the efﬁcacy of prevention efforts on mortality</w:t>
        <w:br/>
        <w:t>(Welch et al., 2021).</w:t>
      </w:r>
    </w:p>
    <w:p>
      <w:pPr>
        <w:pStyle w:val="ListBullet"/>
      </w:pPr>
      <w:r>
        <w:t>These lesions are most prevalent in younger</w:t>
        <w:br/>
        <w:t>females, present as dermal nodules, and are associated with</w:t>
        <w:br/>
        <w:t>false-positive melanoma diagnoses</w:t>
        <w:br/>
        <w:t>(Dika</w:t>
        <w:br/>
        <w:t>et</w:t>
        <w:br/>
        <w:t>al.,</w:t>
        <w:br/>
        <w:t>2017;</w:t>
        <w:br/>
        <w:t>Orchard et al., 1997).</w:t>
      </w:r>
    </w:p>
    <w:p>
      <w:pPr>
        <w:pStyle w:val="ListBullet"/>
      </w:pPr>
      <w:r>
        <w:t>Second,</w:t>
        <w:br/>
        <w:t>population-based</w:t>
        <w:br/>
        <w:t>ecological</w:t>
        <w:br/>
        <w:t>studies</w:t>
        <w:br/>
        <w:t>have</w:t>
        <w:br/>
        <w:t>shown</w:t>
        <w:br/>
        <w:t>that</w:t>
        <w:br/>
        <w:t>increased skin biopsies are associated with increased di-</w:t>
        <w:br/>
        <w:t>agnoses of in situ, but not invasive, melanoma (Weinstock</w:t>
        <w:br/>
        <w:t>et al., 2017; Welch et al., 2005).</w:t>
      </w:r>
    </w:p>
    <w:p>
      <w:pPr>
        <w:pStyle w:val="ListBullet"/>
      </w:pPr>
      <w:r>
        <w:t>Compared with clinician-led surveillance,</w:t>
        <w:br/>
        <w:t>patient-led surveillance was associated with increased SSE frequency (odds ratio [OR], 3.5;</w:t>
        <w:br/>
        <w:t>95% CI, 0.9 to 14.0) and thoroughness (OR, 2.2; 95% CI, 0.8 to 5.7), had no detectable</w:t>
        <w:br/>
        <w:t>adverse effect on psychological outcomes (fear of cancer recurrence subscale score; mean</w:t>
        <w:br/>
        <w:t>difference, −1.3; 95% CI, −3.1 to 0.5), and increased clinic visits (risk ratio [RR], 1.5; 95% CI,</w:t>
        <w:br/>
        <w:t>1.1 to 2.1), skin lesion excisions (RR, 1.1; 95% CI, 0.6 to 2.0), and subsequent melanoma</w:t>
        <w:br/>
        <w:t>diagnoses and subsequent melanoma diagnoses (risk difference, 10%; 95% CI, −2% to 23%).</w:t>
      </w:r>
    </w:p>
    <w:p>
      <w:pPr>
        <w:pStyle w:val="ListBullet"/>
      </w:pPr>
      <w:r>
        <w:t>Downloaded from jamanetwork.com by Universidad Nacional Autonoma de Mexico (UNAM) user on 05/06/2025</w:t>
        <w:br/>
        <w:t>C</w:t>
        <w:br/>
        <w:t>utaneous melanoma is associated with high morbidity</w:t>
        <w:br/>
        <w:t>and mortality burden in populations of European</w:t>
        <w:br/>
        <w:t>ancestry.1,2 In Australia, the incidence has been increas-</w:t>
        <w:br/>
        <w:t>ing since the 1980s, largely driven by increased diagnoses of</w:t>
        <w:br/>
        <w:t>localized melanoma before it has spread from the primary site</w:t>
        <w:br/>
        <w:t>on the skin (&gt;95% of all new melanoma diagnoses in Australia</w:t>
        <w:br/>
        <w:t>in2011).3Aftersurgicalexcisionofalocalizedmelanoma,patients</w:t>
        <w:br/>
        <w:t>are recommended to undergo long-term follow-up at routinely</w:t>
        <w:br/>
        <w:t>scheduledclinicvisits(clinician-ledsurveillance).4However,the</w:t>
        <w:br/>
        <w:t>frequency and duration of clinician surveillance varies widely,</w:t>
        <w:br/>
        <w:t>leading to substantial differences in health care utilization and</w:t>
        <w:br/>
        <w:t>costsandunclearclinicalbenefitsforhigherutilizationpatterns</w:t>
        <w:br/>
        <w:t>ofcare.5Somepatientsexperiencepsychologicalharms(eg,anxi-</w:t>
        <w:br/>
        <w:t>ety)leadinguptoeachvisit,6-8andmanydonotadheretofollow-</w:t>
        <w:br/>
        <w:t>up schedules recommended by physicians.9 Clinician-led sur-</w:t>
        <w:br/>
        <w:t>veillance can also incur considerable financial and opportunity</w:t>
        <w:br/>
        <w:t>coststoboththepatientandthehealthcaresystem,whichmay</w:t>
        <w:br/>
        <w:t>not be sustainable if melanoma incidence continues to rise.10</w:t>
        <w:br/>
        <w:t>Patient-ledsurveillanceisanalternativemodeloffollow-up</w:t>
        <w:br/>
        <w:t>after treatment of localized melanoma, based on evidence that</w:t>
        <w:br/>
        <w:t>patientsandtheirpartnersdetectmanysubsequentnewprimary</w:t>
        <w:br/>
        <w:t>or recurrent melanomas ahead of a routinely scheduled clinic</w:t>
        <w:br/>
        <w:t>visit.11,12Althoughskinself-examination(SSE)bypatientsisuni-</w:t>
        <w:br/>
        <w:t>versallyrecommendedinclinicalguidelines,itisoftenperformed</w:t>
        <w:br/>
        <w:t>inadequately.13,14Thepatient-ledmodelmayincludethefollow-</w:t>
        <w:br/>
        <w:t>ing interventions: training in SSE (delivered face-to-face or via</w:t>
        <w:br/>
        <w:t>internetplatformand/orsmartphoneapplications),digitaltech-</w:t>
        <w:br/>
        <w:t>nologies to record and take images of concerning lesions (eg,</w:t>
        <w:br/>
        <w:t>smartphone applications, mobile dermatoscopes), online sys-</w:t>
        <w:br/>
        <w:t>tems for submitting images for remote review by a dermatolo-</w:t>
        <w:br/>
        <w:t>gist,andadviceonwhetherurgentclinicalreviewmaybeneeded</w:t>
        <w:br/>
        <w:t>(teledermatology).13Previously,manyphysicianswerereluctant</w:t>
        <w:br/>
        <w:t>to use telehealth methods, eg, teledermatology15,16; however,</w:t>
        <w:br/>
        <w:t>these methods have become more accepted during the COVID-</w:t>
        <w:br/>
        <w:t>19 pandemic as an alternative to traditional face-to-face</w:t>
        <w:br/>
        <w:t>consultations.17Thismodelofcarecouldaddressthecurrentin-</w:t>
        <w:br/>
        <w:t>equityofaccesstodermatologistsandothermelanomaspecial-</w:t>
        <w:br/>
        <w:t>ists where populations are geographically dispersed, such as in</w:t>
        <w:br/>
        <w:t>Australia where 29% of residents live outside of major cities.18</w:t>
        <w:br/>
        <w:t>To assess whether patient-led surveillance may be recom-</w:t>
        <w:br/>
        <w:t>mended as an alternative model of care in clinical practice, ro-</w:t>
        <w:br/>
        <w:t>bust evidence is needed of its effects on health, psychologi-</w:t>
        <w:br/>
        <w:t>cal, and resource use outcomes compared with those of</w:t>
        <w:br/>
        <w:t>clinician-led surveillance.</w:t>
      </w:r>
    </w:p>
    <w:p>
      <w:pPr>
        <w:pStyle w:val="ListBullet"/>
      </w:pPr>
      <w:r>
        <w:t>In addition, the intervention was associated with</w:t>
        <w:br/>
        <w:t>improvements in SSE knowledge, attitudes, and practices</w:t>
        <w:br/>
        <w:t>without any adverse psychological outcomes.</w:t>
      </w:r>
    </w:p>
    <w:p>
      <w:pPr>
        <w:pStyle w:val="ListBullet"/>
      </w:pPr>
      <w:r>
        <w:t>We are collecting more detailed information on re-</w:t>
        <w:br/>
        <w:t>cruitment processes in a larger ongoing trial of the same</w:t>
        <w:br/>
        <w:t>intervention.39</w:t>
        <w:br/>
        <w:t>The increased detection of melanoma observed in the in-</w:t>
        <w:br/>
        <w:t>tervention group raises the possibility of overdiagnosis, that</w:t>
        <w:br/>
        <w:t>is, the detection of indolent lesions that would not cause harm</w:t>
        <w:br/>
        <w:t>if left untreated.40,41 Melanoma overdiagnosis may produce</w:t>
        <w:br/>
        <w:t>substantial financial and opportunity costs to the health care</w:t>
        <w:br/>
        <w:t>system,4,10,42 as well as psychological distress.7,8 We note that,</w:t>
        <w:br/>
        <w:t>unlike increased detection associated with screening asymp-</w:t>
        <w:br/>
        <w:t>tomatic people at lower risk for melanoma,43,44 the patients</w:t>
        <w:br/>
        <w:t>in the present study population were clinically considered to</w:t>
        <w:br/>
        <w:t>beathighriskofamelanoma.Allhadahistoryofatleast1mela-</w:t>
        <w:br/>
        <w:t>noma and were in long-term regular clinical surveillance (at</w:t>
        <w:br/>
        <w:t>intervalsrangingfromevery3monthstoevery12months).Evi-</w:t>
        <w:br/>
        <w:t>dence of their high-risk status is shown by the 6% annual in-</w:t>
        <w:br/>
        <w:t>cidence rate observed in the control arm.</w:t>
      </w:r>
    </w:p>
    <w:p>
      <w:pPr>
        <w:pStyle w:val="ListBullet"/>
      </w:pPr>
      <w:r>
        <w:t>Nevertheless, long-term</w:t>
        <w:br/>
        <w:t>follow-up after the pilot trial and after the larger ongoing trial</w:t>
        <w:br/>
        <w:t>are needed to better determine the extent of overdiagnosis</w:t>
        <w:br/>
        <w:t>associated with patient-led surveillance.46-48</w:t>
        <w:br/>
        <w:t>The difficulties that were encountered have provided</w:t>
        <w:br/>
        <w:t>important information for refining the design and conduct of</w:t>
        <w:br/>
        <w:t>a larger ongoing RCT of patient-led surveillance.39 Improve-</w:t>
        <w:br/>
        <w:t>ments to address the patient burden include the introduc-</w:t>
        <w:br/>
        <w:t>tion of an active run-in phase prior to randomization to</w:t>
        <w:br/>
        <w:t>ensure participants are able to adhere to the protocol and</w:t>
        <w:br/>
        <w:t>use of a “target lesion” (chosen by the treating physician)</w:t>
        <w:br/>
        <w:t>that the patient will monitor via teledermoscopy along with</w:t>
        <w:br/>
        <w:t>any other suggestive lesions they identify.</w:t>
      </w:r>
    </w:p>
    <w:p>
      <w:pPr>
        <w:pStyle w:val="ListBullet"/>
      </w:pPr>
      <w:r>
        <w:t>The concept of</w:t>
        <w:br/>
        <w:t>in-transit metastases could in part explain the occur-</w:t>
        <w:br/>
        <w:t>rence of multifocal conjunctival melanoma; how-</w:t>
        <w:br/>
        <w:t>ever, multifocal disease will most often appear as</w:t>
        <w:br/>
        <w:t>new primary tumors associated with pigmented or</w:t>
        <w:br/>
        <w:t>Fig.</w:t>
      </w:r>
    </w:p>
    <w:p>
      <w:pPr>
        <w:pStyle w:val="ListBullet"/>
      </w:pPr>
      <w:r>
        <w:t>There are a few reports of corneal or</w:t>
        <w:br/>
        <w:t>conjunctival melanoma occurring in black individu-</w:t>
        <w:br/>
        <w:t>als,49,161,206,261,318 and occasionally conjunctival mela-</w:t>
        <w:br/>
        <w:t>noma may present in the caruncle in blacks.158 How-</w:t>
        <w:br/>
        <w:t>ever, the overall white-to-black ocular melanoma risk</w:t>
        <w:br/>
        <w:t>ratio is believed to be at least 8:1.113 Grossniklaus and</w:t>
        <w:br/>
        <w:t>colleagues included five additional cases of conjunc-</w:t>
        <w:br/>
        <w:t>tival melanoma of black patients, indicating a white-</w:t>
        <w:br/>
        <w:t>to-black ratio of 13.6:1.0 in their series.121 Two</w:t>
        <w:br/>
        <w:t>reports from Egypt and Thailand suggest that con-</w:t>
        <w:br/>
        <w:t>junctival melanoma is an extreme rarity in these</w:t>
        <w:br/>
        <w:t>nonwhite populations.75,238</w:t>
        <w:br/>
        <w:t>D. CONJUNCTIVAL MELANOMA IN ANIMALS</w:t>
        <w:br/>
        <w:t>Even though Cotchin found one limbal mela-</w:t>
        <w:br/>
        <w:t>noma in his summary of 1,150 canine neoplasms,58</w:t>
        <w:br/>
        <w:t>this was not mentioned by Morgan in his review on</w:t>
        <w:br/>
        <w:t>ocular tumors in animals.211 However, later reports</w:t>
        <w:br/>
        <w:t>confirm that conjunctival melanoma is an occasional</w:t>
        <w:br/>
        <w:t>tumor not only of dogs,29,179,197,235 but of cats.57,235 Pos-</w:t>
        <w:br/>
        <w:t>sibly, melanoma associated with PAM may present in</w:t>
        <w:br/>
        <w:t>the canine conjunctiva.235</w:t>
        <w:br/>
        <w:t>V. Etiology</w:t>
        <w:br/>
        <w:t>A. ULTRAVIOLET RADIATION</w:t>
        <w:br/>
        <w:t>Massive data now clearly indicate that high doses</w:t>
        <w:br/>
        <w:t>of ultraviolet radiation (UVR) may cause skin mela-</w:t>
        <w:br/>
        <w:t>noma.289,290 It would be tempting to conclude that</w:t>
        <w:br/>
        <w:t>UVR also may induce malignant melanocytic trans-</w:t>
        <w:br/>
        <w:t>formation in other sites, and most conjunctival mela-</w:t>
        <w:br/>
        <w:t>nomas appear to arise from the UVR-exposed bulbar</w:t>
        <w:br/>
        <w:t>surface.</w:t>
      </w:r>
    </w:p>
    <w:p>
      <w:pPr>
        <w:pStyle w:val="ListBullet"/>
      </w:pPr>
      <w:r>
        <w:t>Previous data suggest</w:t>
        <w:br/>
        <w:t>that as many as 28% of Hispanics, 36% of Orientals,</w:t>
        <w:br/>
        <w:t>and 92% of blacks feature grossly visible conjunctival</w:t>
        <w:br/>
        <w:t>pigmentation.128 This condition is associated with</w:t>
        <w:br/>
        <w:t>darker skin types, being more common in heavily</w:t>
        <w:br/>
        <w:t>pigmented individuals, and is usually bilateral.88 It is</w:t>
        <w:br/>
        <w:t>recognized as complexion-associated pigmentation</w:t>
        <w:br/>
        <w:t>or racial pigmentation by some88 and as benign epi-</w:t>
        <w:br/>
        <w:t>thelial melanosis or racial melanosis by others.56</w:t>
        <w:br/>
        <w:t>However, the equivalent of racial melanosis exists</w:t>
        <w:br/>
        <w:t>among whites, and approximately 5% of a white</w:t>
        <w:br/>
        <w:t>population will feature grossly visible, small, pig-</w:t>
        <w:br/>
        <w:t>mented patches in the interpalpebral conjunctiva</w:t>
        <w:br/>
        <w:t>(Fig.</w:t>
      </w:r>
    </w:p>
    <w:p>
      <w:pPr>
        <w:pStyle w:val="ListBullet"/>
      </w:pPr>
      <w:r>
        <w:t>Some data suggest that conjunctival melanoma</w:t>
        <w:br/>
        <w:t>arising from the caruncle has a particularly ominous</w:t>
        <w:br/>
        <w:t>prognosis, possibly because the caruncle is a skin de-</w:t>
        <w:br/>
        <w:t>rivative.231 Primary eyelid melanoma may secondarily</w:t>
        <w:br/>
        <w:t>invade the conjunctiva,214 but on rare occasions, pri-</w:t>
        <w:br/>
        <w:t>mary conjunctival melanoma may be present in con-</w:t>
        <w:br/>
        <w:t>junction with a separate eyelid melanoma.104 The im-</w:t>
        <w:br/>
        <w:t>plications of this dual appearance are unclear, but</w:t>
        <w:br/>
        <w:t>data indicate that patients with conjunctival mela-</w:t>
        <w:br/>
        <w:t>noma associated with ipsilateral pigmentation of the</w:t>
        <w:br/>
        <w:t>eyelid margin do worse; in one study, 12 of 17 pa-</w:t>
        <w:br/>
        <w:t>tients with conjunctival melanoma, including associ-</w:t>
        <w:br/>
        <w:t>ated eyelid pigmentation ranging from increased</w:t>
        <w:br/>
        <w:t>pigmentation of the melanocytes to invasive cutane-</w:t>
        <w:br/>
        <w:t>ous melanoma, died of metastatic disease.246 How-</w:t>
        <w:br/>
        <w:t>ever, recent findings from a series of 47 patients with</w:t>
        <w:br/>
        <w:t>primary eyelid melanomas also indicate that patients</w:t>
        <w:br/>
        <w:t>with tumors extending to the eyelid margin have a</w:t>
        <w:br/>
        <w:t>worse prognosis than patients without lid margin in-</w:t>
        <w:br/>
        <w:t>volvement.291 Even though these data are difficult to</w:t>
        <w:br/>
        <w:t>interpret because of the small number of patients in-</w:t>
        <w:br/>
        <w:t>volved, they may suggest an association between con-</w:t>
        <w:br/>
        <w:t>junctival and skin melanoma.</w:t>
      </w:r>
    </w:p>
    <w:p>
      <w:pPr>
        <w:pStyle w:val="ListBullet"/>
      </w:pPr>
      <w:r>
        <w:t>A fourth case comprised sporadic dys-</w:t>
        <w:br/>
        <w:t>plastic nevi and a conjunctival melanoma occurring</w:t>
        <w:br/>
        <w:t>in the same individual.200 The same year, Bataille</w:t>
        <w:br/>
        <w:t>and associates listed three patients with PAM of the</w:t>
        <w:br/>
        <w:t>conjunctiva in conjunction with the DNS.24 Two pa-</w:t>
        <w:br/>
        <w:t>tients had the D1 phenotype; one of these had a con-</w:t>
        <w:br/>
        <w:t>junctival melanoma associated with PAM, and the</w:t>
        <w:br/>
        <w:t>other had PAM without atypia.</w:t>
      </w:r>
    </w:p>
    <w:p>
      <w:pPr>
        <w:pStyle w:val="ListBullet"/>
      </w:pPr>
      <w:r>
        <w:t xml:space="preserve">H. ASSOCIATION WITH OTHER ENTITIES </w:t>
        <w:br/>
        <w:t>OR CONDITIONS</w:t>
        <w:br/>
        <w:t>Similar to malignant melanoma in other locations,</w:t>
        <w:br/>
        <w:t>conjunctival melanoma appears to be associated with</w:t>
        <w:br/>
        <w:t>neural crest disorders like neurofibromatosis.297,303 In</w:t>
        <w:br/>
        <w:t>contrast to the uveal tract, ocular and oculodermal</w:t>
        <w:br/>
        <w:t>melanocytosis are not associated with malignant</w:t>
        <w:br/>
        <w:t>melanocytic transformation of the conjunctiva.88 Sin-</w:t>
        <w:br/>
        <w:t>gle case reports indicate that tumor progression of</w:t>
        <w:br/>
        <w:t>conjunctival melanoma may occur during preg-</w:t>
        <w:br/>
        <w:t>nancy,151,175,213 suggesting a possible hormonal influ-</w:t>
        <w:br/>
        <w:t>ence.</w:t>
      </w:r>
    </w:p>
    <w:p>
      <w:pPr>
        <w:pStyle w:val="ListBullet"/>
      </w:pPr>
      <w:r>
        <w:t>Relative contraindi-</w:t>
        <w:br/>
        <w:t>cations for any radiation therapy include bulky</w:t>
        <w:br/>
        <w:t>tumors in the fornix, tumor involvement of the</w:t>
        <w:br/>
        <w:t>palpebral conjunctiva, and recurrent melanoma pre-</w:t>
        <w:br/>
        <w:t>viously treated with radiation.46</w:t>
        <w:br/>
        <w:t>D. CRYOTHERAPY</w:t>
        <w:br/>
        <w:t>Cryotherapy is used in combination with surgery</w:t>
        <w:br/>
        <w:t>and never as the sole primary treatment of conjunc-</w:t>
        <w:br/>
        <w:t>tival melanoma.146 It has been advocated as an adju-</w:t>
        <w:br/>
        <w:t>vant treatment after surgery, both for PAM and con-</w:t>
        <w:br/>
        <w:t>junctival melanoma.41,145,146,149,172 Results indicate that</w:t>
        <w:br/>
        <w:t>this technique may be of value for local tumor con-</w:t>
        <w:br/>
        <w:t>trol, but it appears to have no additive effect in pre-</w:t>
        <w:br/>
        <w:t>venting metastatic disease.149 A double freeze-thaw</w:t>
        <w:br/>
        <w:t>cycle is preferred, in which the cryoprobe remains in</w:t>
        <w:br/>
        <w:t>place for 10–20 seconds until an ice ball forms.145</w:t>
        <w:br/>
        <w:t>The epibulbar conjunctiva may be ballooned by the</w:t>
        <w:br/>
        <w:t>subconjunctival injection of anesthetic.</w:t>
      </w:r>
    </w:p>
    <w:p>
      <w:pPr>
        <w:pStyle w:val="ListBullet"/>
      </w:pPr>
      <w:r>
        <w:t>Charged particle irradiation using helium ions and</w:t>
        <w:br/>
        <w:t>proton beam radiotherapy for uveal melanoma may</w:t>
        <w:br/>
        <w:t>cause anterior segment complications such as dry</w:t>
        <w:br/>
        <w:t>eye, eye lash loss, and neovascular glaucoma in some</w:t>
        <w:br/>
        <w:t>20–30% of patients.48,110,112 However, data on side ef-</w:t>
        <w:br/>
        <w:t>fects related to proton beam treatment for conjunc-</w:t>
        <w:br/>
        <w:t>tival melanoma are minimal, but some of the com-</w:t>
        <w:br/>
        <w:t>plications associated with proton beam therapy for</w:t>
        <w:br/>
        <w:t>uveal melanoma can arise with the addition of cor-</w:t>
        <w:br/>
        <w:t>neal melting.39</w:t>
        <w:br/>
        <w:t xml:space="preserve">G. MONITORING THE PATIENT AFTER </w:t>
        <w:br/>
        <w:t>PRIMARY TREATMENT</w:t>
        <w:br/>
        <w:t>There are two main reasons for monitoring pa-</w:t>
        <w:br/>
        <w:t>tients after primary treatment of conjunctival mela-</w:t>
        <w:br/>
        <w:t>noma.</w:t>
      </w:r>
    </w:p>
    <w:p>
      <w:pPr>
        <w:pStyle w:val="ListBullet"/>
      </w:pPr>
      <w:r>
        <w:t>Therefore,</w:t>
        <w:br/>
        <w:t>it is currently advised that surface cytology should be</w:t>
        <w:br/>
        <w:t>used judiciously and not replace biopsy for sus-</w:t>
        <w:br/>
        <w:t>pected neoplastic conditions.84,120</w:t>
        <w:br/>
        <w:t>H. RECURRENT DISEASE</w:t>
        <w:br/>
        <w:t>Recent data from a case series comprising 68 indi-</w:t>
        <w:br/>
        <w:t>viduals with malignant melanoma of the conjunctiva</w:t>
        <w:br/>
        <w:t>showed that 56% of patients develop one or more re-</w:t>
        <w:br/>
        <w:t>currences and that 32% eventually experience multi-</w:t>
        <w:br/>
        <w:t>ple recurrences.67 Similarly, population-based data</w:t>
        <w:br/>
        <w:t>suggest that recurrences take place in 56–62% of pa-</w:t>
        <w:br/>
        <w:t>tients.68,270 The mean interval between the first treat-</w:t>
        <w:br/>
        <w:t>ment and the first recurrence ranges from 0.4 to 14</w:t>
        <w:br/>
        <w:t>years, with a mean time interval of 2.5 years.67</w:t>
        <w:br/>
        <w:t>Whereas some data suggest that recurrent disease is</w:t>
        <w:br/>
        <w:t>associated with the development of metastases,67</w:t>
        <w:br/>
        <w:t>other reports are conflicting.272 Patients receiving</w:t>
        <w:br/>
        <w:t>cryotherapy after surgery seem to have fewer recur-</w:t>
        <w:br/>
        <w:t>rences than those treated by surgery alone.67 More-</w:t>
        <w:br/>
        <w:t>over, patients with multifocal conjunctival disease</w:t>
        <w:br/>
        <w:t>are more likely to have recurrences than patients</w:t>
        <w:br/>
        <w:t>with unifocal nodules,149 and orbital exenteration is</w:t>
        <w:br/>
        <w:t>more often performed because of recurrent disease</w:t>
        <w:br/>
        <w:t>than as a primary procedure.230 Some data suggest</w:t>
        <w:br/>
        <w:t>that recurrent disease is more common in conjuncti-</w:t>
        <w:br/>
        <w:t>val melanoma associated with PAM, but also that tu-</w:t>
        <w:br/>
        <w:t>mors that histologically appear incompletely excised</w:t>
        <w:br/>
        <w:t>may not necessarily recur.68 A number of adjuvant</w:t>
        <w:br/>
        <w:t>treatments have been suggested to reduce the risk of</w:t>
        <w:br/>
        <w:t>local tumor recurrence.</w:t>
      </w:r>
    </w:p>
    <w:p>
      <w:pPr>
        <w:pStyle w:val="ListBullet"/>
      </w:pPr>
      <w:r>
        <w:t>Loss to follow-up should be eliminated, or at</w:t>
        <w:br/>
        <w:t>least minimized, as no method can adjust for the</w:t>
        <w:br/>
        <w:t>bias of failure to obtain complete follow-up.132 In</w:t>
        <w:br/>
        <w:t>Sweden, all causes of death are filed with the Na-</w:t>
        <w:br/>
        <w:t>tional Causes of Death Registry, which is linked to</w:t>
        <w:br/>
        <w:t>the National Cancer Registry.</w:t>
      </w:r>
    </w:p>
    <w:p>
      <w:pPr>
        <w:pStyle w:val="ListBullet"/>
      </w:pPr>
      <w:r>
        <w:t>Prognostic Factors</w:t>
        <w:br/>
        <w:t>A. TUMOR DEPTH AND SIZE</w:t>
        <w:br/>
        <w:t>The prognosis for cutaneous melanomas is inti-</w:t>
        <w:br/>
        <w:t>mately associated with tumor thickness37 and grade</w:t>
        <w:br/>
        <w:t>TABLE 4</w:t>
        <w:br/>
        <w:t>Summary of Prognostic Studies 1950 Through 1996 Comprising Patients With Conjunctival Melanoma</w:t>
        <w:br/>
        <w:t>Author(s)</w:t>
        <w:br/>
        <w:t>Year</w:t>
        <w:br/>
        <w:t>Reference #</w:t>
        <w:br/>
        <w:t>Study Design</w:t>
        <w:br/>
        <w:t>Patients</w:t>
        <w:br/>
        <w:t>Mortality</w:t>
        <w:br/>
        <w:t>(%)</w:t>
        <w:br/>
        <w:t>Comments</w:t>
        <w:br/>
        <w:t>Ash</w:t>
        <w:br/>
        <w:t>1950</w:t>
        <w:br/>
        <w:t>14</w:t>
        <w:br/>
        <w:t>Case series</w:t>
        <w:br/>
        <w:t>60</w:t>
        <w:br/>
        <w:t>9</w:t>
        <w:br/>
        <w:t>Survival data on 45 patients.</w:t>
      </w:r>
    </w:p>
    <w:p>
      <w:pPr>
        <w:pStyle w:val="ListBullet"/>
      </w:pPr>
      <w:r>
        <w:t>Size also has prognostic implica-</w:t>
        <w:br/>
        <w:t>tions, and patients with tumors larger than 10 mm</w:t>
        <w:br/>
        <w:t>appear to do worse.272 Similarly, Lommatzsch and</w:t>
        <w:br/>
        <w:t>colleagues used the TNM classification and showed</w:t>
        <w:br/>
        <w:t>that large (pT3) tumors had a worse prognosis than</w:t>
        <w:br/>
        <w:t>small tumors (pT1).188</w:t>
        <w:br/>
        <w:t>B. TUMOR LOCATION</w:t>
        <w:br/>
        <w:t>Involvement of the palpebral or caruncular con-</w:t>
        <w:br/>
        <w:t>junctiva has been regarded by many as heralding a</w:t>
        <w:br/>
        <w:t>poor prognosis.59,98,151,154,231,278,282 Caruncular melano-</w:t>
        <w:br/>
        <w:t>mas seem to have a particularly ominous prognosis,</w:t>
        <w:br/>
        <w:t>irrespective of treatment modality.230 Recently, Pa-</w:t>
        <w:br/>
        <w:t>ridaens and associates used a large data set for multi-</w:t>
        <w:br/>
        <w:t>variate analysis and concluded that tumors in pre-</w:t>
        <w:br/>
        <w:t>sumed unfavorable locations, i.e., those involving</w:t>
        <w:br/>
        <w:t>the palpebral conjunctiva, fornices, plica, caruncle,</w:t>
        <w:br/>
        <w:t>and lid margins were associated with 2.2 times</w:t>
        <w:br/>
        <w:t>greater mortality than melanomas confined to the</w:t>
        <w:br/>
        <w:t>bulbar conjunctiva.231 Furthermore, tumor thickness</w:t>
        <w:br/>
        <w:t>only carried prognostic significance in melanomas</w:t>
        <w:br/>
        <w:t>in “unfavorable” locations.</w:t>
      </w:r>
    </w:p>
    <w:p>
      <w:pPr>
        <w:pStyle w:val="ListBullet"/>
      </w:pPr>
      <w:r>
        <w:t>In contrast, multifocality</w:t>
        <w:br/>
        <w:t>only had a poor prognostic value in melanomas in</w:t>
        <w:br/>
        <w:t>“favorable” sites.231</w:t>
        <w:br/>
        <w:t>C. HISTOPATHOLOGIC FEATURES</w:t>
        <w:br/>
        <w:t>Folberg and associates reported that the outcome</w:t>
        <w:br/>
        <w:t>in patients with conjunctival melanoma was similar</w:t>
        <w:br/>
        <w:t>regardless of the presence of PAM.92 The presence</w:t>
        <w:br/>
        <w:t>of pagetoid spread predicted adverse prognosis,92</w:t>
        <w:br/>
        <w:t>patients with mixed cell tumors had about three</w:t>
        <w:br/>
        <w:t>times greater mortality than patients with spindle</w:t>
        <w:br/>
        <w:t>cell melanomas, and histologic evidence of lym-</w:t>
        <w:br/>
        <w:t>phatic invasion carried a fourfold increase in the</w:t>
        <w:br/>
        <w:t>death rate.92 Clinical origin of tumor (PAM, pre-</w:t>
        <w:br/>
        <w:t>existing nevi, or de novo) were not useful prognostic</w:t>
        <w:br/>
        <w:t>indicators.92</w:t>
        <w:br/>
        <w:t>D. TUMOR CELL PROLIFERATION</w:t>
        <w:br/>
        <w:t>A high capacity for growth is reflected in the rela-</w:t>
        <w:br/>
        <w:t>tive or total number of tumor cells that feature mi-</w:t>
        <w:br/>
        <w:t>totic figures and in conjunctival melanoma; a high</w:t>
        <w:br/>
        <w:t>mitotic rate is associated with an adverse progno-</w:t>
        <w:br/>
        <w:t>sis.30,59,92,272,283 It has been suggested that the mitotic</w:t>
        <w:br/>
        <w:t>rate and tumor depth should be combined for a</w:t>
        <w:br/>
        <w:t>prognostic index.283 However, only a small propor-</w:t>
        <w:br/>
        <w:t>tion of cycling cells are in mitosis, but most cells in</w:t>
        <w:br/>
        <w:t>late G1 and S phases show immunoreactivity for the</w:t>
        <w:br/>
        <w:t>proliferating cell nuclear antigen.</w:t>
      </w:r>
    </w:p>
    <w:p>
      <w:pPr>
        <w:pStyle w:val="ListBullet"/>
      </w:pPr>
      <w:r>
        <w:t>This nuclear pro-</w:t>
        <w:br/>
        <w:t>tein may be used to enhance the sensitivity in detect-</w:t>
        <w:br/>
        <w:t>ing cycling cells and the total number of tumor cells</w:t>
        <w:br/>
        <w:t>per square millimeter featuring immunoreactivity is</w:t>
        <w:br/>
        <w:t>strongly associated with a poor prognosis, even after</w:t>
        <w:br/>
        <w:t>adjusting for possible confounding factors.265 The</w:t>
        <w:br/>
        <w:t>proliferating cell nuclear antigen may also be used</w:t>
        <w:br/>
        <w:t>for grading of conjunctival melanocytic lesions.43,64</w:t>
        <w:br/>
        <w:t>and will predict which lesions featuring PAM with</w:t>
        <w:br/>
        <w:t>atypia may progress to melanoma.266</w:t>
        <w:br/>
        <w:t>E. NUCLEOLAR ORGANIZER REGIONS</w:t>
        <w:br/>
        <w:t>In eukaryotic genomes, hundreds or thousands of</w:t>
        <w:br/>
        <w:t>ribosomal RNA repeats are clustered at sites on sev-</w:t>
        <w:br/>
        <w:t>eral chromosomes.</w:t>
      </w:r>
    </w:p>
    <w:p>
      <w:pPr>
        <w:pStyle w:val="ListBullet"/>
      </w:pPr>
      <w:r>
        <w:t>Poor prognosis is associated with thick tu-</w:t>
        <w:br/>
        <w:t>mors and tumors arising from the palpebral or</w:t>
        <w:br/>
        <w:t>caruncular conjunctiva.</w:t>
      </w:r>
    </w:p>
    <w:p>
      <w:pPr>
        <w:pStyle w:val="ListBullet"/>
      </w:pPr>
      <w:r>
        <w:t>Giblin ME, Shields JA, Shields CL, Eagle RC Jr: Primary eyelid</w:t>
        <w:br/>
        <w:t>malignant melanoma associated with primary conjunctival ma-</w:t>
        <w:br/>
        <w:t>lignant melanoma.</w:t>
      </w:r>
    </w:p>
    <w:p>
      <w:pPr>
        <w:pStyle w:val="ListBullet"/>
      </w:pPr>
      <w:r>
        <w:t>Adjuvant interferon has been associated with improved disease-free survival, but its impact on overall survival is unclear.</w:t>
      </w:r>
    </w:p>
    <w:p>
      <w:pPr>
        <w:pStyle w:val="ListBullet"/>
      </w:pPr>
      <w:r>
        <w:t>Adjuvant interferon has been associated with improved disease-free survival, but its impact on overall survival is unclear.</w:t>
      </w:r>
    </w:p>
    <w:p>
      <w:pPr>
        <w:pStyle w:val="ListBullet"/>
      </w:pPr>
      <w:r>
        <w:t>l</w:t>
        <w:br/>
        <w:t>n</w:t>
        <w:br/>
        <w:t>o</w:t>
        <w:br/>
        <w:t>p</w:t>
        <w:br/>
        <w:t>q</w:t>
        <w:br/>
        <w:t>t</w:t>
        <w:br/>
        <w:t>Adjuvant interferon has been associated with improved disease-free survival, but its impact on overall survival is unclear.</w:t>
      </w:r>
    </w:p>
    <w:p>
      <w:pPr>
        <w:pStyle w:val="ListBullet"/>
      </w:pPr>
      <w:r>
        <w:t>A higher radiotherapy dose is associated with more durable palliation and longer survival</w:t>
        <w:br/>
        <w:t>in patients with metastatic melanoma.</w:t>
      </w:r>
    </w:p>
    <w:p>
      <w:pPr>
        <w:pStyle w:val="ListBullet"/>
      </w:pPr>
      <w:r>
        <w:t>7Administration of multiagent regimens and high-dose interleukin-2 is complex and associated with significant toxicities.</w:t>
      </w:r>
    </w:p>
    <w:p>
      <w:pPr>
        <w:pStyle w:val="ListBullet"/>
      </w:pPr>
      <w:r>
        <w:t>Sev­</w:t>
        <w:br/>
        <w:t xml:space="preserve">eral other studies have also confirmed the prognostic </w:t>
        <w:br/>
        <w:t xml:space="preserve">importance of mitotic rate in patients with primary </w:t>
        <w:br/>
        <w:t xml:space="preserve">cutaneous melanoma.10–12 In the evidence-based </w:t>
        <w:br/>
        <w:t xml:space="preserve">derivation of the 2010 AJCC staging system, mitotic </w:t>
        <w:br/>
        <w:t>rate greater than or equal to 1 per mm2 was inde­</w:t>
        <w:br/>
        <w:t>pendently associated with worse disease-specific sur­</w:t>
        <w:br/>
        <w:t xml:space="preserve">vival, especially in patients with melanoma less than </w:t>
        <w:br/>
        <w:t>or equal to 1.0-mm thick.</w:t>
      </w:r>
    </w:p>
    <w:p>
      <w:pPr>
        <w:pStyle w:val="ListBullet"/>
      </w:pPr>
      <w:r>
        <w:t xml:space="preserve">The randomized phase </w:t>
        <w:br/>
        <w:t xml:space="preserve">III trial of adjuvant GM2-KLH21 in 1314 patients </w:t>
        <w:br/>
        <w:t xml:space="preserve">with stage II melanoma (EORTC 18961) was closed </w:t>
        <w:br/>
        <w:t xml:space="preserve">early by the data monitoring committee because of </w:t>
        <w:br/>
        <w:t>inferior survival in the vaccine arm.79</w:t>
        <w:br/>
        <w:t xml:space="preserve">A recent retrospective review of 200 patients </w:t>
        <w:br/>
        <w:t xml:space="preserve">with melanoma (stage IIB, IIC, or III) reported that </w:t>
        <w:br/>
        <w:t>those who had autoantibodies or clinical manifesta­</w:t>
        <w:br/>
        <w:t>tions of autoimmunity after treatment with high-</w:t>
        <w:br/>
        <w:t>NCCN Clinical Practice Guidelines in Oncology</w:t>
        <w:br/>
        <w:t>Melanoma</w:t>
        <w:br/>
        <w:t>© JNCCN–Journal of the National Comprehensive Cancer Network  |  Volume 10 Number 3  |  March 2012</w:t>
        <w:br/>
        <w:t>388</w:t>
        <w:br/>
        <w:t xml:space="preserve">dose interferon alfa-2b had improved relapse-free </w:t>
        <w:br/>
        <w:t xml:space="preserve">and overall survivals compared with patients who </w:t>
        <w:br/>
        <w:t xml:space="preserve">did not show manifestation of autoimmunity.80 </w:t>
        <w:br/>
        <w:t xml:space="preserve">Review of data combined from the randomized </w:t>
        <w:br/>
        <w:t xml:space="preserve">controlled trials found that adjuvant interferon alfa </w:t>
        <w:br/>
        <w:t xml:space="preserve">was not associated with improved overall survival in </w:t>
        <w:br/>
        <w:t xml:space="preserve">patients with melanoma who were at increased risk </w:t>
        <w:br/>
        <w:t xml:space="preserve">for recurrence.81 A pooled analysis of E1684, E1690, </w:t>
        <w:br/>
        <w:t>and E1694 confirmed an improvement in relapse-</w:t>
        <w:br/>
        <w:t>free survival in patients with high-risk resected mel­</w:t>
        <w:br/>
        <w:t xml:space="preserve">anoma (2-sided log-rank P value = .006) but found </w:t>
        <w:br/>
        <w:t>no significant improvement in overall survival.82</w:t>
        <w:br/>
        <w:t xml:space="preserve">The ECOG studies included patients with stage </w:t>
        <w:br/>
        <w:t>IIB (≥ 4.0 mm with no evidence of lymph node in­</w:t>
        <w:br/>
        <w:t xml:space="preserve">volvement) and III melanomas with either regional </w:t>
        <w:br/>
        <w:t>lymph node disease or in-transit metastases.</w:t>
      </w:r>
    </w:p>
    <w:p>
      <w:pPr>
        <w:pStyle w:val="ListBullet"/>
      </w:pPr>
      <w:r>
        <w:t>A recent study of isolated limb infu­</w:t>
        <w:br/>
        <w:t xml:space="preserve">sion in 128 patients showed a complete response rate </w:t>
        <w:br/>
        <w:t>of 31%.96 However, a modified hyperthermic iso­</w:t>
        <w:br/>
        <w:t xml:space="preserve">lated limb perfusion procedure was associated with </w:t>
        <w:br/>
        <w:t xml:space="preserve">a higher complete response rate of 63%, with 5-year </w:t>
        <w:br/>
        <w:t xml:space="preserve">survival observed in 38% of patients.97 </w:t>
        <w:br/>
        <w:t>Other therapies include intralesional local in­</w:t>
        <w:br/>
        <w:t xml:space="preserve">jections with bacillus Calmette-Guérin (BCG)98 or </w:t>
        <w:br/>
        <w:t>interferon alfa, laser ablation, and topical imiqui­</w:t>
        <w:br/>
        <w:t xml:space="preserve">mod.99 Imiquimod may have some activity for small </w:t>
        <w:br/>
        <w:t xml:space="preserve">superficial dermal lesions but not for subcutaneous </w:t>
        <w:br/>
        <w:t xml:space="preserve">disease.100 RT is sometimes used; however, patients </w:t>
        <w:br/>
        <w:t>with satellitosis are at risk for recurrence in the ra­</w:t>
        <w:br/>
        <w:t>diated field.</w:t>
      </w:r>
    </w:p>
    <w:p>
      <w:pPr>
        <w:pStyle w:val="ListBullet"/>
      </w:pPr>
      <w:r>
        <w:t xml:space="preserve">In a series of high-risk patients who </w:t>
        <w:br/>
        <w:t>received adjuvant radiation, the only risk factor as­</w:t>
        <w:br/>
        <w:t xml:space="preserve">sociated with in-field locoregional recurrence was </w:t>
        <w:br/>
        <w:t>satellitosis.90</w:t>
        <w:br/>
        <w:t>Systemic Therapy</w:t>
        <w:br/>
        <w:t xml:space="preserve">Traditional Chemotherapy: Metastatic melanoma </w:t>
        <w:br/>
        <w:t>is associated with a poor prognosis.</w:t>
      </w:r>
    </w:p>
    <w:p>
      <w:pPr>
        <w:pStyle w:val="ListBullet"/>
      </w:pPr>
      <w:r>
        <w:t xml:space="preserve">Vemurafenib is a </w:t>
        <w:br/>
        <w:t xml:space="preserve">specific inhibitor of signaling by mutated BRAF.116 A </w:t>
        <w:br/>
        <w:t xml:space="preserve">randomized phase III trial compared vemurafenib with </w:t>
        <w:br/>
        <w:t xml:space="preserve">dacarbazine in 675 patients with previously untreated </w:t>
        <w:br/>
        <w:t xml:space="preserve">metastatic melanoma containing a V600 mutation of </w:t>
        <w:br/>
        <w:t xml:space="preserve">BRAF.117 Vemurafenib was associated with improved </w:t>
        <w:br/>
        <w:t xml:space="preserve">overall and progression-free survival (relative risk </w:t>
        <w:br/>
        <w:t xml:space="preserve">[RR] of death, 0.37; RR of death or progression, 0.26; </w:t>
        <w:br/>
        <w:t>P &lt; .001).</w:t>
      </w:r>
    </w:p>
    <w:p>
      <w:pPr>
        <w:pStyle w:val="ListBullet"/>
      </w:pPr>
      <w:r>
        <w:t xml:space="preserve">Ipilimumab is associated with </w:t>
        <w:br/>
        <w:t>the potential for serious autoimmune toxicity, clini­</w:t>
        <w:br/>
        <w:t xml:space="preserve">cal responses may take months to become apparent, </w:t>
        <w:br/>
        <w:t>and the overall response rate is less than 20%.</w:t>
      </w:r>
    </w:p>
    <w:p>
      <w:pPr>
        <w:pStyle w:val="ListBullet"/>
      </w:pPr>
      <w:r>
        <w:t xml:space="preserve">Vemurafenib, on the other hand, is associated with a </w:t>
        <w:br/>
        <w:t>40% to 50% response rate in patients with a V600-</w:t>
        <w:br/>
        <w:t xml:space="preserve">mutated BRAF gene, and responses may be seen days </w:t>
        <w:br/>
        <w:t>to weeks after starting the drug.</w:t>
      </w:r>
    </w:p>
    <w:p>
      <w:pPr>
        <w:pStyle w:val="ListBullet"/>
      </w:pPr>
      <w:r>
        <w:t xml:space="preserve">Additional </w:t>
        <w:br/>
        <w:t xml:space="preserve">attempts to decrease toxicity of biochemotherapy </w:t>
        <w:br/>
        <w:t xml:space="preserve">through administering subcutaneous outpatient </w:t>
        <w:br/>
        <w:t xml:space="preserve">interleukin-2 did not show a substantial benefit of </w:t>
        <w:br/>
        <w:t xml:space="preserve">biochemotherapy versus chemotherapy alone.123–125 </w:t>
        <w:br/>
        <w:t xml:space="preserve">A recent meta-analysis also showed that although </w:t>
        <w:br/>
        <w:t xml:space="preserve">biochemotherapy improved overall response rates, </w:t>
        <w:br/>
        <w:t>it was not associated with a survival benefit in pa­</w:t>
        <w:br/>
        <w:t xml:space="preserve">tients with metastatic melanoma.126 </w:t>
        <w:br/>
        <w:t xml:space="preserve">Palliative Radiation Therapy: Contrary to common </w:t>
        <w:br/>
        <w:t xml:space="preserve">perception that melanoma is radioresistant, RT often </w:t>
        <w:br/>
        <w:t xml:space="preserve">achieves good palliation of symptomatic metastatic </w:t>
        <w:br/>
        <w:t>disease.</w:t>
      </w:r>
    </w:p>
    <w:p>
      <w:pPr>
        <w:pStyle w:val="ListBullet"/>
      </w:pPr>
      <w:r>
        <w:t xml:space="preserve">However, increasing </w:t>
        <w:br/>
        <w:t xml:space="preserve">risk of systemic or brain relapse was associated with </w:t>
        <w:br/>
        <w:t xml:space="preserve">higher substage, with stage IIIC having a 48% risk of </w:t>
        <w:br/>
        <w:t>nonbrain recurrence and a 13% risk of brain involve­</w:t>
        <w:br/>
        <w:t>ment.</w:t>
      </w:r>
    </w:p>
    <w:p>
      <w:pPr>
        <w:pStyle w:val="ListBullet"/>
      </w:pPr>
      <w:r>
        <w:t xml:space="preserve">A higher radiotherapy </w:t>
        <w:br/>
        <w:t xml:space="preserve">dose is associated with more durable palliation and longer survival </w:t>
        <w:br/>
        <w:t>in patients with metastatic melanoma.</w:t>
      </w:r>
    </w:p>
    <w:p>
      <w:pPr>
        <w:pStyle w:val="ListBullet"/>
      </w:pPr>
      <w:r>
        <w:t>In contrast,</w:t>
        <w:br/>
        <w:t>the atypical cobblestone pattern, particularly when com-</w:t>
        <w:br/>
        <w:t>posed of small nucleated cells (Figure 2), was strongly</w:t>
        <w:br/>
        <w:t>associated with LM (OR of 13.3) but was uncommon</w:t>
        <w:br/>
        <w:t>(6% of LM).</w:t>
      </w:r>
    </w:p>
    <w:p>
      <w:pPr>
        <w:pStyle w:val="ListBullet"/>
      </w:pPr>
      <w:r>
        <w:t>When the pagetoid</w:t>
        <w:br/>
        <w:t>cells were widespread, pleomorphic, in clusters of three, or</w:t>
        <w:br/>
        <w:t>numerous (three or more pagetoid cells found on five images</w:t>
        <w:br/>
        <w:t>of 0.5  0.5 mm2), they were strongly associated with LM,</w:t>
        <w:br/>
        <w:t>with ORs 47.</w:t>
      </w:r>
    </w:p>
    <w:p>
      <w:pPr>
        <w:pStyle w:val="ListBullet"/>
      </w:pPr>
      <w:r>
        <w:t>Dermal nests were very</w:t>
        <w:br/>
        <w:t>rare (7 out of 81 LMs) and more associated with LM (OR of</w:t>
        <w:br/>
        <w:t>4.7).</w:t>
      </w:r>
    </w:p>
    <w:p>
      <w:pPr>
        <w:pStyle w:val="ListBullet"/>
      </w:pPr>
      <w:r>
        <w:t>Plump bright cells, particularly sparse within the</w:t>
        <w:br/>
        <w:t>papillary dermis, were strongly associated with the LMs (OR</w:t>
        <w:br/>
        <w:t>of 5.3).</w:t>
      </w:r>
    </w:p>
    <w:p>
      <w:pPr>
        <w:pStyle w:val="ListBullet"/>
      </w:pPr>
      <w:r>
        <w:t>Broadened reticulated collagen fibers were mostly</w:t>
        <w:br/>
        <w:t>associated with BMs of the face (58%), whereas collagen</w:t>
        <w:br/>
        <w:t>bundles were mostly associated with LM but were present in</w:t>
        <w:br/>
        <w:t>only 14% of biopsies.</w:t>
      </w:r>
    </w:p>
    <w:p>
      <w:pPr>
        <w:pStyle w:val="ListBullet"/>
      </w:pPr>
      <w:r>
        <w:t>Some other pathology components of classical LM such as</w:t>
        <w:br/>
        <w:t>thin epidermis, solar elastosis (corresponding to collagen</w:t>
        <w:br/>
        <w:t>bundles), and melanophages (corresponding to plump bright</w:t>
        <w:br/>
        <w:t>cells) were also found to be more closely associated with LM,</w:t>
        <w:br/>
        <w:t>but were less significant than the aforementioned criteria.</w:t>
      </w:r>
    </w:p>
    <w:p>
      <w:pPr>
        <w:pStyle w:val="ListBullet"/>
      </w:pPr>
      <w:r>
        <w:t>In</w:t>
        <w:br/>
        <w:t>order of importance, these features were: cerebriform nests,</w:t>
        <w:br/>
        <w:t>atypical cobblestone pattern with small nucleated cells in the</w:t>
        <w:br/>
        <w:t>epidermis, marked cytological atypia, and pagetoid cells, and</w:t>
        <w:br/>
        <w:t>disarranged epidermal layer with no honey comb recognized</w:t>
        <w:br/>
        <w:t>in some areas were associated with the MM diagnosis.</w:t>
      </w:r>
    </w:p>
    <w:p>
      <w:pPr>
        <w:pStyle w:val="ListBullet"/>
      </w:pPr>
      <w:r>
        <w:t>Large</w:t>
        <w:br/>
        <w:t>inter-papillae spaces filled with honeycomb or cobblestone</w:t>
        <w:br/>
        <w:t>aspect was negatively associated with MMs.</w:t>
      </w:r>
    </w:p>
    <w:p>
      <w:pPr>
        <w:pStyle w:val="ListBullet"/>
      </w:pPr>
      <w:r>
        <w:t>Pathology review showed that three were</w:t>
        <w:br/>
        <w:t>‘‘early-stage’’ lentigo maligna, three were classic lentigo maligna,</w:t>
        <w:br/>
        <w:t>two were in situ MMs of superficial spreading type associated</w:t>
        <w:br/>
        <w:t>with nevi, three were thin (o1.0mm Breslow thickness)</w:t>
        <w:br/>
        <w:t>superficial spreading MMs (associated with nevi in two cases),</w:t>
        <w:br/>
        <w:t>and one was a superficial spreading MM associated with nevus</w:t>
        <w:br/>
        <w:t>(2mm Breslow thickness).</w:t>
      </w:r>
    </w:p>
    <w:p>
      <w:pPr>
        <w:pStyle w:val="ListBullet"/>
      </w:pPr>
      <w:r>
        <w:t>Overall, dermal melanocytic nevi were found</w:t>
        <w:br/>
        <w:t>associated with 1126 of 1954 primary SSM/NM (57.6%).</w:t>
      </w:r>
    </w:p>
    <w:p>
      <w:pPr>
        <w:pStyle w:val="ListBullet"/>
      </w:pPr>
      <w:r>
        <w:t>When the melanomas were stratified by tumor thickness, an inverse</w:t>
        <w:br/>
        <w:t>relationship between the presence of benign nevus cells and tumor thickness was found: 64.9% of tumors less than 0.76 mm</w:t>
        <w:br/>
        <w:t>and 64.5% of those between 0.76 and 1.69 mm were associated with dermal nevi, whereas in the thickness range</w:t>
        <w:br/>
        <w:t>1.70–3.60 mm, there were 45.6% associated nevi, and in melanomas greater than 3.60 mm, there were only 32.0% noted to</w:t>
        <w:br/>
        <w:t>have nevus cells.</w:t>
      </w:r>
    </w:p>
    <w:p>
      <w:pPr>
        <w:pStyle w:val="ListBullet"/>
      </w:pPr>
      <w:r>
        <w:t>When melanomas were separated by nevus type, it was found that 41% were associated with an acquired</w:t>
        <w:br/>
        <w:t>pattern nevus, 38% with congenital pattern nevus, and 21% with dysplastic nevus.</w:t>
      </w:r>
    </w:p>
    <w:p>
      <w:pPr>
        <w:pStyle w:val="ListBullet"/>
      </w:pPr>
      <w:r>
        <w:t>2) The congenital pattern nevus extends between</w:t>
        <w:br/>
        <w:t>reticular dermal collagen bundles and is closely associated with</w:t>
        <w:br/>
        <w:t>appendages, especially pilosebaceous units.</w:t>
      </w:r>
    </w:p>
    <w:p>
      <w:pPr>
        <w:pStyle w:val="ListBullet"/>
      </w:pPr>
      <w:r>
        <w:t>By the preceding</w:t>
        <w:br/>
        <w:t>definitions of melanocytic nevus, 42% of the SSM type were associ-</w:t>
        <w:br/>
        <w:t>ated with acquired pattern nevi, 35% were found to have a congenital</w:t>
        <w:br/>
        <w:t>pattern nevus, and 24% were associated with a nevus showing features</w:t>
        <w:br/>
        <w:t>of dysplasia.</w:t>
      </w:r>
    </w:p>
    <w:p>
      <w:pPr>
        <w:pStyle w:val="ListBullet"/>
      </w:pPr>
      <w:r>
        <w:t>Of the 94 NM tumors, 38% were associated with acquired pattern</w:t>
        <w:br/>
        <w:t>nevi, 60% with congenital pattern nevi, and only 2% with dysplastic</w:t>
        <w:br/>
        <w:t>nevi.</w:t>
      </w:r>
    </w:p>
    <w:p>
      <w:pPr>
        <w:pStyle w:val="ListBullet"/>
      </w:pPr>
      <w:r>
        <w:t>Histologic dermal nevus associated with the melanoma was</w:t>
        <w:br/>
        <w:t>found in 57.6% of 1954 patients with primary cutaneous malignant</w:t>
        <w:br/>
        <w:t>melanomas.</w:t>
      </w:r>
    </w:p>
    <w:p>
      <w:pPr>
        <w:pStyle w:val="ListBullet"/>
      </w:pPr>
      <w:r>
        <w:t>Numbers of Melanoma Cases Associated with</w:t>
        <w:br/>
        <w:t>Dermal Melanocytic Nevi as a Function of Tumor</w:t>
        <w:br/>
        <w:t>Thickness</w:t>
        <w:br/>
        <w:t>Tumor Thickness</w:t>
        <w:br/>
        <w:t>(mm)a</w:t>
        <w:br/>
        <w:t>Total Cases of</w:t>
        <w:br/>
        <w:t>Melanomab</w:t>
        <w:br/>
        <w:t>Cases Associated with</w:t>
        <w:br/>
        <w:t>Nevus (%)</w:t>
        <w:br/>
        <w:t>o0.76</w:t>
        <w:br/>
        <w:t>696</w:t>
        <w:br/>
        <w:t>452 (64.9)</w:t>
        <w:br/>
        <w:t>0.76–1.69</w:t>
        <w:br/>
        <w:t>659</w:t>
        <w:br/>
        <w:t>425 (64.5)</w:t>
        <w:br/>
        <w:t>1.70–3.60</w:t>
        <w:br/>
        <w:t>421</w:t>
        <w:br/>
        <w:t>192 (45.6)</w:t>
        <w:br/>
        <w:t>43.60</w:t>
        <w:br/>
        <w:t>178</w:t>
        <w:br/>
        <w:t>57 (32.0)</w:t>
        <w:br/>
        <w:t>Total</w:t>
        <w:br/>
        <w:t>1954</w:t>
        <w:br/>
        <w:t>1126 (57.6)</w:t>
        <w:br/>
        <w:t>aMillimeters by ocular microscopic on slide.</w:t>
      </w:r>
    </w:p>
    <w:p>
      <w:pPr>
        <w:pStyle w:val="ListBullet"/>
      </w:pPr>
      <w:r>
        <w:t>Correlation of Melanocytic Nevus Type</w:t>
        <w:br/>
        <w:t>Associated with Histogenetic Types of Melanoma</w:t>
        <w:br/>
        <w:t>Nevus Type</w:t>
        <w:br/>
        <w:t>SSM (%)</w:t>
        <w:br/>
        <w:t>NM (%)</w:t>
        <w:br/>
        <w:t>Total (%)</w:t>
        <w:br/>
        <w:t>Acquired</w:t>
        <w:br/>
        <w:t>298 (42)</w:t>
        <w:br/>
        <w:t>36 (38)</w:t>
        <w:br/>
        <w:t>333 (41)</w:t>
        <w:br/>
        <w:t>Congenital</w:t>
        <w:br/>
        <w:t>248 (35)</w:t>
        <w:br/>
        <w:t>56 (60)</w:t>
        <w:br/>
        <w:t>304 (38)</w:t>
        <w:br/>
        <w:t>Dysplastic</w:t>
        <w:br/>
        <w:t>168 (24)</w:t>
        <w:br/>
        <w:t>2 (2)</w:t>
        <w:br/>
        <w:t>171 (21)</w:t>
        <w:br/>
        <w:t>Total</w:t>
        <w:br/>
        <w:t>714</w:t>
        <w:br/>
        <w:t>94</w:t>
        <w:br/>
        <w:t>808</w:t>
        <w:br/>
        <w:t>VOL.</w:t>
      </w:r>
    </w:p>
    <w:p>
      <w:pPr>
        <w:pStyle w:val="ListBullet"/>
      </w:pPr>
      <w:r>
        <w:t>Other types, such as acral</w:t>
        <w:br/>
        <w:t>lentiginous melanoma or those arising in lentigo maligna, were</w:t>
        <w:br/>
        <w:t>seldom found associated with nevi in a preliminary search of</w:t>
        <w:br/>
        <w:t>the data base, and they would only account for a maximum</w:t>
        <w:br/>
        <w:t>10–15% dilution.</w:t>
      </w:r>
    </w:p>
    <w:p>
      <w:pPr>
        <w:pStyle w:val="ListBullet"/>
      </w:pPr>
      <w:r>
        <w:t>Friedman et al [30], who studied 557 patients with</w:t>
        <w:br/>
        <w:t>primary malignant melanoma, specifically excluded ‘‘melano-</w:t>
        <w:br/>
        <w:t>mas associated with histologic evidence of congenital as</w:t>
        <w:br/>
        <w:t>opposed to acquired melanocytic nevi’’; they also found that</w:t>
        <w:br/>
        <w:t>23% of their series had histologic evidence of an acquired</w:t>
        <w:br/>
        <w:t>melanocytic nevus in association with the melanoma.</w:t>
      </w:r>
    </w:p>
    <w:p>
      <w:pPr>
        <w:pStyle w:val="ListBullet"/>
      </w:pPr>
      <w:r>
        <w:t>In an</w:t>
        <w:br/>
        <w:t>earlier study using the same criteria and the same pathologist</w:t>
        <w:br/>
        <w:t>[31], it was shown that 50% of in situ and 53% of thin</w:t>
        <w:br/>
        <w:t>melanomas less than 0.76 mm were associated with precursor</w:t>
        <w:br/>
        <w:t>nevi.</w:t>
      </w:r>
    </w:p>
    <w:p>
      <w:pPr>
        <w:pStyle w:val="ListBullet"/>
      </w:pPr>
      <w:r>
        <w:t>Incidence by Tumor Thickness The results indicate a clear decrease in</w:t>
        <w:br/>
        <w:t>the numbers of associated dermal nevi in contiguity with primary</w:t>
        <w:br/>
        <w:t>melanoma of increasing tumor thickness.</w:t>
      </w:r>
    </w:p>
    <w:p>
      <w:pPr>
        <w:pStyle w:val="ListBullet"/>
      </w:pPr>
      <w:r>
        <w:t>The contribution of Friedman et al [30] suggests a more favorable</w:t>
        <w:br/>
        <w:t>prognosis in those melanomas associated with acquired melanocytic</w:t>
        <w:br/>
        <w:t>nevi.</w:t>
      </w:r>
    </w:p>
    <w:p>
      <w:pPr>
        <w:pStyle w:val="ListBullet"/>
      </w:pPr>
      <w:r>
        <w:t>Incidence of Nevus Type and Histogenetic Type In SSM associated with</w:t>
        <w:br/>
        <w:t>nevi, 42% are of the acquired type; 35% are congenital nevi, and 24%</w:t>
        <w:br/>
        <w:t>show features of dysplasia.</w:t>
      </w:r>
    </w:p>
    <w:p>
      <w:pPr>
        <w:pStyle w:val="ListBullet"/>
      </w:pPr>
      <w:r>
        <w:t>In the case of NM, 38% were associated with acquired pattern nevi</w:t>
        <w:br/>
        <w:t>and 60% were associated with congenital pattern nevi.</w:t>
      </w:r>
    </w:p>
    <w:p>
      <w:pPr>
        <w:pStyle w:val="ListBullet"/>
      </w:pPr>
      <w:r>
        <w:t>Only two cases (2%) of NM were found to be associated with</w:t>
        <w:br/>
        <w:t>dysplastic nevi.</w:t>
      </w:r>
    </w:p>
    <w:p>
      <w:pPr>
        <w:pStyle w:val="ListBullet"/>
      </w:pPr>
      <w:r>
        <w:t>Although</w:t>
        <w:br/>
        <w:t>this is somewhat higher than the present study, which found 24% of SSM</w:t>
        <w:br/>
        <w:t>excisions associated with dysplastic nevi, Black also found only 9.8% of</w:t>
        <w:br/>
        <w:t>nevi in SSM excisions without dysplasia (compared with 42% of SSM in</w:t>
        <w:br/>
        <w:t>the present study).</w:t>
      </w:r>
    </w:p>
    <w:p>
      <w:pPr>
        <w:pStyle w:val="ListBullet"/>
      </w:pPr>
      <w:r>
        <w:t>The overall</w:t>
        <w:br/>
        <w:t>frequency of 57.6% of these tumors associated with nevi may be</w:t>
        <w:br/>
        <w:t>somewhat elevated by the proportion of thin tumors in this series, but the</w:t>
        <w:br/>
        <w:t>frequency of almost two-thirds of melanoma with thicknesses less than</w:t>
        <w:br/>
        <w:t>1.70 mm associated with dermal nevi indicates that the majority of</w:t>
        <w:br/>
        <w:t>melanomas may be associated with precursor nevi.</w:t>
      </w:r>
    </w:p>
    <w:p>
      <w:pPr>
        <w:pStyle w:val="ListBullet"/>
      </w:pPr>
      <w:r>
        <w:t>Swerdlow AJ, English J, MacKie RM, et al Benign naevi associated with</w:t>
        <w:br/>
        <w:t>high risk of melanoma.</w:t>
      </w:r>
    </w:p>
    <w:p>
      <w:pPr>
        <w:pStyle w:val="ListBullet"/>
      </w:pPr>
      <w:r>
        <w:t>Friedman RJ, Rigel DS, Kopf AW, Leiblich L, Lew R, Harris MN,</w:t>
        <w:br/>
        <w:t>Roses DF, Gumport SL, Ragaz A, Waldo E, Levine J, Levenstein M,</w:t>
        <w:br/>
        <w:t>Koenig R, Bart RS, Trau H: Favorable prognosis for malignant melanomas</w:t>
        <w:br/>
        <w:t>associated with acquired melanocytic nevi.</w:t>
      </w:r>
    </w:p>
    <w:p>
      <w:pPr>
        <w:pStyle w:val="ListBullet"/>
      </w:pPr>
      <w:r>
        <w:t>Comparing equal or thinner than 1 mm melanomas and</w:t>
        <w:br/>
        <w:t>thicker ones, epidermal disarray, cells in sheet-like structures,</w:t>
        <w:br/>
        <w:t>cerebriform nests and nucleated cells within dermal papilla</w:t>
        <w:br/>
        <w:t>were significantly associated with thick melanomas.</w:t>
      </w:r>
    </w:p>
    <w:p>
      <w:pPr>
        <w:pStyle w:val="ListBullet"/>
      </w:pPr>
      <w:r>
        <w:t>We therefore</w:t>
        <w:br/>
        <w:t>constructed composite indices of sun exposure during child-</w:t>
        <w:br/>
        <w:t>hood and during adulthood, assuming additive combinations</w:t>
        <w:br/>
        <w:t>of melanoma risk associated with each indicator of sun</w:t>
        <w:br/>
        <w:t>exposure.</w:t>
      </w:r>
    </w:p>
    <w:p>
      <w:pPr>
        <w:pStyle w:val="ListBullet"/>
      </w:pPr>
      <w:r>
        <w:t>Logistic regression modeling showed that the</w:t>
        <w:br/>
        <w:t>melanoma risk associated with a given level of sun exposure</w:t>
        <w:br/>
        <w:t>during adulthood increased with higher sun exposure during</w:t>
        <w:br/>
        <w:t>childhood, but the increase in risk was higher than the simple</w:t>
        <w:br/>
        <w:t>addition of melanoma risk associated with sun exposure</w:t>
        <w:br/>
        <w:t>during childhood or adulthood.</w:t>
      </w:r>
    </w:p>
    <w:p>
      <w:pPr>
        <w:pStyle w:val="ListBullet"/>
      </w:pPr>
      <w:r>
        <w:t>Table I lists the indicators relating to sun exposure that</w:t>
        <w:br/>
        <w:t>emerged as associated with an increased melanoma risk at the p 5</w:t>
        <w:br/>
        <w:t>0.10 level in a logistic model, as recommended when proceeding to</w:t>
        <w:br/>
        <w:t>stepwise multivariate analysis (Kleinbaum et al., 1982).</w:t>
      </w:r>
    </w:p>
    <w:p>
      <w:pPr>
        <w:pStyle w:val="ListBullet"/>
      </w:pPr>
      <w:r>
        <w:t>History of non-malignant skin</w:t>
        <w:br/>
        <w:t>disease that lasted for 1 year or more was associated with a reduced</w:t>
        <w:br/>
        <w:t>risk of melanoma, probably because subjects who suffered from</w:t>
        <w:br/>
        <w:t>serious skin disease were generally more inclined to adopt sun</w:t>
        <w:br/>
        <w:t>protection behavior patterns.</w:t>
      </w:r>
    </w:p>
    <w:p>
      <w:pPr>
        <w:pStyle w:val="ListBullet"/>
      </w:pPr>
      <w:r>
        <w:t>For instance, the increase in melanoma risk associated with</w:t>
        <w:br/>
        <w:t>Grant sponsor: Commission of the European Union; Grant number:</w:t>
        <w:br/>
        <w:t>91CVV01177-0; Grant sponsor: Conseil Ge´ne´ral du Rhoˆne, France.</w:t>
      </w:r>
    </w:p>
    <w:p>
      <w:pPr>
        <w:pStyle w:val="ListBullet"/>
      </w:pPr>
      <w:r>
        <w:t>Another example was the addition of the risk associated</w:t>
        <w:br/>
        <w:t>with sunscreen use to the risk associated with duration of holidays</w:t>
        <w:br/>
        <w:t>in sunny areas (Autier et al., 1996).</w:t>
      </w:r>
    </w:p>
    <w:p>
      <w:pPr>
        <w:pStyle w:val="ListBullet"/>
      </w:pPr>
      <w:r>
        <w:t>The indicator ‘‘sunscreen</w:t>
        <w:br/>
        <w:t>use’’ comprised 2 levels of risk because psoralen sunscreens</w:t>
        <w:br/>
        <w:t>were a mixture of regular sunscreen and 5-methoxypsoralen,</w:t>
        <w:br/>
        <w:t>and thus the melanoma risk associated with the presence of</w:t>
        <w:br/>
        <w:t>5-methoxypsoralen had to be considered supplementary to</w:t>
        <w:br/>
        <w:t>the risk associated with the use of regular sunscreens (Autier</w:t>
        <w:br/>
        <w:t>et al., 1995).</w:t>
      </w:r>
    </w:p>
    <w:p>
      <w:pPr>
        <w:pStyle w:val="ListBullet"/>
      </w:pPr>
      <w:r>
        <w:t>These relationships</w:t>
        <w:br/>
        <w:t>were more pronounced among skin phototype I–II subjects (i.e.,</w:t>
        <w:br/>
        <w:t>subjects with poor tanning ability), but were nonetheless present</w:t>
        <w:br/>
        <w:t>among skin phototype III–IV subjects (i.e., subjects with good</w:t>
        <w:br/>
        <w:t>TABLE I – MELANOMA RISK ASSOCIATED WITH SUN EXPOSURE INDICATORS</w:t>
        <w:br/>
        <w:t>IN BELGIUM, FRANCE AND GERMANY (1991–1992)1</w:t>
        <w:br/>
        <w:t>Sun exposure risk factors</w:t>
        <w:br/>
        <w:t>Adjusted</w:t>
        <w:br/>
        <w:t>OR</w:t>
        <w:br/>
        <w:t>95% CI</w:t>
        <w:br/>
        <w:t>Risk factors during childhood (0–14 years</w:t>
        <w:br/>
        <w:t>old)2</w:t>
        <w:br/>
        <w:t>1.</w:t>
      </w:r>
    </w:p>
    <w:p>
      <w:pPr>
        <w:pStyle w:val="ListBullet"/>
      </w:pPr>
      <w:r>
        <w:t>The most</w:t>
        <w:br/>
        <w:t>probable explanation for these observations is that sun protection</w:t>
        <w:br/>
        <w:t>during childhood induced a better awareness of the dangers</w:t>
        <w:br/>
        <w:t>associated with exaggerated exposure to sunlight (Autier et al.,</w:t>
        <w:br/>
        <w:t>1994a).</w:t>
      </w:r>
    </w:p>
    <w:p>
      <w:pPr>
        <w:pStyle w:val="ListBullet"/>
      </w:pPr>
      <w:r>
        <w:t>TABLE II – MELANOMA RISK ASSOCIATED WITH INDICES OF SUN EXPOSURE DURING CHILDHOOD</w:t>
        <w:br/>
        <w:t>AND DURING ADULTHOOD</w:t>
        <w:br/>
        <w:t>Indices added to basic model1</w:t>
        <w:br/>
        <w:t>All subjects</w:t>
        <w:br/>
        <w:t>Skin phototype III–IV</w:t>
        <w:br/>
        <w:t>Skin phototype I–II</w:t>
        <w:br/>
        <w:t>Adjusted</w:t>
        <w:br/>
        <w:t>OR</w:t>
        <w:br/>
        <w:t>95% CI</w:t>
        <w:br/>
        <w:t>Adjusted</w:t>
        <w:br/>
        <w:t>OR</w:t>
        <w:br/>
        <w:t>95% CI</w:t>
        <w:br/>
        <w:t>Adjusted</w:t>
        <w:br/>
        <w:t>OR</w:t>
        <w:br/>
        <w:t>95% CI</w:t>
        <w:br/>
        <w:t>Sun exposure during childhood</w:t>
        <w:br/>
        <w:t>Low (no risk factor)3</w:t>
        <w:br/>
        <w:t>1.02</w:t>
        <w:br/>
        <w:t>—</w:t>
        <w:br/>
        <w:t>1.02</w:t>
        <w:br/>
        <w:t>—</w:t>
        <w:br/>
        <w:t>1.02</w:t>
        <w:br/>
        <w:t>—</w:t>
        <w:br/>
        <w:t>Medium (1 risk factor)</w:t>
        <w:br/>
        <w:t>1.5</w:t>
        <w:br/>
        <w:t>1.1–2.2</w:t>
        <w:br/>
        <w:t>1.2</w:t>
        <w:br/>
        <w:t>0.7–1.9</w:t>
        <w:br/>
        <w:t>2.3</w:t>
        <w:br/>
        <w:t>1.3–4.1</w:t>
        <w:br/>
        <w:t>High (2 risk factors)</w:t>
        <w:br/>
        <w:t>2.5</w:t>
        <w:br/>
        <w:t>1.4–4.3</w:t>
        <w:br/>
        <w:t>2.4</w:t>
        <w:br/>
        <w:t>1.1–5.0</w:t>
        <w:br/>
        <w:t>2.8</w:t>
        <w:br/>
        <w:t>1.3–6.2</w:t>
        <w:br/>
        <w:t>Sun exposure during adulthood</w:t>
        <w:br/>
        <w:t>Low (no or 1 risk factor)</w:t>
        <w:br/>
        <w:t>1.02</w:t>
        <w:br/>
        <w:t>—</w:t>
        <w:br/>
        <w:t>1.02</w:t>
        <w:br/>
        <w:t>—</w:t>
        <w:br/>
        <w:t>1.02</w:t>
        <w:br/>
        <w:t>—</w:t>
        <w:br/>
        <w:t>Moderate (2 risk factors)</w:t>
        <w:br/>
        <w:t>1.5</w:t>
        <w:br/>
        <w:t>1.0–2.5</w:t>
        <w:br/>
        <w:t>1.5</w:t>
        <w:br/>
        <w:t>0.8–2.7</w:t>
        <w:br/>
        <w:t>1.7</w:t>
        <w:br/>
        <w:t>0.8–3.7</w:t>
        <w:br/>
        <w:t>High (3 risk factors)</w:t>
        <w:br/>
        <w:t>3.4</w:t>
        <w:br/>
        <w:t>2.0–5.5</w:t>
        <w:br/>
        <w:t>2.9</w:t>
        <w:br/>
        <w:t>1.6–5.3</w:t>
        <w:br/>
        <w:t>4.2</w:t>
        <w:br/>
        <w:t>2.0–9.1</w:t>
        <w:br/>
        <w:t>Very high (4 risk factors)</w:t>
        <w:br/>
        <w:t>3.4</w:t>
        <w:br/>
        <w:t>2.1–5.4</w:t>
        <w:br/>
        <w:t>3.0</w:t>
        <w:br/>
        <w:t>1.6–5.6</w:t>
        <w:br/>
        <w:t>4.0</w:t>
        <w:br/>
        <w:t>1.8–8.9</w:t>
        <w:br/>
        <w:t>Extreme (5–7 risk factors)</w:t>
        <w:br/>
        <w:t>6.9</w:t>
        <w:br/>
        <w:t>3.3–14.2</w:t>
        <w:br/>
        <w:t>5.7</w:t>
        <w:br/>
        <w:t>2.4–13.8</w:t>
        <w:br/>
        <w:t>9.2</w:t>
        <w:br/>
        <w:t>2.5–34.4</w:t>
        <w:br/>
        <w:t>Sun exposure during childhood and</w:t>
        <w:br/>
        <w:t>during adulthood</w:t>
        <w:br/>
        <w:t>During childhood</w:t>
        <w:br/>
        <w:t>Low (no risk factor)</w:t>
        <w:br/>
        <w:t>1.02</w:t>
        <w:br/>
        <w:t>—</w:t>
        <w:br/>
        <w:t>1.02</w:t>
        <w:br/>
        <w:t>—</w:t>
        <w:br/>
        <w:t>1.02</w:t>
        <w:br/>
        <w:t>—</w:t>
        <w:br/>
        <w:t>Medium (1 risk factor)</w:t>
        <w:br/>
        <w:t>1.8</w:t>
        <w:br/>
        <w:t>1.2–2.5</w:t>
        <w:br/>
        <w:t>1.3</w:t>
        <w:br/>
        <w:t>0.8–2.1</w:t>
        <w:br/>
        <w:t>2.9</w:t>
        <w:br/>
        <w:t>1.6–5.5</w:t>
        <w:br/>
        <w:t>High (2 risk factors)</w:t>
        <w:br/>
        <w:t>2.5</w:t>
        <w:br/>
        <w:t>1.4–4.2</w:t>
        <w:br/>
        <w:t>2.3</w:t>
        <w:br/>
        <w:t>1.1–4.9</w:t>
        <w:br/>
        <w:t>3.0</w:t>
        <w:br/>
        <w:t>1.3–6.9</w:t>
        <w:br/>
        <w:t>During adulthood</w:t>
        <w:br/>
        <w:t>Low (no or 1 risk factor)</w:t>
        <w:br/>
        <w:t>1.02</w:t>
        <w:br/>
        <w:t>—</w:t>
        <w:br/>
        <w:t>1.02</w:t>
        <w:br/>
        <w:t>—</w:t>
        <w:br/>
        <w:t>1.02</w:t>
        <w:br/>
        <w:t>—</w:t>
        <w:br/>
        <w:t>Moderate (2 risk factors)</w:t>
        <w:br/>
        <w:t>1.6</w:t>
        <w:br/>
        <w:t>1.0–2.5</w:t>
        <w:br/>
        <w:t>1.4</w:t>
        <w:br/>
        <w:t>0.8–2.6</w:t>
        <w:br/>
        <w:t>1.9</w:t>
        <w:br/>
        <w:t>0.9–4.1</w:t>
        <w:br/>
        <w:t>High (3 risk factors)</w:t>
        <w:br/>
        <w:t>3.5</w:t>
        <w:br/>
        <w:t>2.2–5.6</w:t>
        <w:br/>
        <w:t>2.8</w:t>
        <w:br/>
        <w:t>1.6–5.1</w:t>
        <w:br/>
        <w:t>5.0</w:t>
        <w:br/>
        <w:t>2.3–11.0</w:t>
        <w:br/>
        <w:t>Very high (4 risk factors)</w:t>
        <w:br/>
        <w:t>3.5</w:t>
        <w:br/>
        <w:t>2.1–5.8</w:t>
        <w:br/>
        <w:t>3.0</w:t>
        <w:br/>
        <w:t>1.6–5.7</w:t>
        <w:br/>
        <w:t>4.6</w:t>
        <w:br/>
        <w:t>2.0–10.3</w:t>
        <w:br/>
        <w:t>Extreme (5–7 risk factors)</w:t>
        <w:br/>
        <w:t>7.4</w:t>
        <w:br/>
        <w:t>3.6–15.5</w:t>
        <w:br/>
        <w:t>5.7</w:t>
        <w:br/>
        <w:t>2.4–13.9</w:t>
        <w:br/>
        <w:t>12.1</w:t>
        <w:br/>
        <w:t>3.1–47.5</w:t>
        <w:br/>
        <w:t>1Basic model for all subjects includes exact age, gender, skin phototype and hair color.</w:t>
      </w:r>
    </w:p>
    <w:p>
      <w:pPr>
        <w:pStyle w:val="ListBullet"/>
      </w:pPr>
      <w:r>
        <w:t>Our index of sun exposure during childhood was based on</w:t>
        <w:br/>
        <w:t>broader data, and thus, probably that lesser recall bias was</w:t>
        <w:br/>
        <w:t>associated with that index than when relying only upon the sunburn</w:t>
        <w:br/>
        <w:t>experience.</w:t>
      </w:r>
    </w:p>
    <w:p>
      <w:pPr>
        <w:pStyle w:val="ListBullet"/>
      </w:pPr>
      <w:r>
        <w:t>Results in Table IV are not an expression of lifetime exposure to</w:t>
        <w:br/>
        <w:t>solar radiation.</w:t>
      </w:r>
    </w:p>
    <w:p>
      <w:pPr>
        <w:pStyle w:val="ListBullet"/>
      </w:pPr>
      <w:r>
        <w:t>For instance, some studies done in</w:t>
        <w:br/>
        <w:t>countries with year-round high ambient ultraviolet irradiation and</w:t>
        <w:br/>
        <w:t>high melanoma incidence, such as Australia, found low melanoma</w:t>
        <w:br/>
        <w:t>risk associated with sun exposure, with risk levels situated between</w:t>
        <w:br/>
        <w:t>1.0 and 2.0 (Elwood and Jopson, 1997).</w:t>
      </w:r>
    </w:p>
    <w:p>
      <w:pPr>
        <w:pStyle w:val="ListBullet"/>
      </w:pPr>
      <w:r>
        <w:t>In contrast, melanoma risk</w:t>
        <w:br/>
        <w:t>associated with sun exposure was often found to be above 2.0 in</w:t>
        <w:br/>
        <w:t>countries with less sunny weather year-round, e.g., Canada or</w:t>
        <w:br/>
        <w:t>Northern Europe (Elwood and Jopson, 1997).</w:t>
      </w:r>
    </w:p>
    <w:p>
      <w:pPr>
        <w:pStyle w:val="ListBullet"/>
      </w:pPr>
      <w:r>
        <w:t>As a result, and</w:t>
        <w:br/>
        <w:t>because of the difficulty in assessing sun exposure during early life,</w:t>
        <w:br/>
        <w:t>in Australia, the melanoma risk associated with intermittent sun</w:t>
        <w:br/>
        <w:t>exposure during adulthood may have appeared as relatively low,</w:t>
        <w:br/>
        <w:t>whereas it was found to be higher in Northern Europe or Canada.</w:t>
      </w:r>
    </w:p>
    <w:p>
      <w:pPr>
        <w:pStyle w:val="ListBullet"/>
      </w:pPr>
      <w:r>
        <w:t>Cancer Causes Control, 2,</w:t>
        <w:br/>
        <w:t>401–411 (1991).</w:t>
      </w:r>
    </w:p>
    <w:p>
      <w:pPr>
        <w:pStyle w:val="ListBullet"/>
      </w:pPr>
      <w:r>
        <w:t>WEINSTOCK, M.A., COLDITZ, G.A., WILLET, W.C., STAMPFER, M.J., BRON-</w:t>
        <w:br/>
        <w:t>STEIN, B.R., MIHN, M.C., JR. and SPEIZER, F.E., Nonfamilial cutaneous</w:t>
        <w:br/>
        <w:t>melanoma incidence in women associated with sun exposure before 20</w:t>
        <w:br/>
        <w:t>years of age.</w:t>
      </w:r>
    </w:p>
    <w:p>
      <w:pPr>
        <w:pStyle w:val="ListBullet"/>
      </w:pPr>
      <w:r>
        <w:t>Adjuvant ipilimumab 10 mg/kg was associated with</w:t>
        <w:br/>
        <w:t>immune-related adverse events (irAEs) in 94% of the</w:t>
        <w:br/>
        <w:t>patients, and 5 patients died.</w:t>
      </w:r>
    </w:p>
    <w:p>
      <w:pPr>
        <w:pStyle w:val="ListBullet"/>
      </w:pPr>
      <w:r>
        <w:t>The combination therapy was</w:t>
        <w:br/>
        <w:t>associated with more toxicity than nivolumab alone.</w:t>
      </w:r>
    </w:p>
    <w:p>
      <w:pPr>
        <w:pStyle w:val="ListBullet"/>
      </w:pPr>
      <w:r>
        <w:t>The D þ T combination was associated with pyrexia</w:t>
        <w:br/>
        <w:t>grade 1e2 in 97% with chills in 37% and grade 3e4</w:t>
        <w:br/>
        <w:t>pyrexia in 5%.</w:t>
      </w:r>
    </w:p>
    <w:p>
      <w:pPr>
        <w:pStyle w:val="ListBullet"/>
      </w:pPr>
      <w:r>
        <w:t>The high rate of pyrexia associated with D þ T</w:t>
        <w:br/>
        <w:t>can be reduced by using the management algorithm</w:t>
        <w:br/>
        <w:t>investigated in the COMBI-Aplus trial.</w:t>
      </w:r>
    </w:p>
    <w:p>
      <w:pPr>
        <w:pStyle w:val="ListBullet"/>
      </w:pPr>
      <w:r>
        <w:t>Treatment discontinuation associated with AE</w:t>
        <w:br/>
        <w:t>was seen in 15.3% and 2.5% of the patients, respectively.</w:t>
      </w:r>
    </w:p>
    <w:p>
      <w:pPr>
        <w:pStyle w:val="ListBullet"/>
      </w:pPr>
      <w:r>
        <w:t>Using AJCC as a criterion of</w:t>
        <w:br/>
        <w:t>entry for adjuvant therapy results in two important</w:t>
        <w:br/>
        <w:t>limitations: (1) a number of so-called high-risk patients</w:t>
        <w:br/>
        <w:t>with stage III, or IIB-C disease are exposed to a</w:t>
        <w:br/>
        <w:t>treatment, although they do not require it and (2)</w:t>
        <w:br/>
        <w:t>AJCC low-risk stage I and IIA account for most of the</w:t>
        <w:br/>
        <w:t>deaths in the end, because of their very high number.</w:t>
      </w:r>
    </w:p>
    <w:p>
      <w:pPr>
        <w:pStyle w:val="ListBullet"/>
      </w:pPr>
      <w:r>
        <w:t>This</w:t>
        <w:br/>
        <w:t>study addresses whether recurrence can be detected</w:t>
        <w:br/>
        <w:t>earlier with ctDNA monitoring than with standard</w:t>
        <w:br/>
        <w:t>clinical follow-up, and whether early treatment of</w:t>
        <w:br/>
        <w:t>molecular recurrence with immunotherapy results in a</w:t>
        <w:br/>
        <w:t>survival beneﬁt.</w:t>
      </w:r>
    </w:p>
    <w:p>
      <w:pPr>
        <w:pStyle w:val="ListBullet"/>
      </w:pPr>
      <w:r>
        <w:t>Systemic therapy for metastatic disease</w:t>
        <w:br/>
        <w:t>In the last decade, the increased knowledge about</w:t>
        <w:br/>
        <w:t>signaling pathways associated with tumor development</w:t>
        <w:br/>
        <w:t>and progression, and the molecular mechanisms of</w:t>
        <w:br/>
        <w:t>signaling and controlling of the immune system trans-</w:t>
        <w:br/>
        <w:t>formed the survival outcomes of melanoma patients</w:t>
        <w:br/>
        <w:t>[110,111].</w:t>
      </w:r>
    </w:p>
    <w:p>
      <w:pPr>
        <w:pStyle w:val="ListBullet"/>
      </w:pPr>
      <w:r>
        <w:t>Monotherapy with anti-CTLA-4 and anti-PD-1</w:t>
        <w:br/>
        <w:t>Blockade of immune checkpoint mechanisms with an-</w:t>
        <w:br/>
        <w:t>tibodies to CTLA-4 and PD-1 expressed by lymphocytes</w:t>
        <w:br/>
        <w:t>abrogates down-regulation of immune responses and</w:t>
        <w:br/>
        <w:t>leads to continued activation of lymphocytes, enabling</w:t>
        <w:br/>
        <w:t>killing of tumor cells.</w:t>
      </w:r>
    </w:p>
    <w:p>
      <w:pPr>
        <w:pStyle w:val="ListBullet"/>
      </w:pPr>
      <w:r>
        <w:t>This</w:t>
        <w:br/>
        <w:t>exploratory analysis showed that pembrolizumab was</w:t>
        <w:br/>
        <w:t>associated with improved clinical outcomes regardless of</w:t>
        <w:br/>
        <w:t>BRAF status, prior BRAF/MEK inhibitors therapy,</w:t>
        <w:br/>
        <w:t>high LDH level, larger tumor size, or presence of brain</w:t>
        <w:br/>
        <w:t>metastases.</w:t>
      </w:r>
    </w:p>
    <w:p>
      <w:pPr>
        <w:pStyle w:val="ListBullet"/>
      </w:pPr>
      <w:r>
        <w:t>Local therapy</w:t>
        <w:br/>
        <w:t>Melanoma often metastasizes to the brain, which is</w:t>
        <w:br/>
        <w:t>associated with a worse prognosis.</w:t>
      </w:r>
    </w:p>
    <w:p>
      <w:pPr>
        <w:pStyle w:val="ListBullet"/>
      </w:pPr>
      <w:r>
        <w:t>In the CheckMate 067 trial, 91 patients in the nivo-</w:t>
        <w:br/>
        <w:t>lumab arm received subsequent systemic therapy with</w:t>
        <w:br/>
        <w:t>ipilimumab, but the survival beneﬁt associated with this</w:t>
        <w:br/>
        <w:t>second line was not reported.</w:t>
      </w:r>
    </w:p>
    <w:p>
      <w:pPr>
        <w:pStyle w:val="ListBullet"/>
      </w:pPr>
      <w:r>
        <w:t>The process of producing TILs is technically chal-</w:t>
        <w:br/>
        <w:t>lenging, and concomitant administration of IL-2 is</w:t>
        <w:br/>
        <w:t>associated with signiﬁcant toxicity.</w:t>
      </w:r>
    </w:p>
    <w:p>
      <w:pPr>
        <w:pStyle w:val="ListBullet"/>
      </w:pPr>
      <w:r>
        <w:t>In</w:t>
        <w:br/>
        <w:t>acral melanoma, treatment with anti-PD-1 (n Z 330)</w:t>
        <w:br/>
        <w:t>was associated with signiﬁcantly better OS at 12 months</w:t>
        <w:br/>
        <w:t>(53%) than patients treated with anti-CTLA-4 therapies</w:t>
        <w:br/>
        <w:t>(n Z 94) (34% survival at 12 months, P &lt; 0.001) [192].</w:t>
      </w:r>
    </w:p>
    <w:p>
      <w:pPr>
        <w:pStyle w:val="ListBullet"/>
      </w:pPr>
      <w:r>
        <w:t>A</w:t>
        <w:br/>
        <w:t>higher radiotherapy dose is associated with more durable palli-</w:t>
        <w:br/>
        <w:t>ation and longer survival in patients with metastatic melanoma.</w:t>
      </w:r>
    </w:p>
    <w:p>
      <w:pPr>
        <w:pStyle w:val="Heading1"/>
      </w:pPr>
      <w:r>
        <w:t>Conclusión General</w:t>
      </w:r>
    </w:p>
    <w:p>
      <w:r>
        <w:t>Los documentos revisados sugieren que los melanomas son peligrosos y deben tratarse con cuidado médico.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