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07 de October de 2026</w:t>
      </w:r>
    </w:p>
    <w:p/>
    <w:p>
      <w:r>
        <w:rPr>
          <w:b/>
        </w:rPr>
        <w:t xml:space="preserve">Run ID: </w:t>
      </w:r>
      <w:r>
        <w:t>8c4175ca-ee6f-4367-a165-cf5ef95fc0fd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2026-10-07T18:26:53Z · run 8c4175ca-ee6f-4367-a165-cf5ef95fc0fd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