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10 de August de 2026</w:t>
      </w:r>
    </w:p>
    <w:p/>
    <w:p>
      <w:r>
        <w:rPr>
          <w:b/>
        </w:rPr>
        <w:t xml:space="preserve">Run ID: </w:t>
      </w:r>
      <w:r>
        <w:t>ac52d26c-9c8c-408e-9270-dbb54d939a2b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2026-08-10T15:32:24Z · run ac52d26c-9c8c-408e-9270-dbb54d939a2b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