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28 de October de 2026</w:t>
      </w:r>
    </w:p>
    <w:p/>
    <w:p>
      <w:r>
        <w:rPr>
          <w:b/>
        </w:rPr>
        <w:t xml:space="preserve">Run ID: </w:t>
      </w:r>
      <w:r>
        <w:t>42b3ecfe-6634-4f99-8889-31fe9dfae029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2026-10-28T17:54:04Z · run 42b3ecfe-6634-4f99-8889-31fe9dfae029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