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26 de September de 2026</w:t>
      </w:r>
    </w:p>
    <w:p/>
    <w:p>
      <w:r>
        <w:rPr>
          <w:b/>
        </w:rPr>
        <w:t xml:space="preserve">Run ID: </w:t>
      </w:r>
      <w:r>
        <w:t>9e7251b0-6391-47b4-a5c9-075822c7081e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2026-09-26T15:48:21Z · run 9e7251b0-6391-47b4-a5c9-075822c7081e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