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25 de October de 2026</w:t>
      </w:r>
    </w:p>
    <w:p/>
    <w:p>
      <w:r>
        <w:rPr>
          <w:b/>
        </w:rPr>
        <w:t xml:space="preserve">Run ID: </w:t>
      </w:r>
      <w:r>
        <w:t>25c2a3ea-8f76-4218-b634-91bc95ddf237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2026-10-25T15:34:22Z · run 25c2a3ea-8f76-4218-b634-91bc95ddf237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