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03 de August de 2026</w:t>
      </w:r>
    </w:p>
    <w:p/>
    <w:p>
      <w:r>
        <w:rPr>
          <w:b/>
        </w:rPr>
        <w:t xml:space="preserve">Run ID: </w:t>
      </w:r>
      <w:r>
        <w:t>b41f23e1-735e-4c1b-8ee3-bba41e3a5611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2026-08-03T18:26:52Z · run b41f23e1-735e-4c1b-8ee3-bba41e3a5611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