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05 de September de 2026</w:t>
      </w:r>
    </w:p>
    <w:p/>
    <w:p>
      <w:r>
        <w:rPr>
          <w:b/>
        </w:rPr>
        <w:t xml:space="preserve">Run ID: </w:t>
      </w:r>
      <w:r>
        <w:t>cbb7e6cb-0884-42a3-9b08-abe8b39cc144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2026-09-05T14:36:41Z · run cbb7e6cb-0884-42a3-9b08-abe8b39cc144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