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14 de October de 2026</w:t>
      </w:r>
    </w:p>
    <w:p/>
    <w:p>
      <w:r>
        <w:rPr>
          <w:b/>
        </w:rPr>
        <w:t xml:space="preserve">Run ID: </w:t>
      </w:r>
      <w:r>
        <w:t>9a7eb297-7a37-4425-b665-1d4a28610d34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2026-10-14T16:33:48Z · run 9a7eb297-7a37-4425-b665-1d4a28610d34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