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13 de October de 2026</w:t>
      </w:r>
    </w:p>
    <w:p/>
    <w:p>
      <w:r>
        <w:rPr>
          <w:b/>
        </w:rPr>
        <w:t xml:space="preserve">Run ID: </w:t>
      </w:r>
      <w:r>
        <w:t>b1f83d51-77a4-45b9-a958-7686c96b21ea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2026-10-13T18:53:14Z · run b1f83d51-77a4-45b9-a958-7686c96b21ea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