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16 de August de 2026</w:t>
      </w:r>
    </w:p>
    <w:p/>
    <w:p>
      <w:r>
        <w:rPr>
          <w:b/>
        </w:rPr>
        <w:t xml:space="preserve">Run ID: </w:t>
      </w:r>
      <w:r>
        <w:t>161f33e4-7164-460b-93fd-4a1ece5e6c29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2026-08-16T13:44:18Z · run 161f33e4-7164-460b-93fd-4a1ece5e6c29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