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09 de August de 2026</w:t>
      </w:r>
    </w:p>
    <w:p/>
    <w:p>
      <w:r>
        <w:rPr>
          <w:b/>
        </w:rPr>
        <w:t xml:space="preserve">Run ID: </w:t>
      </w:r>
      <w:r>
        <w:t>d1df453f-4adc-4411-9838-ba0af87ac94b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2026-08-09T14:07:27Z · run d1df453f-4adc-4411-9838-ba0af87ac94b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