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06 de September de 2026</w:t>
      </w:r>
    </w:p>
    <w:p/>
    <w:p>
      <w:r>
        <w:rPr>
          <w:b/>
        </w:rPr>
        <w:t xml:space="preserve">Run ID: </w:t>
      </w:r>
      <w:r>
        <w:t>132f8f9d-ffb7-4d99-b105-74d215533b2c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2026-09-06T14:56:29Z · run 132f8f9d-ffb7-4d99-b105-74d215533b2c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