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08 de September de 2026</w:t>
      </w:r>
    </w:p>
    <w:p/>
    <w:p>
      <w:r>
        <w:rPr>
          <w:b/>
        </w:rPr>
        <w:t xml:space="preserve">Run ID: </w:t>
      </w:r>
      <w:r>
        <w:t>e070a6af-34f6-4dc6-b876-3b417580620a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2026-09-08T16:00:04Z · run e070a6af-34f6-4dc6-b876-3b417580620a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