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19 de September de 2026</w:t>
      </w:r>
    </w:p>
    <w:p/>
    <w:p>
      <w:r>
        <w:rPr>
          <w:b/>
        </w:rPr>
        <w:t xml:space="preserve">Run ID: </w:t>
      </w:r>
      <w:r>
        <w:t>961af32a-e793-480f-8183-dbaa701374c0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2026-09-19T15:23:01Z · run 961af32a-e793-480f-8183-dbaa701374c0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